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A01F095" w14:textId="77777777" w:rsidR="00FE47B2" w:rsidRPr="00FE47B2" w:rsidRDefault="00FE47B2" w:rsidP="00FE47B2">
      <w:pPr>
        <w:spacing w:after="0" w:line="240" w:lineRule="auto"/>
        <w:jc w:val="center"/>
        <w:rPr>
          <w:rFonts w:ascii="Times New Roman" w:eastAsia="Times New Roman" w:hAnsi="Times New Roman" w:cs="Times New Roman"/>
          <w:sz w:val="20"/>
          <w:szCs w:val="20"/>
        </w:rPr>
      </w:pPr>
      <w:r w:rsidRPr="00FE47B2">
        <w:rPr>
          <w:rFonts w:ascii="Times New Roman" w:eastAsia="Times New Roman" w:hAnsi="Times New Roman" w:cs="Times New Roman"/>
          <w:noProof/>
          <w:sz w:val="20"/>
          <w:szCs w:val="20"/>
        </w:rPr>
        <w:drawing>
          <wp:inline distT="0" distB="0" distL="0" distR="0" wp14:anchorId="41515BAA" wp14:editId="6936630B">
            <wp:extent cx="495300" cy="73152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95300" cy="731520"/>
                    </a:xfrm>
                    <a:prstGeom prst="rect">
                      <a:avLst/>
                    </a:prstGeom>
                    <a:noFill/>
                    <a:ln>
                      <a:noFill/>
                    </a:ln>
                  </pic:spPr>
                </pic:pic>
              </a:graphicData>
            </a:graphic>
          </wp:inline>
        </w:drawing>
      </w:r>
    </w:p>
    <w:p w14:paraId="7777586C" w14:textId="77777777" w:rsidR="00FE47B2" w:rsidRPr="00FE47B2" w:rsidRDefault="00FE47B2" w:rsidP="00FE47B2">
      <w:pPr>
        <w:spacing w:before="240" w:after="0" w:line="240" w:lineRule="auto"/>
        <w:ind w:right="-1"/>
        <w:jc w:val="center"/>
        <w:outlineLvl w:val="0"/>
        <w:rPr>
          <w:rFonts w:ascii="Times New Roman" w:eastAsia="Times New Roman" w:hAnsi="Times New Roman" w:cs="Times New Roman"/>
          <w:noProof/>
          <w:sz w:val="28"/>
          <w:szCs w:val="20"/>
          <w:lang w:eastAsia="x-none"/>
        </w:rPr>
      </w:pPr>
      <w:r w:rsidRPr="00FE47B2">
        <w:rPr>
          <w:rFonts w:ascii="Times New Roman" w:eastAsia="Times New Roman" w:hAnsi="Times New Roman" w:cs="Times New Roman"/>
          <w:noProof/>
          <w:sz w:val="28"/>
          <w:szCs w:val="20"/>
          <w:lang w:eastAsia="x-none"/>
        </w:rPr>
        <w:t>ДУМА ДОБРЯНСКОГО ГОРОДСКОГО ОКРУГА</w:t>
      </w:r>
    </w:p>
    <w:p w14:paraId="38880E56" w14:textId="77777777" w:rsidR="00FE47B2" w:rsidRPr="00FE47B2" w:rsidRDefault="00FE47B2" w:rsidP="00FE47B2">
      <w:pPr>
        <w:spacing w:after="0" w:line="240" w:lineRule="auto"/>
        <w:ind w:right="-1"/>
        <w:jc w:val="center"/>
        <w:outlineLvl w:val="0"/>
        <w:rPr>
          <w:rFonts w:ascii="Times New Roman" w:eastAsia="Times New Roman" w:hAnsi="Times New Roman" w:cs="Times New Roman"/>
          <w:spacing w:val="58"/>
          <w:szCs w:val="16"/>
          <w:lang w:eastAsia="x-none"/>
        </w:rPr>
      </w:pPr>
    </w:p>
    <w:p w14:paraId="569AD0AF" w14:textId="77777777" w:rsidR="00FE47B2" w:rsidRPr="00FE47B2" w:rsidRDefault="00FE47B2" w:rsidP="00FE47B2">
      <w:pPr>
        <w:spacing w:after="0" w:line="240" w:lineRule="auto"/>
        <w:ind w:right="425" w:firstLine="284"/>
        <w:jc w:val="center"/>
        <w:rPr>
          <w:rFonts w:ascii="Times New Roman" w:eastAsia="Times New Roman" w:hAnsi="Times New Roman" w:cs="Times New Roman"/>
          <w:b/>
          <w:sz w:val="36"/>
          <w:szCs w:val="20"/>
          <w:lang w:eastAsia="x-none"/>
        </w:rPr>
      </w:pPr>
      <w:r w:rsidRPr="00FE47B2">
        <w:rPr>
          <w:rFonts w:ascii="Times New Roman" w:eastAsia="Times New Roman" w:hAnsi="Times New Roman" w:cs="Times New Roman"/>
          <w:b/>
          <w:sz w:val="36"/>
          <w:szCs w:val="20"/>
          <w:lang w:val="x-none" w:eastAsia="x-none"/>
        </w:rPr>
        <w:t>РЕШЕНИ</w:t>
      </w:r>
      <w:r w:rsidRPr="00FE47B2">
        <w:rPr>
          <w:rFonts w:ascii="Times New Roman" w:eastAsia="Times New Roman" w:hAnsi="Times New Roman" w:cs="Times New Roman"/>
          <w:b/>
          <w:sz w:val="36"/>
          <w:szCs w:val="20"/>
          <w:lang w:eastAsia="x-none"/>
        </w:rPr>
        <w:t>Я</w:t>
      </w:r>
    </w:p>
    <w:tbl>
      <w:tblPr>
        <w:tblW w:w="0" w:type="auto"/>
        <w:tblInd w:w="-34" w:type="dxa"/>
        <w:tblLook w:val="04A0" w:firstRow="1" w:lastRow="0" w:firstColumn="1" w:lastColumn="0" w:noHBand="0" w:noVBand="1"/>
      </w:tblPr>
      <w:tblGrid>
        <w:gridCol w:w="9571"/>
      </w:tblGrid>
      <w:tr w:rsidR="00FE47B2" w:rsidRPr="00FE47B2" w14:paraId="40188CDC" w14:textId="77777777" w:rsidTr="00FE47B2">
        <w:tc>
          <w:tcPr>
            <w:tcW w:w="9571" w:type="dxa"/>
          </w:tcPr>
          <w:p w14:paraId="0C44A271" w14:textId="77777777" w:rsidR="00FE47B2" w:rsidRPr="00FE47B2" w:rsidRDefault="00FE47B2" w:rsidP="00FE47B2">
            <w:pPr>
              <w:spacing w:after="0" w:line="240" w:lineRule="auto"/>
              <w:rPr>
                <w:rFonts w:ascii="Times New Roman" w:eastAsia="Times New Roman" w:hAnsi="Times New Roman" w:cs="Times New Roman"/>
                <w:b/>
                <w:sz w:val="28"/>
                <w:szCs w:val="20"/>
              </w:rPr>
            </w:pPr>
            <w:r w:rsidRPr="00FE47B2">
              <w:rPr>
                <w:rFonts w:ascii="Times New Roman" w:eastAsia="Times New Roman" w:hAnsi="Times New Roman" w:cs="Times New Roman"/>
                <w:sz w:val="28"/>
                <w:szCs w:val="20"/>
              </w:rPr>
              <w:tab/>
            </w:r>
          </w:p>
        </w:tc>
      </w:tr>
      <w:tr w:rsidR="00FE47B2" w:rsidRPr="00FE47B2" w14:paraId="6FC3B05A" w14:textId="77777777" w:rsidTr="00FE47B2">
        <w:tc>
          <w:tcPr>
            <w:tcW w:w="9571" w:type="dxa"/>
          </w:tcPr>
          <w:p w14:paraId="08E0BC87" w14:textId="77777777" w:rsidR="00FE47B2" w:rsidRPr="00FE47B2" w:rsidRDefault="00FE47B2" w:rsidP="00FE47B2">
            <w:pPr>
              <w:spacing w:after="0"/>
              <w:ind w:left="5670"/>
              <w:rPr>
                <w:rFonts w:ascii="Times New Roman" w:eastAsia="Times New Roman" w:hAnsi="Times New Roman" w:cs="Times New Roman"/>
                <w:sz w:val="28"/>
                <w:szCs w:val="28"/>
              </w:rPr>
            </w:pPr>
            <w:r w:rsidRPr="00FE47B2">
              <w:rPr>
                <w:rFonts w:ascii="Times New Roman" w:eastAsia="Times New Roman" w:hAnsi="Times New Roman" w:cs="Times New Roman"/>
                <w:sz w:val="28"/>
                <w:szCs w:val="28"/>
              </w:rPr>
              <w:t xml:space="preserve">Принято Думой Добрянского городского округа </w:t>
            </w:r>
          </w:p>
          <w:p w14:paraId="30AD2A09" w14:textId="77777777" w:rsidR="00FE47B2" w:rsidRPr="00FE47B2" w:rsidRDefault="00FE47B2" w:rsidP="00FE47B2">
            <w:pPr>
              <w:spacing w:after="0"/>
              <w:rPr>
                <w:rFonts w:ascii="Times New Roman" w:eastAsia="Times New Roman" w:hAnsi="Times New Roman" w:cs="Times New Roman"/>
                <w:b/>
                <w:sz w:val="28"/>
                <w:szCs w:val="28"/>
              </w:rPr>
            </w:pPr>
          </w:p>
          <w:p w14:paraId="7E326E70" w14:textId="2AC99EDA" w:rsidR="00FE47B2" w:rsidRPr="00FE47B2" w:rsidRDefault="00FE47B2" w:rsidP="00FE47B2">
            <w:pPr>
              <w:spacing w:after="0"/>
              <w:rPr>
                <w:rFonts w:ascii="Times New Roman" w:eastAsia="Times New Roman" w:hAnsi="Times New Roman" w:cs="Times New Roman"/>
                <w:b/>
                <w:sz w:val="28"/>
                <w:szCs w:val="28"/>
              </w:rPr>
            </w:pPr>
            <w:r w:rsidRPr="00FE47B2">
              <w:rPr>
                <w:rFonts w:ascii="Times New Roman" w:eastAsia="Times New Roman" w:hAnsi="Times New Roman" w:cs="Times New Roman"/>
                <w:b/>
                <w:sz w:val="28"/>
                <w:szCs w:val="28"/>
              </w:rPr>
              <w:t>24.11.2020                                                                                                    № 34</w:t>
            </w:r>
            <w:r>
              <w:rPr>
                <w:rFonts w:ascii="Times New Roman" w:eastAsia="Times New Roman" w:hAnsi="Times New Roman" w:cs="Times New Roman"/>
                <w:b/>
                <w:sz w:val="28"/>
                <w:szCs w:val="28"/>
              </w:rPr>
              <w:t>5</w:t>
            </w:r>
          </w:p>
        </w:tc>
      </w:tr>
    </w:tbl>
    <w:p w14:paraId="1BF17D1D" w14:textId="13DFDA2E" w:rsidR="004D6378" w:rsidRPr="00FE47B2" w:rsidRDefault="004D6378" w:rsidP="0038422B">
      <w:pPr>
        <w:spacing w:after="0" w:line="240" w:lineRule="auto"/>
        <w:jc w:val="center"/>
        <w:rPr>
          <w:rFonts w:ascii="Times New Roman" w:eastAsia="Times New Roman" w:hAnsi="Times New Roman" w:cs="Times New Roman"/>
          <w:b/>
          <w:sz w:val="24"/>
          <w:szCs w:val="24"/>
        </w:rPr>
      </w:pPr>
    </w:p>
    <w:p w14:paraId="0DC1C70B" w14:textId="77777777" w:rsidR="00FE47B2" w:rsidRPr="00FE47B2" w:rsidRDefault="00FE47B2" w:rsidP="0038422B">
      <w:pPr>
        <w:spacing w:after="0" w:line="240" w:lineRule="auto"/>
        <w:jc w:val="center"/>
        <w:rPr>
          <w:rFonts w:ascii="Times New Roman" w:eastAsia="Times New Roman" w:hAnsi="Times New Roman" w:cs="Times New Roman"/>
          <w:b/>
          <w:sz w:val="24"/>
          <w:szCs w:val="24"/>
        </w:rPr>
      </w:pPr>
    </w:p>
    <w:p w14:paraId="74834A6A" w14:textId="5BF68605" w:rsidR="004D6378" w:rsidRPr="004D6378" w:rsidRDefault="004D6378" w:rsidP="00FE47B2">
      <w:pPr>
        <w:widowControl w:val="0"/>
        <w:tabs>
          <w:tab w:val="left" w:pos="4678"/>
          <w:tab w:val="left" w:pos="5529"/>
        </w:tabs>
        <w:autoSpaceDE w:val="0"/>
        <w:autoSpaceDN w:val="0"/>
        <w:adjustRightInd w:val="0"/>
        <w:spacing w:after="0" w:line="240" w:lineRule="auto"/>
        <w:ind w:right="5244"/>
        <w:jc w:val="both"/>
        <w:rPr>
          <w:rFonts w:ascii="Times New Roman" w:eastAsia="Times New Roman" w:hAnsi="Times New Roman" w:cs="Times New Roman"/>
          <w:b/>
          <w:sz w:val="28"/>
          <w:szCs w:val="26"/>
        </w:rPr>
      </w:pPr>
      <w:r w:rsidRPr="004D6378">
        <w:rPr>
          <w:rFonts w:ascii="Times New Roman" w:eastAsia="Times New Roman" w:hAnsi="Times New Roman" w:cs="Times New Roman"/>
          <w:b/>
          <w:sz w:val="28"/>
          <w:szCs w:val="28"/>
        </w:rPr>
        <w:t xml:space="preserve">Об утверждении </w:t>
      </w:r>
      <w:r w:rsidRPr="004D6378">
        <w:rPr>
          <w:rFonts w:ascii="Times New Roman" w:eastAsia="Calibri" w:hAnsi="Times New Roman" w:cs="Times New Roman"/>
          <w:b/>
          <w:bCs/>
          <w:sz w:val="28"/>
          <w:szCs w:val="28"/>
          <w:lang w:eastAsia="en-US"/>
        </w:rPr>
        <w:t xml:space="preserve">местных нормативов градостроительного проектирования </w:t>
      </w:r>
      <w:r w:rsidRPr="004D6378">
        <w:rPr>
          <w:rFonts w:ascii="Times New Roman" w:eastAsia="Times New Roman" w:hAnsi="Times New Roman" w:cs="Times New Roman"/>
          <w:b/>
          <w:sz w:val="28"/>
          <w:szCs w:val="28"/>
        </w:rPr>
        <w:t>Добрянского</w:t>
      </w:r>
      <w:r w:rsidRPr="004D6378">
        <w:rPr>
          <w:rFonts w:ascii="Times New Roman" w:eastAsia="Times New Roman" w:hAnsi="Times New Roman" w:cs="Times New Roman"/>
          <w:b/>
          <w:sz w:val="28"/>
          <w:szCs w:val="26"/>
        </w:rPr>
        <w:t xml:space="preserve"> городского округа Пермского края</w:t>
      </w:r>
    </w:p>
    <w:p w14:paraId="6BCABF2A" w14:textId="5DFDAA8A" w:rsidR="004D6378" w:rsidRDefault="004D6378" w:rsidP="0038422B">
      <w:pPr>
        <w:widowControl w:val="0"/>
        <w:autoSpaceDE w:val="0"/>
        <w:autoSpaceDN w:val="0"/>
        <w:adjustRightInd w:val="0"/>
        <w:spacing w:after="0" w:line="240" w:lineRule="auto"/>
        <w:jc w:val="center"/>
        <w:rPr>
          <w:rFonts w:ascii="Times New Roman" w:eastAsia="Calibri" w:hAnsi="Times New Roman" w:cs="Times New Roman"/>
          <w:bCs/>
          <w:sz w:val="28"/>
          <w:szCs w:val="26"/>
          <w:lang w:eastAsia="en-US"/>
        </w:rPr>
      </w:pPr>
    </w:p>
    <w:p w14:paraId="67845D27" w14:textId="77777777" w:rsidR="00FE47B2" w:rsidRPr="004D6378" w:rsidRDefault="00FE47B2" w:rsidP="0038422B">
      <w:pPr>
        <w:widowControl w:val="0"/>
        <w:autoSpaceDE w:val="0"/>
        <w:autoSpaceDN w:val="0"/>
        <w:adjustRightInd w:val="0"/>
        <w:spacing w:after="0" w:line="240" w:lineRule="auto"/>
        <w:jc w:val="center"/>
        <w:rPr>
          <w:rFonts w:ascii="Times New Roman" w:eastAsia="Calibri" w:hAnsi="Times New Roman" w:cs="Times New Roman"/>
          <w:bCs/>
          <w:sz w:val="28"/>
          <w:szCs w:val="26"/>
          <w:lang w:eastAsia="en-US"/>
        </w:rPr>
      </w:pPr>
    </w:p>
    <w:p w14:paraId="5C14956F" w14:textId="77777777" w:rsidR="004D6378" w:rsidRPr="004D6378" w:rsidRDefault="004D6378" w:rsidP="004D50F9">
      <w:pPr>
        <w:spacing w:after="0" w:line="240" w:lineRule="auto"/>
        <w:ind w:firstLine="709"/>
        <w:jc w:val="both"/>
        <w:rPr>
          <w:rFonts w:ascii="Times New Roman" w:eastAsia="Times New Roman" w:hAnsi="Times New Roman" w:cs="Times New Roman"/>
          <w:sz w:val="28"/>
          <w:szCs w:val="26"/>
        </w:rPr>
      </w:pPr>
      <w:r w:rsidRPr="004D6378">
        <w:rPr>
          <w:rFonts w:ascii="Times New Roman" w:eastAsia="Calibri" w:hAnsi="Times New Roman" w:cs="Times New Roman"/>
          <w:sz w:val="28"/>
          <w:szCs w:val="26"/>
          <w:lang w:eastAsia="en-US"/>
        </w:rPr>
        <w:t xml:space="preserve">Руководствуясь статьей 29.4 Градостроительного </w:t>
      </w:r>
      <w:hyperlink r:id="rId9" w:history="1">
        <w:r w:rsidRPr="004D6378">
          <w:rPr>
            <w:rFonts w:ascii="Times New Roman" w:eastAsia="Calibri" w:hAnsi="Times New Roman" w:cs="Times New Roman"/>
            <w:sz w:val="28"/>
            <w:szCs w:val="26"/>
            <w:lang w:eastAsia="en-US"/>
          </w:rPr>
          <w:t>кодекса</w:t>
        </w:r>
      </w:hyperlink>
      <w:r w:rsidRPr="004D6378">
        <w:rPr>
          <w:rFonts w:ascii="Times New Roman" w:eastAsia="Calibri" w:hAnsi="Times New Roman" w:cs="Times New Roman"/>
          <w:sz w:val="28"/>
          <w:szCs w:val="26"/>
          <w:lang w:eastAsia="en-US"/>
        </w:rPr>
        <w:t xml:space="preserve"> Российской Федерации, Федеральным законом от 06 октября 2006 г. № 131-ФЗ «Об общих принципах организации местного самоуправления в Российской Федерации», Уставом Добрянского городского округа, </w:t>
      </w:r>
      <w:r w:rsidRPr="004D6378">
        <w:rPr>
          <w:rFonts w:ascii="Times New Roman" w:eastAsia="Calibri" w:hAnsi="Times New Roman" w:cs="Times New Roman"/>
          <w:spacing w:val="2"/>
          <w:sz w:val="28"/>
          <w:szCs w:val="26"/>
          <w:lang w:eastAsia="en-US"/>
        </w:rPr>
        <w:t xml:space="preserve">решением Думы Добрянского городского округа от 29 апреля 2020 г. № 186 «Об утверждении Положения </w:t>
      </w:r>
      <w:r w:rsidR="00335629">
        <w:rPr>
          <w:rFonts w:ascii="Times New Roman" w:eastAsia="Calibri" w:hAnsi="Times New Roman" w:cs="Times New Roman"/>
          <w:spacing w:val="2"/>
          <w:sz w:val="28"/>
          <w:szCs w:val="26"/>
          <w:lang w:eastAsia="en-US"/>
        </w:rPr>
        <w:br/>
      </w:r>
      <w:r w:rsidRPr="004D6378">
        <w:rPr>
          <w:rFonts w:ascii="Times New Roman" w:eastAsia="Calibri" w:hAnsi="Times New Roman" w:cs="Times New Roman"/>
          <w:spacing w:val="2"/>
          <w:sz w:val="28"/>
          <w:szCs w:val="26"/>
          <w:lang w:eastAsia="en-US"/>
        </w:rPr>
        <w:t xml:space="preserve">о порядке подготовки и утверждения местных нормативов градостроительного проектирования Добрянского городского округа», в целях обеспечения благоприятных условий жизнедеятельности населения, </w:t>
      </w:r>
      <w:r w:rsidRPr="004D6378">
        <w:rPr>
          <w:rFonts w:ascii="Times New Roman" w:eastAsia="Times New Roman" w:hAnsi="Times New Roman" w:cs="Times New Roman"/>
          <w:sz w:val="28"/>
          <w:szCs w:val="28"/>
        </w:rPr>
        <w:t>Дума Добрянского городского округа</w:t>
      </w:r>
    </w:p>
    <w:p w14:paraId="1CB5A1D0" w14:textId="77777777" w:rsidR="004D6378" w:rsidRPr="004D6378" w:rsidRDefault="004D6378" w:rsidP="00C379BE">
      <w:pPr>
        <w:spacing w:after="0" w:line="240" w:lineRule="auto"/>
        <w:rPr>
          <w:rFonts w:ascii="Times New Roman" w:eastAsia="Times New Roman" w:hAnsi="Times New Roman" w:cs="Times New Roman"/>
          <w:sz w:val="28"/>
          <w:szCs w:val="26"/>
        </w:rPr>
      </w:pPr>
      <w:r w:rsidRPr="004D6378">
        <w:rPr>
          <w:rFonts w:ascii="Times New Roman" w:eastAsia="Times New Roman" w:hAnsi="Times New Roman" w:cs="Times New Roman"/>
          <w:sz w:val="28"/>
          <w:szCs w:val="26"/>
        </w:rPr>
        <w:t>РЕШАЕТ:</w:t>
      </w:r>
    </w:p>
    <w:p w14:paraId="7F0D5DE8" w14:textId="77777777" w:rsidR="004D6378" w:rsidRPr="004D6378" w:rsidRDefault="004D6378" w:rsidP="004D50F9">
      <w:pPr>
        <w:widowControl w:val="0"/>
        <w:numPr>
          <w:ilvl w:val="0"/>
          <w:numId w:val="4"/>
        </w:numPr>
        <w:autoSpaceDE w:val="0"/>
        <w:autoSpaceDN w:val="0"/>
        <w:adjustRightInd w:val="0"/>
        <w:spacing w:after="0" w:line="240" w:lineRule="auto"/>
        <w:ind w:left="0" w:firstLine="709"/>
        <w:jc w:val="both"/>
        <w:rPr>
          <w:rFonts w:ascii="Times New Roman" w:eastAsia="Calibri" w:hAnsi="Times New Roman" w:cs="Times New Roman"/>
          <w:sz w:val="28"/>
          <w:szCs w:val="26"/>
          <w:lang w:eastAsia="en-US"/>
        </w:rPr>
      </w:pPr>
      <w:r w:rsidRPr="004D6378">
        <w:rPr>
          <w:rFonts w:ascii="Times New Roman" w:eastAsia="Calibri" w:hAnsi="Times New Roman" w:cs="Times New Roman"/>
          <w:sz w:val="28"/>
          <w:szCs w:val="26"/>
          <w:lang w:eastAsia="en-US"/>
        </w:rPr>
        <w:t xml:space="preserve">Утвердить прилагаемые </w:t>
      </w:r>
      <w:r w:rsidRPr="004D6378">
        <w:rPr>
          <w:rFonts w:ascii="Times New Roman" w:eastAsia="Calibri" w:hAnsi="Times New Roman" w:cs="Times New Roman"/>
          <w:bCs/>
          <w:sz w:val="28"/>
          <w:szCs w:val="26"/>
          <w:lang w:eastAsia="en-US"/>
        </w:rPr>
        <w:t xml:space="preserve">местные нормативы градостроительного проектирования </w:t>
      </w:r>
      <w:r w:rsidRPr="004D6378">
        <w:rPr>
          <w:rFonts w:ascii="Times New Roman" w:eastAsia="Times New Roman" w:hAnsi="Times New Roman" w:cs="Times New Roman"/>
          <w:sz w:val="28"/>
          <w:szCs w:val="26"/>
        </w:rPr>
        <w:t>Добрянского городского округа Пермского края</w:t>
      </w:r>
      <w:r w:rsidRPr="004D6378">
        <w:rPr>
          <w:rFonts w:ascii="Times New Roman" w:eastAsia="Calibri" w:hAnsi="Times New Roman" w:cs="Times New Roman"/>
          <w:sz w:val="28"/>
          <w:szCs w:val="26"/>
          <w:lang w:eastAsia="en-US"/>
        </w:rPr>
        <w:t>.</w:t>
      </w:r>
    </w:p>
    <w:p w14:paraId="3ED89A12" w14:textId="77777777" w:rsidR="004D6378" w:rsidRPr="004D6378" w:rsidRDefault="004D6378" w:rsidP="004D50F9">
      <w:pPr>
        <w:widowControl w:val="0"/>
        <w:numPr>
          <w:ilvl w:val="0"/>
          <w:numId w:val="4"/>
        </w:numPr>
        <w:autoSpaceDE w:val="0"/>
        <w:autoSpaceDN w:val="0"/>
        <w:adjustRightInd w:val="0"/>
        <w:spacing w:after="0" w:line="240" w:lineRule="auto"/>
        <w:ind w:left="0" w:firstLine="709"/>
        <w:jc w:val="both"/>
        <w:rPr>
          <w:rFonts w:ascii="Times New Roman" w:eastAsia="Calibri" w:hAnsi="Times New Roman" w:cs="Times New Roman"/>
          <w:sz w:val="28"/>
          <w:szCs w:val="26"/>
          <w:lang w:eastAsia="en-US"/>
        </w:rPr>
      </w:pPr>
      <w:r w:rsidRPr="004D6378">
        <w:rPr>
          <w:rFonts w:ascii="Times New Roman" w:eastAsia="Calibri" w:hAnsi="Times New Roman" w:cs="Times New Roman"/>
          <w:sz w:val="28"/>
          <w:szCs w:val="26"/>
          <w:lang w:eastAsia="en-US"/>
        </w:rPr>
        <w:t>Признать утратившим</w:t>
      </w:r>
      <w:r w:rsidR="004D419C">
        <w:rPr>
          <w:rFonts w:ascii="Times New Roman" w:eastAsia="Calibri" w:hAnsi="Times New Roman" w:cs="Times New Roman"/>
          <w:sz w:val="28"/>
          <w:szCs w:val="26"/>
          <w:lang w:eastAsia="en-US"/>
        </w:rPr>
        <w:t>и</w:t>
      </w:r>
      <w:r w:rsidRPr="004D6378">
        <w:rPr>
          <w:rFonts w:ascii="Times New Roman" w:eastAsia="Calibri" w:hAnsi="Times New Roman" w:cs="Times New Roman"/>
          <w:sz w:val="28"/>
          <w:szCs w:val="26"/>
          <w:lang w:eastAsia="en-US"/>
        </w:rPr>
        <w:t xml:space="preserve"> силу:</w:t>
      </w:r>
    </w:p>
    <w:p w14:paraId="169B8A12" w14:textId="77777777" w:rsidR="004D6378" w:rsidRPr="004D6378" w:rsidRDefault="004D6378" w:rsidP="004D50F9">
      <w:pPr>
        <w:widowControl w:val="0"/>
        <w:autoSpaceDE w:val="0"/>
        <w:autoSpaceDN w:val="0"/>
        <w:adjustRightInd w:val="0"/>
        <w:spacing w:after="0" w:line="240" w:lineRule="auto"/>
        <w:ind w:firstLine="709"/>
        <w:jc w:val="both"/>
        <w:rPr>
          <w:rFonts w:ascii="Times New Roman" w:eastAsia="Calibri" w:hAnsi="Times New Roman" w:cs="Times New Roman"/>
          <w:sz w:val="28"/>
          <w:szCs w:val="26"/>
          <w:lang w:eastAsia="en-US"/>
        </w:rPr>
      </w:pPr>
      <w:r w:rsidRPr="004D6378">
        <w:rPr>
          <w:rFonts w:ascii="Times New Roman" w:eastAsia="Calibri" w:hAnsi="Times New Roman" w:cs="Times New Roman"/>
          <w:sz w:val="28"/>
          <w:szCs w:val="26"/>
          <w:lang w:eastAsia="en-US"/>
        </w:rPr>
        <w:t xml:space="preserve">решение Земского Собрания Добрянского муниципального района </w:t>
      </w:r>
      <w:r w:rsidR="006239E7">
        <w:rPr>
          <w:rFonts w:ascii="Times New Roman" w:eastAsia="Calibri" w:hAnsi="Times New Roman" w:cs="Times New Roman"/>
          <w:sz w:val="28"/>
          <w:szCs w:val="26"/>
          <w:lang w:eastAsia="en-US"/>
        </w:rPr>
        <w:br/>
      </w:r>
      <w:r w:rsidRPr="004D6378">
        <w:rPr>
          <w:rFonts w:ascii="Times New Roman" w:eastAsia="Calibri" w:hAnsi="Times New Roman" w:cs="Times New Roman"/>
          <w:sz w:val="28"/>
          <w:szCs w:val="26"/>
          <w:lang w:eastAsia="en-US"/>
        </w:rPr>
        <w:t>от 30 января 2019 г. № 468 «Об утверждении местных нормативов градостроительного проектирования Добрянского муниципального района Пермского края»;</w:t>
      </w:r>
    </w:p>
    <w:p w14:paraId="680C8CBC" w14:textId="77777777" w:rsidR="004D6378" w:rsidRPr="004D6378" w:rsidRDefault="004D6378" w:rsidP="004D50F9">
      <w:pPr>
        <w:widowControl w:val="0"/>
        <w:autoSpaceDE w:val="0"/>
        <w:autoSpaceDN w:val="0"/>
        <w:adjustRightInd w:val="0"/>
        <w:spacing w:after="0" w:line="240" w:lineRule="auto"/>
        <w:ind w:firstLine="709"/>
        <w:jc w:val="both"/>
        <w:rPr>
          <w:rFonts w:ascii="Times New Roman" w:eastAsia="Calibri" w:hAnsi="Times New Roman" w:cs="Times New Roman"/>
          <w:sz w:val="28"/>
          <w:szCs w:val="26"/>
          <w:lang w:eastAsia="en-US"/>
        </w:rPr>
      </w:pPr>
      <w:r w:rsidRPr="004D6378">
        <w:rPr>
          <w:rFonts w:ascii="Times New Roman" w:eastAsia="Calibri" w:hAnsi="Times New Roman" w:cs="Times New Roman"/>
          <w:sz w:val="28"/>
          <w:szCs w:val="26"/>
          <w:lang w:eastAsia="en-US"/>
        </w:rPr>
        <w:t xml:space="preserve">решение Земского Собрания Добрянского муниципального района </w:t>
      </w:r>
      <w:r w:rsidR="006239E7">
        <w:rPr>
          <w:rFonts w:ascii="Times New Roman" w:eastAsia="Calibri" w:hAnsi="Times New Roman" w:cs="Times New Roman"/>
          <w:sz w:val="28"/>
          <w:szCs w:val="26"/>
          <w:lang w:eastAsia="en-US"/>
        </w:rPr>
        <w:br/>
      </w:r>
      <w:r w:rsidRPr="004D6378">
        <w:rPr>
          <w:rFonts w:ascii="Times New Roman" w:eastAsia="Calibri" w:hAnsi="Times New Roman" w:cs="Times New Roman"/>
          <w:sz w:val="28"/>
          <w:szCs w:val="26"/>
          <w:lang w:eastAsia="en-US"/>
        </w:rPr>
        <w:t>от 27 марта 2019 г. № 490 «Об утверждении местных нормативов градостроительного проектирования сельских поселений Добрянского муниципального района Пермского края».</w:t>
      </w:r>
    </w:p>
    <w:p w14:paraId="447FEAFA" w14:textId="6285AA86" w:rsidR="004D6378" w:rsidRPr="004D6378" w:rsidRDefault="004D6378" w:rsidP="004D50F9">
      <w:pPr>
        <w:numPr>
          <w:ilvl w:val="0"/>
          <w:numId w:val="4"/>
        </w:numPr>
        <w:spacing w:after="0" w:line="240" w:lineRule="auto"/>
        <w:ind w:left="0" w:firstLine="709"/>
        <w:jc w:val="both"/>
        <w:rPr>
          <w:rFonts w:ascii="Times New Roman" w:eastAsia="Calibri" w:hAnsi="Times New Roman" w:cs="Times New Roman"/>
          <w:sz w:val="28"/>
          <w:szCs w:val="26"/>
          <w:lang w:eastAsia="en-US"/>
        </w:rPr>
      </w:pPr>
      <w:r w:rsidRPr="004D6378">
        <w:rPr>
          <w:rFonts w:ascii="Times New Roman" w:eastAsia="Calibri" w:hAnsi="Times New Roman" w:cs="Times New Roman"/>
          <w:sz w:val="28"/>
          <w:szCs w:val="26"/>
          <w:lang w:eastAsia="en-US"/>
        </w:rPr>
        <w:t xml:space="preserve">Опубликовать настоящее решение в периодическом печатном издании газете «Камские зори», разместить на официальном сайте правовой информации Добрянского городского округа в информационно-телекоммуникационной сети Интернет </w:t>
      </w:r>
      <w:r w:rsidR="00A96EDA">
        <w:rPr>
          <w:rFonts w:ascii="Times New Roman" w:eastAsia="Calibri" w:hAnsi="Times New Roman" w:cs="Times New Roman"/>
          <w:sz w:val="28"/>
          <w:szCs w:val="26"/>
          <w:lang w:eastAsia="en-US"/>
        </w:rPr>
        <w:t xml:space="preserve">с доменным именем </w:t>
      </w:r>
      <w:r w:rsidRPr="004D6378">
        <w:rPr>
          <w:rFonts w:ascii="Times New Roman" w:eastAsia="Calibri" w:hAnsi="Times New Roman" w:cs="Times New Roman"/>
          <w:sz w:val="28"/>
          <w:szCs w:val="26"/>
          <w:lang w:eastAsia="en-US"/>
        </w:rPr>
        <w:t>dobr-pravo.ru.</w:t>
      </w:r>
    </w:p>
    <w:p w14:paraId="7A665B1F" w14:textId="77777777" w:rsidR="004D6378" w:rsidRPr="004D6378" w:rsidRDefault="004D6378" w:rsidP="004D50F9">
      <w:pPr>
        <w:widowControl w:val="0"/>
        <w:numPr>
          <w:ilvl w:val="0"/>
          <w:numId w:val="4"/>
        </w:numPr>
        <w:autoSpaceDE w:val="0"/>
        <w:autoSpaceDN w:val="0"/>
        <w:adjustRightInd w:val="0"/>
        <w:spacing w:after="0" w:line="240" w:lineRule="auto"/>
        <w:ind w:left="0" w:firstLine="709"/>
        <w:jc w:val="both"/>
        <w:rPr>
          <w:rFonts w:ascii="Times New Roman" w:eastAsia="Calibri" w:hAnsi="Times New Roman" w:cs="Times New Roman"/>
          <w:sz w:val="28"/>
          <w:szCs w:val="26"/>
          <w:lang w:eastAsia="en-US"/>
        </w:rPr>
      </w:pPr>
      <w:r w:rsidRPr="004D6378">
        <w:rPr>
          <w:rFonts w:ascii="Times New Roman" w:eastAsia="Calibri" w:hAnsi="Times New Roman" w:cs="Times New Roman"/>
          <w:sz w:val="28"/>
          <w:szCs w:val="26"/>
          <w:lang w:eastAsia="en-US"/>
        </w:rPr>
        <w:lastRenderedPageBreak/>
        <w:t>Настоящее решение вступает в силу после его официального опубликования</w:t>
      </w:r>
      <w:r w:rsidR="004D419C">
        <w:rPr>
          <w:rFonts w:ascii="Times New Roman" w:eastAsia="Calibri" w:hAnsi="Times New Roman" w:cs="Times New Roman"/>
          <w:sz w:val="28"/>
          <w:szCs w:val="26"/>
          <w:lang w:eastAsia="en-US"/>
        </w:rPr>
        <w:t xml:space="preserve"> (обнародования)</w:t>
      </w:r>
      <w:r w:rsidRPr="004D6378">
        <w:rPr>
          <w:rFonts w:ascii="Times New Roman" w:eastAsia="Calibri" w:hAnsi="Times New Roman" w:cs="Times New Roman"/>
          <w:sz w:val="28"/>
          <w:szCs w:val="26"/>
          <w:lang w:eastAsia="en-US"/>
        </w:rPr>
        <w:t>.</w:t>
      </w:r>
    </w:p>
    <w:p w14:paraId="43C2C074" w14:textId="77777777" w:rsidR="004D6378" w:rsidRPr="004D6378" w:rsidRDefault="004D6378" w:rsidP="004D50F9">
      <w:pPr>
        <w:widowControl w:val="0"/>
        <w:numPr>
          <w:ilvl w:val="0"/>
          <w:numId w:val="4"/>
        </w:numPr>
        <w:autoSpaceDE w:val="0"/>
        <w:autoSpaceDN w:val="0"/>
        <w:adjustRightInd w:val="0"/>
        <w:spacing w:after="0" w:line="240" w:lineRule="auto"/>
        <w:ind w:left="0" w:firstLine="709"/>
        <w:jc w:val="both"/>
        <w:rPr>
          <w:rFonts w:ascii="Times New Roman" w:eastAsia="Calibri" w:hAnsi="Times New Roman" w:cs="Times New Roman"/>
          <w:sz w:val="28"/>
          <w:szCs w:val="26"/>
          <w:lang w:eastAsia="en-US"/>
        </w:rPr>
      </w:pPr>
      <w:r w:rsidRPr="004D6378">
        <w:rPr>
          <w:rFonts w:ascii="Times New Roman" w:eastAsia="Calibri" w:hAnsi="Times New Roman" w:cs="Times New Roman"/>
          <w:sz w:val="28"/>
          <w:szCs w:val="26"/>
          <w:lang w:eastAsia="en-US"/>
        </w:rPr>
        <w:t xml:space="preserve">Контроль за исполнением настоящего решения возложить </w:t>
      </w:r>
      <w:r w:rsidRPr="004D6378">
        <w:rPr>
          <w:rFonts w:ascii="Times New Roman" w:eastAsia="Calibri" w:hAnsi="Times New Roman" w:cs="Times New Roman"/>
          <w:sz w:val="28"/>
          <w:szCs w:val="26"/>
          <w:lang w:eastAsia="en-US"/>
        </w:rPr>
        <w:br/>
        <w:t xml:space="preserve">на главу городского округа – главу администрации </w:t>
      </w:r>
      <w:proofErr w:type="spellStart"/>
      <w:r w:rsidRPr="004D6378">
        <w:rPr>
          <w:rFonts w:ascii="Times New Roman" w:eastAsia="Calibri" w:hAnsi="Times New Roman" w:cs="Times New Roman"/>
          <w:sz w:val="28"/>
          <w:szCs w:val="26"/>
          <w:lang w:eastAsia="en-US"/>
        </w:rPr>
        <w:t>Добрянского</w:t>
      </w:r>
      <w:proofErr w:type="spellEnd"/>
      <w:r w:rsidRPr="004D6378">
        <w:rPr>
          <w:rFonts w:ascii="Times New Roman" w:eastAsia="Calibri" w:hAnsi="Times New Roman" w:cs="Times New Roman"/>
          <w:sz w:val="28"/>
          <w:szCs w:val="26"/>
          <w:lang w:eastAsia="en-US"/>
        </w:rPr>
        <w:t xml:space="preserve"> городского округа </w:t>
      </w:r>
      <w:proofErr w:type="spellStart"/>
      <w:r w:rsidRPr="004D6378">
        <w:rPr>
          <w:rFonts w:ascii="Times New Roman" w:eastAsia="Calibri" w:hAnsi="Times New Roman" w:cs="Times New Roman"/>
          <w:sz w:val="28"/>
          <w:szCs w:val="26"/>
          <w:lang w:eastAsia="en-US"/>
        </w:rPr>
        <w:t>Лызова</w:t>
      </w:r>
      <w:proofErr w:type="spellEnd"/>
      <w:r w:rsidRPr="004D6378">
        <w:rPr>
          <w:rFonts w:ascii="Times New Roman" w:eastAsia="Calibri" w:hAnsi="Times New Roman" w:cs="Times New Roman"/>
          <w:sz w:val="28"/>
          <w:szCs w:val="26"/>
          <w:lang w:eastAsia="en-US"/>
        </w:rPr>
        <w:t xml:space="preserve"> К.В.</w:t>
      </w:r>
    </w:p>
    <w:p w14:paraId="215DF64A" w14:textId="77777777" w:rsidR="004D6378" w:rsidRPr="004D6378" w:rsidRDefault="004D6378" w:rsidP="004D50F9">
      <w:pPr>
        <w:widowControl w:val="0"/>
        <w:autoSpaceDE w:val="0"/>
        <w:autoSpaceDN w:val="0"/>
        <w:adjustRightInd w:val="0"/>
        <w:spacing w:after="0" w:line="240" w:lineRule="auto"/>
        <w:ind w:firstLine="709"/>
        <w:rPr>
          <w:rFonts w:ascii="Times New Roman" w:eastAsia="Calibri" w:hAnsi="Times New Roman" w:cs="Times New Roman"/>
          <w:sz w:val="28"/>
          <w:szCs w:val="26"/>
          <w:lang w:eastAsia="en-US"/>
        </w:rPr>
      </w:pPr>
    </w:p>
    <w:p w14:paraId="2CBE27B0" w14:textId="77777777" w:rsidR="004D6378" w:rsidRPr="004D6378" w:rsidRDefault="004D6378" w:rsidP="0038422B">
      <w:pPr>
        <w:widowControl w:val="0"/>
        <w:autoSpaceDE w:val="0"/>
        <w:autoSpaceDN w:val="0"/>
        <w:adjustRightInd w:val="0"/>
        <w:spacing w:after="0" w:line="240" w:lineRule="auto"/>
        <w:ind w:firstLine="709"/>
        <w:rPr>
          <w:rFonts w:ascii="Times New Roman" w:eastAsia="Calibri" w:hAnsi="Times New Roman" w:cs="Times New Roman"/>
          <w:sz w:val="28"/>
          <w:szCs w:val="26"/>
          <w:lang w:eastAsia="en-US"/>
        </w:rPr>
      </w:pPr>
    </w:p>
    <w:p w14:paraId="16054443" w14:textId="77777777" w:rsidR="004D6378" w:rsidRPr="004D6378" w:rsidRDefault="004D6378" w:rsidP="0038422B">
      <w:pPr>
        <w:widowControl w:val="0"/>
        <w:autoSpaceDE w:val="0"/>
        <w:autoSpaceDN w:val="0"/>
        <w:adjustRightInd w:val="0"/>
        <w:spacing w:after="0" w:line="240" w:lineRule="auto"/>
        <w:ind w:firstLine="709"/>
        <w:rPr>
          <w:rFonts w:ascii="Times New Roman" w:eastAsia="Calibri" w:hAnsi="Times New Roman" w:cs="Times New Roman"/>
          <w:sz w:val="28"/>
          <w:szCs w:val="26"/>
          <w:lang w:eastAsia="en-US"/>
        </w:rPr>
      </w:pPr>
    </w:p>
    <w:p w14:paraId="63187017" w14:textId="77777777" w:rsidR="004D6378" w:rsidRPr="004D6378" w:rsidRDefault="004D6378" w:rsidP="0038422B">
      <w:pPr>
        <w:autoSpaceDE w:val="0"/>
        <w:autoSpaceDN w:val="0"/>
        <w:adjustRightInd w:val="0"/>
        <w:spacing w:after="0" w:line="240" w:lineRule="auto"/>
        <w:jc w:val="both"/>
        <w:rPr>
          <w:rFonts w:ascii="Times New Roman" w:eastAsia="Times New Roman" w:hAnsi="Times New Roman" w:cs="Times New Roman"/>
          <w:sz w:val="28"/>
          <w:szCs w:val="26"/>
        </w:rPr>
      </w:pPr>
      <w:r w:rsidRPr="004D6378">
        <w:rPr>
          <w:rFonts w:ascii="Times New Roman" w:eastAsia="Times New Roman" w:hAnsi="Times New Roman" w:cs="Times New Roman"/>
          <w:sz w:val="28"/>
          <w:szCs w:val="26"/>
        </w:rPr>
        <w:t>Глава городского округа –</w:t>
      </w:r>
    </w:p>
    <w:p w14:paraId="3B911393" w14:textId="77777777" w:rsidR="004D6378" w:rsidRPr="004D6378" w:rsidRDefault="004D6378" w:rsidP="0038422B">
      <w:pPr>
        <w:autoSpaceDE w:val="0"/>
        <w:autoSpaceDN w:val="0"/>
        <w:adjustRightInd w:val="0"/>
        <w:spacing w:after="0" w:line="240" w:lineRule="auto"/>
        <w:jc w:val="both"/>
        <w:rPr>
          <w:rFonts w:ascii="Times New Roman" w:eastAsia="Times New Roman" w:hAnsi="Times New Roman" w:cs="Times New Roman"/>
          <w:sz w:val="28"/>
          <w:szCs w:val="26"/>
        </w:rPr>
      </w:pPr>
      <w:r w:rsidRPr="004D6378">
        <w:rPr>
          <w:rFonts w:ascii="Times New Roman" w:eastAsia="Times New Roman" w:hAnsi="Times New Roman" w:cs="Times New Roman"/>
          <w:sz w:val="28"/>
          <w:szCs w:val="26"/>
        </w:rPr>
        <w:t xml:space="preserve">глава администрации Добрянского </w:t>
      </w:r>
    </w:p>
    <w:p w14:paraId="47A8B37C" w14:textId="6351E633" w:rsidR="004D6378" w:rsidRDefault="004D50F9" w:rsidP="0038422B">
      <w:pPr>
        <w:autoSpaceDE w:val="0"/>
        <w:autoSpaceDN w:val="0"/>
        <w:adjustRightInd w:val="0"/>
        <w:spacing w:after="0" w:line="240" w:lineRule="auto"/>
        <w:jc w:val="both"/>
        <w:rPr>
          <w:rFonts w:ascii="Times New Roman" w:eastAsia="Times New Roman" w:hAnsi="Times New Roman" w:cs="Times New Roman"/>
          <w:sz w:val="28"/>
          <w:szCs w:val="26"/>
        </w:rPr>
      </w:pPr>
      <w:r>
        <w:rPr>
          <w:rFonts w:ascii="Times New Roman" w:eastAsia="Times New Roman" w:hAnsi="Times New Roman" w:cs="Times New Roman"/>
          <w:sz w:val="28"/>
          <w:szCs w:val="26"/>
        </w:rPr>
        <w:t>городского округа</w:t>
      </w:r>
      <w:r w:rsidR="00FE47B2">
        <w:rPr>
          <w:rFonts w:ascii="Times New Roman" w:eastAsia="Times New Roman" w:hAnsi="Times New Roman" w:cs="Times New Roman"/>
          <w:sz w:val="28"/>
          <w:szCs w:val="26"/>
        </w:rPr>
        <w:tab/>
      </w:r>
      <w:r w:rsidR="00FE47B2">
        <w:rPr>
          <w:rFonts w:ascii="Times New Roman" w:eastAsia="Times New Roman" w:hAnsi="Times New Roman" w:cs="Times New Roman"/>
          <w:sz w:val="28"/>
          <w:szCs w:val="26"/>
        </w:rPr>
        <w:tab/>
      </w:r>
      <w:r w:rsidR="00FE47B2">
        <w:rPr>
          <w:rFonts w:ascii="Times New Roman" w:eastAsia="Times New Roman" w:hAnsi="Times New Roman" w:cs="Times New Roman"/>
          <w:sz w:val="28"/>
          <w:szCs w:val="26"/>
        </w:rPr>
        <w:tab/>
      </w:r>
      <w:r w:rsidR="00FE47B2">
        <w:rPr>
          <w:rFonts w:ascii="Times New Roman" w:eastAsia="Times New Roman" w:hAnsi="Times New Roman" w:cs="Times New Roman"/>
          <w:sz w:val="28"/>
          <w:szCs w:val="26"/>
        </w:rPr>
        <w:tab/>
      </w:r>
      <w:r w:rsidR="00FE47B2">
        <w:rPr>
          <w:rFonts w:ascii="Times New Roman" w:eastAsia="Times New Roman" w:hAnsi="Times New Roman" w:cs="Times New Roman"/>
          <w:sz w:val="28"/>
          <w:szCs w:val="26"/>
        </w:rPr>
        <w:tab/>
      </w:r>
      <w:r w:rsidR="00FE47B2">
        <w:rPr>
          <w:rFonts w:ascii="Times New Roman" w:eastAsia="Times New Roman" w:hAnsi="Times New Roman" w:cs="Times New Roman"/>
          <w:sz w:val="28"/>
          <w:szCs w:val="26"/>
        </w:rPr>
        <w:tab/>
      </w:r>
      <w:r w:rsidR="00FE47B2">
        <w:rPr>
          <w:rFonts w:ascii="Times New Roman" w:eastAsia="Times New Roman" w:hAnsi="Times New Roman" w:cs="Times New Roman"/>
          <w:sz w:val="28"/>
          <w:szCs w:val="26"/>
        </w:rPr>
        <w:tab/>
      </w:r>
      <w:r w:rsidR="00FE47B2">
        <w:rPr>
          <w:rFonts w:ascii="Times New Roman" w:eastAsia="Times New Roman" w:hAnsi="Times New Roman" w:cs="Times New Roman"/>
          <w:sz w:val="28"/>
          <w:szCs w:val="26"/>
        </w:rPr>
        <w:tab/>
      </w:r>
      <w:r w:rsidR="004D6378" w:rsidRPr="004D6378">
        <w:rPr>
          <w:rFonts w:ascii="Times New Roman" w:eastAsia="Times New Roman" w:hAnsi="Times New Roman" w:cs="Times New Roman"/>
          <w:sz w:val="28"/>
          <w:szCs w:val="26"/>
        </w:rPr>
        <w:t>К.В.</w:t>
      </w:r>
      <w:r>
        <w:rPr>
          <w:rFonts w:ascii="Times New Roman" w:eastAsia="Times New Roman" w:hAnsi="Times New Roman" w:cs="Times New Roman"/>
          <w:sz w:val="28"/>
          <w:szCs w:val="26"/>
        </w:rPr>
        <w:t> </w:t>
      </w:r>
      <w:r w:rsidR="004D6378" w:rsidRPr="004D6378">
        <w:rPr>
          <w:rFonts w:ascii="Times New Roman" w:eastAsia="Times New Roman" w:hAnsi="Times New Roman" w:cs="Times New Roman"/>
          <w:sz w:val="28"/>
          <w:szCs w:val="26"/>
        </w:rPr>
        <w:t>Лызов</w:t>
      </w:r>
    </w:p>
    <w:p w14:paraId="72A1900E" w14:textId="77777777" w:rsidR="00FE47B2" w:rsidRPr="004D6378" w:rsidRDefault="00FE47B2" w:rsidP="0038422B">
      <w:pPr>
        <w:autoSpaceDE w:val="0"/>
        <w:autoSpaceDN w:val="0"/>
        <w:adjustRightInd w:val="0"/>
        <w:spacing w:after="0" w:line="240" w:lineRule="auto"/>
        <w:jc w:val="both"/>
        <w:rPr>
          <w:rFonts w:ascii="Times New Roman" w:eastAsia="Times New Roman" w:hAnsi="Times New Roman" w:cs="Times New Roman"/>
          <w:sz w:val="28"/>
          <w:szCs w:val="26"/>
        </w:rPr>
      </w:pPr>
    </w:p>
    <w:p w14:paraId="2DFA8805" w14:textId="77777777" w:rsidR="004D6378" w:rsidRPr="004D6378" w:rsidRDefault="004D6378" w:rsidP="0038422B">
      <w:pPr>
        <w:tabs>
          <w:tab w:val="left" w:pos="7655"/>
        </w:tabs>
        <w:suppressAutoHyphens/>
        <w:spacing w:after="0" w:line="240" w:lineRule="auto"/>
        <w:jc w:val="both"/>
        <w:rPr>
          <w:rFonts w:ascii="Times New Roman" w:eastAsia="Times New Roman" w:hAnsi="Times New Roman" w:cs="Times New Roman"/>
          <w:sz w:val="28"/>
          <w:szCs w:val="26"/>
        </w:rPr>
      </w:pPr>
      <w:r w:rsidRPr="004D6378">
        <w:rPr>
          <w:rFonts w:ascii="Times New Roman" w:eastAsia="Times New Roman" w:hAnsi="Times New Roman" w:cs="Times New Roman"/>
          <w:sz w:val="28"/>
          <w:szCs w:val="26"/>
        </w:rPr>
        <w:t>Председатель Думы</w:t>
      </w:r>
    </w:p>
    <w:p w14:paraId="7F40F7D6" w14:textId="21FF7E0D" w:rsidR="004D6378" w:rsidRPr="004D6378" w:rsidRDefault="004D6378" w:rsidP="004D50F9">
      <w:pPr>
        <w:widowControl w:val="0"/>
        <w:tabs>
          <w:tab w:val="left" w:pos="7655"/>
        </w:tabs>
        <w:autoSpaceDE w:val="0"/>
        <w:autoSpaceDN w:val="0"/>
        <w:adjustRightInd w:val="0"/>
        <w:spacing w:after="0" w:line="240" w:lineRule="auto"/>
        <w:jc w:val="both"/>
        <w:rPr>
          <w:rFonts w:ascii="Times New Roman" w:eastAsia="Times New Roman" w:hAnsi="Times New Roman" w:cs="Times New Roman"/>
          <w:sz w:val="28"/>
          <w:szCs w:val="26"/>
        </w:rPr>
        <w:sectPr w:rsidR="004D6378" w:rsidRPr="004D6378" w:rsidSect="004D419C">
          <w:headerReference w:type="default" r:id="rId10"/>
          <w:pgSz w:w="11906" w:h="16838"/>
          <w:pgMar w:top="426" w:right="566" w:bottom="1135" w:left="1701" w:header="708" w:footer="708" w:gutter="0"/>
          <w:cols w:space="708"/>
          <w:titlePg/>
          <w:docGrid w:linePitch="360"/>
        </w:sectPr>
      </w:pPr>
      <w:r w:rsidRPr="004D6378">
        <w:rPr>
          <w:rFonts w:ascii="Times New Roman" w:eastAsia="Times New Roman" w:hAnsi="Times New Roman" w:cs="Times New Roman"/>
          <w:sz w:val="28"/>
          <w:szCs w:val="26"/>
        </w:rPr>
        <w:t>Добрян</w:t>
      </w:r>
      <w:r w:rsidR="004D50F9">
        <w:rPr>
          <w:rFonts w:ascii="Times New Roman" w:eastAsia="Times New Roman" w:hAnsi="Times New Roman" w:cs="Times New Roman"/>
          <w:sz w:val="28"/>
          <w:szCs w:val="26"/>
        </w:rPr>
        <w:t>ского городского округа</w:t>
      </w:r>
      <w:r w:rsidR="00FE47B2">
        <w:rPr>
          <w:rFonts w:ascii="Times New Roman" w:eastAsia="Times New Roman" w:hAnsi="Times New Roman" w:cs="Times New Roman"/>
          <w:sz w:val="28"/>
          <w:szCs w:val="26"/>
        </w:rPr>
        <w:tab/>
      </w:r>
      <w:r w:rsidR="00FE47B2">
        <w:rPr>
          <w:rFonts w:ascii="Times New Roman" w:eastAsia="Times New Roman" w:hAnsi="Times New Roman" w:cs="Times New Roman"/>
          <w:sz w:val="28"/>
          <w:szCs w:val="26"/>
        </w:rPr>
        <w:tab/>
      </w:r>
      <w:r w:rsidR="004D50F9">
        <w:rPr>
          <w:rFonts w:ascii="Times New Roman" w:eastAsia="Times New Roman" w:hAnsi="Times New Roman" w:cs="Times New Roman"/>
          <w:sz w:val="28"/>
          <w:szCs w:val="26"/>
        </w:rPr>
        <w:t>А.Ф. </w:t>
      </w:r>
      <w:r w:rsidRPr="004D6378">
        <w:rPr>
          <w:rFonts w:ascii="Times New Roman" w:eastAsia="Times New Roman" w:hAnsi="Times New Roman" w:cs="Times New Roman"/>
          <w:sz w:val="28"/>
          <w:szCs w:val="26"/>
        </w:rPr>
        <w:t>Палкин</w:t>
      </w:r>
    </w:p>
    <w:p w14:paraId="7A70CCA4" w14:textId="77777777" w:rsidR="004D6378" w:rsidRPr="004D6378" w:rsidRDefault="004D6378" w:rsidP="00FE47B2">
      <w:pPr>
        <w:keepNext/>
        <w:spacing w:after="0" w:line="240" w:lineRule="auto"/>
        <w:ind w:left="5529"/>
        <w:jc w:val="right"/>
        <w:outlineLvl w:val="0"/>
        <w:rPr>
          <w:rFonts w:ascii="Times New Roman" w:eastAsia="Times New Roman" w:hAnsi="Times New Roman" w:cs="Times New Roman"/>
          <w:bCs/>
          <w:kern w:val="32"/>
          <w:sz w:val="28"/>
          <w:szCs w:val="28"/>
          <w:lang w:eastAsia="x-none"/>
        </w:rPr>
      </w:pPr>
      <w:r w:rsidRPr="004D6378">
        <w:rPr>
          <w:rFonts w:ascii="Times New Roman" w:eastAsia="Times New Roman" w:hAnsi="Times New Roman" w:cs="Times New Roman"/>
          <w:bCs/>
          <w:kern w:val="32"/>
          <w:sz w:val="28"/>
          <w:szCs w:val="28"/>
          <w:lang w:eastAsia="x-none"/>
        </w:rPr>
        <w:lastRenderedPageBreak/>
        <w:t xml:space="preserve">УТВЕРЖДЕНЫ </w:t>
      </w:r>
    </w:p>
    <w:p w14:paraId="5467B22D" w14:textId="77777777" w:rsidR="004D6378" w:rsidRPr="004D6378" w:rsidRDefault="004D6378" w:rsidP="00FE47B2">
      <w:pPr>
        <w:keepNext/>
        <w:spacing w:after="0" w:line="240" w:lineRule="auto"/>
        <w:ind w:left="5529"/>
        <w:jc w:val="right"/>
        <w:outlineLvl w:val="0"/>
        <w:rPr>
          <w:rFonts w:ascii="Times New Roman" w:eastAsia="Times New Roman" w:hAnsi="Times New Roman" w:cs="Times New Roman"/>
          <w:bCs/>
          <w:kern w:val="32"/>
          <w:sz w:val="28"/>
          <w:szCs w:val="28"/>
          <w:lang w:eastAsia="x-none"/>
        </w:rPr>
      </w:pPr>
      <w:r w:rsidRPr="004D6378">
        <w:rPr>
          <w:rFonts w:ascii="Times New Roman" w:eastAsia="Times New Roman" w:hAnsi="Times New Roman" w:cs="Times New Roman"/>
          <w:bCs/>
          <w:kern w:val="32"/>
          <w:sz w:val="28"/>
          <w:szCs w:val="28"/>
          <w:lang w:eastAsia="x-none"/>
        </w:rPr>
        <w:t xml:space="preserve">решением Думы </w:t>
      </w:r>
    </w:p>
    <w:p w14:paraId="292B5944" w14:textId="77777777" w:rsidR="004D6378" w:rsidRPr="004D6378" w:rsidRDefault="004D6378" w:rsidP="00FE47B2">
      <w:pPr>
        <w:keepNext/>
        <w:spacing w:after="0" w:line="240" w:lineRule="auto"/>
        <w:ind w:left="5529"/>
        <w:jc w:val="right"/>
        <w:outlineLvl w:val="0"/>
        <w:rPr>
          <w:rFonts w:ascii="Times New Roman" w:eastAsia="Times New Roman" w:hAnsi="Times New Roman" w:cs="Times New Roman"/>
          <w:sz w:val="28"/>
          <w:szCs w:val="28"/>
          <w:lang w:eastAsia="x-none"/>
        </w:rPr>
      </w:pPr>
      <w:r w:rsidRPr="004D6378">
        <w:rPr>
          <w:rFonts w:ascii="Times New Roman" w:eastAsia="Times New Roman" w:hAnsi="Times New Roman" w:cs="Times New Roman"/>
          <w:bCs/>
          <w:kern w:val="32"/>
          <w:sz w:val="28"/>
          <w:szCs w:val="28"/>
          <w:lang w:eastAsia="x-none"/>
        </w:rPr>
        <w:t>Добрянского городского округа</w:t>
      </w:r>
    </w:p>
    <w:p w14:paraId="7F0C5546" w14:textId="4E53B226" w:rsidR="004D6378" w:rsidRPr="004D6378" w:rsidRDefault="004D6378" w:rsidP="00FE47B2">
      <w:pPr>
        <w:spacing w:after="0" w:line="240" w:lineRule="auto"/>
        <w:ind w:left="5529"/>
        <w:jc w:val="right"/>
        <w:rPr>
          <w:rFonts w:ascii="Times New Roman" w:eastAsia="Times New Roman" w:hAnsi="Times New Roman" w:cs="Times New Roman"/>
          <w:sz w:val="28"/>
          <w:szCs w:val="28"/>
          <w:lang w:eastAsia="x-none"/>
        </w:rPr>
      </w:pPr>
      <w:r w:rsidRPr="004D6378">
        <w:rPr>
          <w:rFonts w:ascii="Times New Roman" w:eastAsia="Times New Roman" w:hAnsi="Times New Roman" w:cs="Times New Roman"/>
          <w:sz w:val="28"/>
          <w:szCs w:val="28"/>
          <w:lang w:eastAsia="x-none"/>
        </w:rPr>
        <w:t xml:space="preserve">от </w:t>
      </w:r>
      <w:r w:rsidR="00FE47B2">
        <w:rPr>
          <w:rFonts w:ascii="Times New Roman" w:eastAsia="Times New Roman" w:hAnsi="Times New Roman" w:cs="Times New Roman"/>
          <w:sz w:val="28"/>
          <w:szCs w:val="28"/>
          <w:lang w:eastAsia="x-none"/>
        </w:rPr>
        <w:t>24.11.2020</w:t>
      </w:r>
      <w:r w:rsidRPr="004D6378">
        <w:rPr>
          <w:rFonts w:ascii="Times New Roman" w:eastAsia="Times New Roman" w:hAnsi="Times New Roman" w:cs="Times New Roman"/>
          <w:sz w:val="28"/>
          <w:szCs w:val="28"/>
          <w:lang w:eastAsia="x-none"/>
        </w:rPr>
        <w:t xml:space="preserve"> № </w:t>
      </w:r>
      <w:r w:rsidR="00FE47B2">
        <w:rPr>
          <w:rFonts w:ascii="Times New Roman" w:eastAsia="Times New Roman" w:hAnsi="Times New Roman" w:cs="Times New Roman"/>
          <w:sz w:val="28"/>
          <w:szCs w:val="28"/>
          <w:lang w:eastAsia="x-none"/>
        </w:rPr>
        <w:t>345</w:t>
      </w:r>
    </w:p>
    <w:p w14:paraId="17305AE3" w14:textId="77777777" w:rsidR="004D6378" w:rsidRDefault="004D6378" w:rsidP="0038422B">
      <w:pPr>
        <w:widowControl w:val="0"/>
        <w:autoSpaceDE w:val="0"/>
        <w:autoSpaceDN w:val="0"/>
        <w:adjustRightInd w:val="0"/>
        <w:spacing w:after="0" w:line="240" w:lineRule="auto"/>
        <w:jc w:val="right"/>
        <w:outlineLvl w:val="0"/>
        <w:rPr>
          <w:rFonts w:ascii="Times New Roman" w:eastAsia="Calibri" w:hAnsi="Times New Roman" w:cs="Times New Roman"/>
          <w:sz w:val="28"/>
          <w:szCs w:val="28"/>
          <w:lang w:eastAsia="en-US"/>
        </w:rPr>
      </w:pPr>
    </w:p>
    <w:p w14:paraId="351B8511" w14:textId="77777777" w:rsidR="000F50F3" w:rsidRPr="004D6378" w:rsidRDefault="000F50F3" w:rsidP="0038422B">
      <w:pPr>
        <w:widowControl w:val="0"/>
        <w:autoSpaceDE w:val="0"/>
        <w:autoSpaceDN w:val="0"/>
        <w:adjustRightInd w:val="0"/>
        <w:spacing w:after="0" w:line="240" w:lineRule="auto"/>
        <w:jc w:val="right"/>
        <w:outlineLvl w:val="0"/>
        <w:rPr>
          <w:rFonts w:ascii="Times New Roman" w:eastAsia="Calibri" w:hAnsi="Times New Roman" w:cs="Times New Roman"/>
          <w:sz w:val="28"/>
          <w:szCs w:val="28"/>
          <w:lang w:eastAsia="en-US"/>
        </w:rPr>
      </w:pPr>
    </w:p>
    <w:p w14:paraId="7BCCA567" w14:textId="77777777" w:rsidR="004D6378" w:rsidRPr="004D6378" w:rsidRDefault="004D6378" w:rsidP="0038422B">
      <w:pPr>
        <w:spacing w:after="0" w:line="240" w:lineRule="auto"/>
        <w:jc w:val="center"/>
        <w:rPr>
          <w:rFonts w:ascii="Times New Roman" w:eastAsia="Times New Roman" w:hAnsi="Times New Roman" w:cs="Times New Roman"/>
          <w:b/>
          <w:bCs/>
          <w:sz w:val="28"/>
          <w:szCs w:val="28"/>
        </w:rPr>
      </w:pPr>
      <w:r w:rsidRPr="004D6378">
        <w:rPr>
          <w:rFonts w:ascii="Times New Roman" w:eastAsia="Times New Roman" w:hAnsi="Times New Roman" w:cs="Times New Roman"/>
          <w:b/>
          <w:bCs/>
          <w:sz w:val="28"/>
          <w:szCs w:val="28"/>
        </w:rPr>
        <w:t xml:space="preserve">МЕСТНЫЕ НОРМАТИВЫ </w:t>
      </w:r>
    </w:p>
    <w:p w14:paraId="74F26483" w14:textId="77777777" w:rsidR="004D6378" w:rsidRPr="004D6378" w:rsidRDefault="004D6378" w:rsidP="0038422B">
      <w:pPr>
        <w:spacing w:after="0" w:line="240" w:lineRule="auto"/>
        <w:jc w:val="center"/>
        <w:rPr>
          <w:rFonts w:ascii="Times New Roman" w:eastAsia="Times New Roman" w:hAnsi="Times New Roman" w:cs="Times New Roman"/>
          <w:b/>
          <w:bCs/>
          <w:sz w:val="28"/>
          <w:szCs w:val="28"/>
        </w:rPr>
      </w:pPr>
      <w:r w:rsidRPr="004D6378">
        <w:rPr>
          <w:rFonts w:ascii="Times New Roman" w:eastAsia="Times New Roman" w:hAnsi="Times New Roman" w:cs="Times New Roman"/>
          <w:b/>
          <w:bCs/>
          <w:sz w:val="28"/>
          <w:szCs w:val="28"/>
        </w:rPr>
        <w:t>градостроительного проектирования</w:t>
      </w:r>
    </w:p>
    <w:p w14:paraId="1206FEC9" w14:textId="77777777" w:rsidR="004D6378" w:rsidRPr="004D6378" w:rsidRDefault="004D6378" w:rsidP="0038422B">
      <w:pPr>
        <w:spacing w:after="0" w:line="240" w:lineRule="auto"/>
        <w:jc w:val="center"/>
        <w:rPr>
          <w:rFonts w:ascii="Times New Roman" w:eastAsia="Times New Roman" w:hAnsi="Times New Roman" w:cs="Times New Roman"/>
          <w:b/>
          <w:bCs/>
          <w:sz w:val="28"/>
          <w:szCs w:val="28"/>
        </w:rPr>
      </w:pPr>
      <w:r w:rsidRPr="004D6378">
        <w:rPr>
          <w:rFonts w:ascii="Times New Roman" w:eastAsia="Times New Roman" w:hAnsi="Times New Roman" w:cs="Times New Roman"/>
          <w:b/>
          <w:bCs/>
          <w:sz w:val="28"/>
          <w:szCs w:val="28"/>
        </w:rPr>
        <w:t>Добрянского городского округа Пермского края</w:t>
      </w:r>
    </w:p>
    <w:p w14:paraId="31692EFA" w14:textId="77777777" w:rsidR="004D6378" w:rsidRPr="004D6378" w:rsidRDefault="004D6378" w:rsidP="0038422B">
      <w:pPr>
        <w:spacing w:after="0" w:line="240" w:lineRule="auto"/>
        <w:jc w:val="center"/>
        <w:rPr>
          <w:rFonts w:ascii="Times New Roman CYR" w:eastAsia="Times New Roman" w:hAnsi="Times New Roman CYR" w:cs="Times New Roman"/>
          <w:b/>
          <w:sz w:val="28"/>
          <w:szCs w:val="28"/>
        </w:rPr>
      </w:pPr>
    </w:p>
    <w:p w14:paraId="2B3BEB03" w14:textId="77777777" w:rsidR="004D6378" w:rsidRPr="004D6378" w:rsidRDefault="004D6378" w:rsidP="0038422B">
      <w:pPr>
        <w:spacing w:after="0" w:line="240" w:lineRule="auto"/>
        <w:jc w:val="center"/>
        <w:rPr>
          <w:rFonts w:ascii="Times New Roman" w:eastAsia="Times New Roman" w:hAnsi="Times New Roman" w:cs="Times New Roman"/>
          <w:b/>
          <w:bCs/>
          <w:sz w:val="28"/>
          <w:szCs w:val="28"/>
        </w:rPr>
      </w:pPr>
      <w:bookmarkStart w:id="0" w:name="_Toc491671633"/>
      <w:r w:rsidRPr="004D6378">
        <w:rPr>
          <w:rFonts w:ascii="Times New Roman" w:eastAsia="Times New Roman" w:hAnsi="Times New Roman" w:cs="Times New Roman"/>
          <w:b/>
          <w:bCs/>
          <w:sz w:val="28"/>
          <w:szCs w:val="28"/>
          <w:lang w:val="en-US"/>
        </w:rPr>
        <w:t>I</w:t>
      </w:r>
      <w:r w:rsidRPr="004D6378">
        <w:rPr>
          <w:rFonts w:ascii="Times New Roman" w:eastAsia="Times New Roman" w:hAnsi="Times New Roman" w:cs="Times New Roman"/>
          <w:b/>
          <w:bCs/>
          <w:sz w:val="28"/>
          <w:szCs w:val="28"/>
        </w:rPr>
        <w:t>. Основная часть (расчётные показатели минимально допустимого уровня обеспеченности объектами местного значения населения и расчётные показатели максимально допустимого уровня территориальной доступности объектов местного значения для населения)</w:t>
      </w:r>
      <w:bookmarkEnd w:id="0"/>
    </w:p>
    <w:p w14:paraId="34B3A2CA" w14:textId="77777777" w:rsidR="004D6378" w:rsidRPr="004D6378" w:rsidRDefault="004D6378" w:rsidP="0038422B">
      <w:pPr>
        <w:autoSpaceDE w:val="0"/>
        <w:autoSpaceDN w:val="0"/>
        <w:adjustRightInd w:val="0"/>
        <w:spacing w:after="0" w:line="240" w:lineRule="auto"/>
        <w:ind w:firstLine="709"/>
        <w:jc w:val="both"/>
        <w:rPr>
          <w:rFonts w:ascii="Times New Roman" w:eastAsia="Times New Roman" w:hAnsi="Times New Roman" w:cs="Times New Roman"/>
          <w:b/>
          <w:color w:val="000000"/>
          <w:sz w:val="28"/>
          <w:szCs w:val="28"/>
        </w:rPr>
      </w:pPr>
    </w:p>
    <w:p w14:paraId="6A78EAE9" w14:textId="77777777" w:rsidR="004D6378" w:rsidRPr="004D6378" w:rsidRDefault="004D6378" w:rsidP="0038422B">
      <w:pPr>
        <w:autoSpaceDE w:val="0"/>
        <w:autoSpaceDN w:val="0"/>
        <w:adjustRightInd w:val="0"/>
        <w:spacing w:after="0" w:line="240" w:lineRule="auto"/>
        <w:jc w:val="center"/>
        <w:outlineLvl w:val="1"/>
        <w:rPr>
          <w:rFonts w:ascii="Times New Roman" w:eastAsia="Times New Roman" w:hAnsi="Times New Roman" w:cs="Times New Roman"/>
          <w:b/>
          <w:color w:val="000000"/>
          <w:sz w:val="28"/>
          <w:szCs w:val="28"/>
        </w:rPr>
      </w:pPr>
      <w:bookmarkStart w:id="1" w:name="_Toc491671634"/>
      <w:r w:rsidRPr="004D6378">
        <w:rPr>
          <w:rFonts w:ascii="Times New Roman" w:eastAsia="Times New Roman" w:hAnsi="Times New Roman" w:cs="Times New Roman"/>
          <w:b/>
          <w:color w:val="000000"/>
          <w:sz w:val="28"/>
          <w:szCs w:val="28"/>
        </w:rPr>
        <w:t>1. Общие положения</w:t>
      </w:r>
      <w:bookmarkEnd w:id="1"/>
    </w:p>
    <w:p w14:paraId="3BD8CA15" w14:textId="77777777" w:rsidR="004D6378" w:rsidRPr="004D6378" w:rsidRDefault="004D6378" w:rsidP="0038422B">
      <w:pPr>
        <w:autoSpaceDE w:val="0"/>
        <w:autoSpaceDN w:val="0"/>
        <w:adjustRightInd w:val="0"/>
        <w:spacing w:after="0" w:line="240" w:lineRule="auto"/>
        <w:ind w:firstLine="709"/>
        <w:jc w:val="both"/>
        <w:rPr>
          <w:rFonts w:ascii="Times New Roman" w:eastAsia="Times New Roman" w:hAnsi="Times New Roman" w:cs="Times New Roman"/>
          <w:color w:val="000000"/>
          <w:sz w:val="28"/>
          <w:szCs w:val="28"/>
        </w:rPr>
      </w:pPr>
      <w:r w:rsidRPr="004D6378">
        <w:rPr>
          <w:rFonts w:ascii="Times New Roman" w:eastAsia="Times New Roman" w:hAnsi="Times New Roman" w:cs="Times New Roman"/>
          <w:color w:val="000000"/>
          <w:sz w:val="28"/>
          <w:szCs w:val="28"/>
        </w:rPr>
        <w:t xml:space="preserve">Настоящие нормативы градостроительного проектирования Добрянского городского округа Пермского края (далее — </w:t>
      </w:r>
      <w:r w:rsidRPr="003B5C45">
        <w:rPr>
          <w:rFonts w:ascii="Times New Roman" w:eastAsia="Times New Roman" w:hAnsi="Times New Roman" w:cs="Times New Roman"/>
          <w:sz w:val="28"/>
          <w:szCs w:val="28"/>
        </w:rPr>
        <w:t xml:space="preserve">Нормативы) </w:t>
      </w:r>
      <w:r w:rsidRPr="004D6378">
        <w:rPr>
          <w:rFonts w:ascii="Times New Roman" w:eastAsia="Times New Roman" w:hAnsi="Times New Roman" w:cs="Times New Roman"/>
          <w:color w:val="000000"/>
          <w:sz w:val="28"/>
          <w:szCs w:val="28"/>
        </w:rPr>
        <w:t xml:space="preserve">разработаны в целях реализации положений действующего законодательства о градостроительной деятельности. </w:t>
      </w:r>
    </w:p>
    <w:p w14:paraId="06CD4E84" w14:textId="77777777" w:rsidR="004D6378" w:rsidRPr="004D6378" w:rsidRDefault="004D6378" w:rsidP="002D4D24">
      <w:pPr>
        <w:autoSpaceDE w:val="0"/>
        <w:autoSpaceDN w:val="0"/>
        <w:adjustRightInd w:val="0"/>
        <w:spacing w:after="0" w:line="240" w:lineRule="auto"/>
        <w:ind w:firstLine="709"/>
        <w:jc w:val="both"/>
        <w:rPr>
          <w:rFonts w:ascii="Times New Roman" w:eastAsia="Times New Roman" w:hAnsi="Times New Roman" w:cs="Times New Roman"/>
          <w:sz w:val="28"/>
          <w:szCs w:val="28"/>
          <w:shd w:val="clear" w:color="auto" w:fill="FFFFFF"/>
        </w:rPr>
      </w:pPr>
      <w:r w:rsidRPr="004D6378">
        <w:rPr>
          <w:rFonts w:ascii="Times New Roman" w:eastAsia="Times New Roman" w:hAnsi="Times New Roman" w:cs="Times New Roman"/>
          <w:color w:val="000000"/>
          <w:sz w:val="28"/>
          <w:szCs w:val="28"/>
        </w:rPr>
        <w:t>Нормативы гра</w:t>
      </w:r>
      <w:r w:rsidR="00A3217F">
        <w:rPr>
          <w:rFonts w:ascii="Times New Roman" w:eastAsia="Times New Roman" w:hAnsi="Times New Roman" w:cs="Times New Roman"/>
          <w:color w:val="000000"/>
          <w:sz w:val="28"/>
          <w:szCs w:val="28"/>
        </w:rPr>
        <w:t>достроительного проектирования –</w:t>
      </w:r>
      <w:r w:rsidRPr="004D6378">
        <w:rPr>
          <w:rFonts w:ascii="Times New Roman" w:eastAsia="Times New Roman" w:hAnsi="Times New Roman" w:cs="Times New Roman"/>
          <w:color w:val="000000"/>
          <w:sz w:val="28"/>
          <w:szCs w:val="28"/>
        </w:rPr>
        <w:t xml:space="preserve"> нормативно-правовой </w:t>
      </w:r>
      <w:r w:rsidRPr="004D6378">
        <w:rPr>
          <w:rFonts w:ascii="Times New Roman" w:eastAsia="Times New Roman" w:hAnsi="Times New Roman" w:cs="Times New Roman"/>
          <w:sz w:val="28"/>
          <w:szCs w:val="28"/>
        </w:rPr>
        <w:t xml:space="preserve">акт, содержащий </w:t>
      </w:r>
      <w:r w:rsidRPr="004D6378">
        <w:rPr>
          <w:rFonts w:ascii="Times New Roman" w:eastAsia="Times New Roman" w:hAnsi="Times New Roman" w:cs="Times New Roman"/>
          <w:sz w:val="28"/>
          <w:szCs w:val="28"/>
          <w:shd w:val="clear" w:color="auto" w:fill="FFFFFF"/>
        </w:rPr>
        <w:t>совокупность установленных в целях обеспечения благоприятных условий жизнедеятельности человека расчетных показателей минимально допустимого уровня обеспеченности объектами местного значения городского округа и расчетных показателей максимально допустимого уровня территориальной доступности таких объектов для населения городского округа</w:t>
      </w:r>
      <w:r w:rsidRPr="004D6378">
        <w:rPr>
          <w:rFonts w:ascii="Times New Roman" w:eastAsia="Times New Roman" w:hAnsi="Times New Roman" w:cs="Times New Roman"/>
          <w:sz w:val="28"/>
          <w:szCs w:val="28"/>
        </w:rPr>
        <w:t xml:space="preserve"> (включая маломобильные группы населения), соблюдаемые при подготовке, согласовании и утверждении документов территориального планирования (генерального плана), а также проектов планировки и межевания территории, при проектировании объектов строительства (реконструкции).</w:t>
      </w:r>
    </w:p>
    <w:p w14:paraId="0D49CAFD" w14:textId="77777777" w:rsidR="004D6378" w:rsidRPr="004D6378" w:rsidRDefault="004D6378" w:rsidP="002D4D24">
      <w:pPr>
        <w:autoSpaceDE w:val="0"/>
        <w:autoSpaceDN w:val="0"/>
        <w:adjustRightInd w:val="0"/>
        <w:spacing w:after="0" w:line="240" w:lineRule="auto"/>
        <w:ind w:firstLine="709"/>
        <w:jc w:val="both"/>
        <w:rPr>
          <w:rFonts w:ascii="Times New Roman" w:eastAsia="Times New Roman" w:hAnsi="Times New Roman" w:cs="Times New Roman"/>
          <w:color w:val="000000"/>
          <w:sz w:val="28"/>
          <w:szCs w:val="28"/>
        </w:rPr>
      </w:pPr>
      <w:r w:rsidRPr="004D6378">
        <w:rPr>
          <w:rFonts w:ascii="Times New Roman" w:eastAsia="Times New Roman" w:hAnsi="Times New Roman" w:cs="Times New Roman"/>
          <w:color w:val="000000"/>
          <w:sz w:val="28"/>
          <w:szCs w:val="28"/>
        </w:rPr>
        <w:t xml:space="preserve">Настоящие Нормативы разработаны в соответствии с действующим законодательством Российской Федерации и Пермского края, нормативными правовыми и нормативно-техническими документами. </w:t>
      </w:r>
    </w:p>
    <w:p w14:paraId="62FD05C1" w14:textId="77777777" w:rsidR="004D6378" w:rsidRPr="004D6378" w:rsidRDefault="004D6378" w:rsidP="002D4D24">
      <w:pPr>
        <w:spacing w:after="0" w:line="240" w:lineRule="auto"/>
        <w:ind w:firstLine="709"/>
        <w:jc w:val="both"/>
        <w:rPr>
          <w:rFonts w:ascii="Times New Roman" w:eastAsia="Times New Roman" w:hAnsi="Times New Roman" w:cs="Times New Roman"/>
          <w:b/>
          <w:color w:val="000000"/>
          <w:sz w:val="28"/>
          <w:szCs w:val="28"/>
        </w:rPr>
      </w:pPr>
      <w:r w:rsidRPr="004D6378">
        <w:rPr>
          <w:rFonts w:ascii="Times New Roman" w:eastAsia="Times New Roman" w:hAnsi="Times New Roman" w:cs="Times New Roman"/>
          <w:sz w:val="28"/>
          <w:szCs w:val="28"/>
        </w:rPr>
        <w:t>Перечень нормативных правовых актов Российской Федерации, Пермского края и Добрянского городского округа Пермского края, используемых при разработке настоящих Нормативов, приведён в Материалах по обоснованию Нормативов.</w:t>
      </w:r>
    </w:p>
    <w:p w14:paraId="1FD29FA5" w14:textId="77777777" w:rsidR="004D6378" w:rsidRPr="004D6378" w:rsidRDefault="004D6378" w:rsidP="0038422B">
      <w:pPr>
        <w:spacing w:after="0" w:line="240" w:lineRule="auto"/>
        <w:ind w:firstLine="709"/>
        <w:jc w:val="both"/>
        <w:rPr>
          <w:rFonts w:ascii="Times New Roman" w:eastAsia="Times New Roman" w:hAnsi="Times New Roman" w:cs="Times New Roman"/>
          <w:color w:val="000000"/>
          <w:sz w:val="28"/>
          <w:szCs w:val="28"/>
        </w:rPr>
      </w:pPr>
      <w:r w:rsidRPr="004D6378">
        <w:rPr>
          <w:rFonts w:ascii="Times New Roman" w:eastAsia="Times New Roman" w:hAnsi="Times New Roman" w:cs="Times New Roman"/>
          <w:sz w:val="28"/>
          <w:szCs w:val="28"/>
        </w:rPr>
        <w:t>Нормативы направлены на конкретизацию в развитие норм действующего федерального и регионального законодательства в сфере градостроительной деятельности, на по</w:t>
      </w:r>
      <w:r w:rsidRPr="004D6378">
        <w:rPr>
          <w:rFonts w:ascii="Times New Roman" w:eastAsia="Times New Roman" w:hAnsi="Times New Roman" w:cs="Times New Roman"/>
          <w:color w:val="000000"/>
          <w:sz w:val="28"/>
          <w:szCs w:val="28"/>
        </w:rPr>
        <w:t xml:space="preserve">вышение благоприятных условий жизни населения </w:t>
      </w:r>
      <w:r w:rsidR="0082577C">
        <w:rPr>
          <w:rFonts w:ascii="Times New Roman" w:eastAsia="Times New Roman" w:hAnsi="Times New Roman" w:cs="Times New Roman"/>
          <w:color w:val="000000"/>
          <w:sz w:val="28"/>
          <w:szCs w:val="28"/>
        </w:rPr>
        <w:t xml:space="preserve">Добрянского городского </w:t>
      </w:r>
      <w:r w:rsidRPr="0082577C">
        <w:rPr>
          <w:rFonts w:ascii="Times New Roman" w:eastAsia="Times New Roman" w:hAnsi="Times New Roman" w:cs="Times New Roman"/>
          <w:color w:val="000000"/>
          <w:sz w:val="28"/>
          <w:szCs w:val="28"/>
        </w:rPr>
        <w:t>округа,</w:t>
      </w:r>
      <w:r w:rsidRPr="004D6378">
        <w:rPr>
          <w:rFonts w:ascii="Times New Roman" w:eastAsia="Times New Roman" w:hAnsi="Times New Roman" w:cs="Times New Roman"/>
          <w:color w:val="000000"/>
          <w:sz w:val="28"/>
          <w:szCs w:val="28"/>
        </w:rPr>
        <w:t xml:space="preserve"> на его устойчивое развитие с учетом социально-экономических, территориальных, природно-климатических и иных особенностей, на обеспечение устойчивого повышения уровня и качества жизни населения.</w:t>
      </w:r>
    </w:p>
    <w:p w14:paraId="6E43514F" w14:textId="2E48D4D1" w:rsidR="004D6378" w:rsidRPr="004D6378" w:rsidRDefault="004D6378" w:rsidP="0038422B">
      <w:pPr>
        <w:spacing w:after="0" w:line="240" w:lineRule="auto"/>
        <w:ind w:firstLine="709"/>
        <w:jc w:val="both"/>
        <w:rPr>
          <w:rFonts w:ascii="Times New Roman" w:eastAsia="Times New Roman" w:hAnsi="Times New Roman" w:cs="Times New Roman"/>
          <w:color w:val="000000"/>
          <w:sz w:val="28"/>
          <w:szCs w:val="28"/>
        </w:rPr>
      </w:pPr>
      <w:r w:rsidRPr="004D6378">
        <w:rPr>
          <w:rFonts w:ascii="Times New Roman" w:eastAsia="Times New Roman" w:hAnsi="Times New Roman" w:cs="Times New Roman"/>
          <w:color w:val="000000"/>
          <w:sz w:val="28"/>
          <w:szCs w:val="28"/>
        </w:rPr>
        <w:t xml:space="preserve">Настоящие Нормативы разработаны с учетом социально-демографического состава и плотности населения на территории </w:t>
      </w:r>
      <w:r w:rsidR="0082577C">
        <w:rPr>
          <w:rFonts w:ascii="Times New Roman" w:eastAsia="Times New Roman" w:hAnsi="Times New Roman" w:cs="Times New Roman"/>
          <w:color w:val="000000"/>
          <w:sz w:val="28"/>
          <w:szCs w:val="28"/>
        </w:rPr>
        <w:t xml:space="preserve">Добрянского </w:t>
      </w:r>
      <w:r w:rsidRPr="0082577C">
        <w:rPr>
          <w:rFonts w:ascii="Times New Roman" w:eastAsia="Times New Roman" w:hAnsi="Times New Roman" w:cs="Times New Roman"/>
          <w:color w:val="000000"/>
          <w:sz w:val="28"/>
          <w:szCs w:val="28"/>
        </w:rPr>
        <w:lastRenderedPageBreak/>
        <w:t>городского округа,</w:t>
      </w:r>
      <w:r w:rsidRPr="004D6378">
        <w:rPr>
          <w:rFonts w:ascii="Times New Roman" w:eastAsia="Times New Roman" w:hAnsi="Times New Roman" w:cs="Times New Roman"/>
          <w:color w:val="000000"/>
          <w:sz w:val="28"/>
          <w:szCs w:val="28"/>
        </w:rPr>
        <w:t xml:space="preserve"> программ социально-экономического развития</w:t>
      </w:r>
      <w:r w:rsidR="0082577C">
        <w:rPr>
          <w:rFonts w:ascii="Times New Roman" w:eastAsia="Times New Roman" w:hAnsi="Times New Roman" w:cs="Times New Roman"/>
          <w:color w:val="000000"/>
          <w:sz w:val="28"/>
          <w:szCs w:val="28"/>
        </w:rPr>
        <w:t xml:space="preserve"> Добрянского</w:t>
      </w:r>
      <w:r w:rsidRPr="004D6378">
        <w:rPr>
          <w:rFonts w:ascii="Times New Roman" w:eastAsia="Times New Roman" w:hAnsi="Times New Roman" w:cs="Times New Roman"/>
          <w:color w:val="000000"/>
          <w:sz w:val="28"/>
          <w:szCs w:val="28"/>
        </w:rPr>
        <w:t xml:space="preserve"> </w:t>
      </w:r>
      <w:r w:rsidRPr="0082577C">
        <w:rPr>
          <w:rFonts w:ascii="Times New Roman" w:eastAsia="Times New Roman" w:hAnsi="Times New Roman" w:cs="Times New Roman"/>
          <w:color w:val="000000"/>
          <w:sz w:val="28"/>
          <w:szCs w:val="28"/>
        </w:rPr>
        <w:t>городского округа</w:t>
      </w:r>
      <w:r w:rsidRPr="004D6378">
        <w:rPr>
          <w:rFonts w:ascii="Times New Roman" w:eastAsia="Times New Roman" w:hAnsi="Times New Roman" w:cs="Times New Roman"/>
          <w:color w:val="000000"/>
          <w:sz w:val="28"/>
          <w:szCs w:val="28"/>
        </w:rPr>
        <w:t>, предложений органов местного самоуправления и заинтересованных лиц, на основе требований Градостроительного кодекса Российской Федерации и нормативов градостроительного проектирования Пермского края.</w:t>
      </w:r>
    </w:p>
    <w:p w14:paraId="279331C5" w14:textId="77777777" w:rsidR="004D6378" w:rsidRPr="004D6378" w:rsidRDefault="004D6378" w:rsidP="0038422B">
      <w:pPr>
        <w:spacing w:after="0" w:line="240" w:lineRule="auto"/>
        <w:jc w:val="both"/>
        <w:rPr>
          <w:rFonts w:ascii="Times New Roman CYR" w:eastAsia="Times New Roman" w:hAnsi="Times New Roman CYR" w:cs="Times New Roman"/>
          <w:b/>
          <w:color w:val="000000"/>
          <w:sz w:val="28"/>
          <w:szCs w:val="28"/>
        </w:rPr>
      </w:pPr>
    </w:p>
    <w:p w14:paraId="54E925F6" w14:textId="77777777" w:rsidR="004D6378" w:rsidRPr="004D6378" w:rsidRDefault="004D6378" w:rsidP="0038422B">
      <w:pPr>
        <w:spacing w:after="0" w:line="240" w:lineRule="auto"/>
        <w:ind w:firstLine="709"/>
        <w:jc w:val="center"/>
        <w:rPr>
          <w:rFonts w:ascii="Times New Roman CYR" w:eastAsia="Times New Roman" w:hAnsi="Times New Roman CYR" w:cs="Times New Roman"/>
          <w:b/>
          <w:color w:val="000000"/>
          <w:sz w:val="28"/>
          <w:szCs w:val="28"/>
        </w:rPr>
      </w:pPr>
      <w:r w:rsidRPr="004D6378">
        <w:rPr>
          <w:rFonts w:ascii="Times New Roman CYR" w:eastAsia="Times New Roman" w:hAnsi="Times New Roman CYR" w:cs="Times New Roman"/>
          <w:b/>
          <w:color w:val="000000"/>
          <w:sz w:val="28"/>
          <w:szCs w:val="28"/>
        </w:rPr>
        <w:t>2. Расчетные показатели объектов градостроительной деятельности</w:t>
      </w:r>
    </w:p>
    <w:p w14:paraId="0F622E94" w14:textId="77777777" w:rsidR="004D6378" w:rsidRPr="004D6378" w:rsidRDefault="004D6378" w:rsidP="0038422B">
      <w:pPr>
        <w:spacing w:after="0" w:line="240" w:lineRule="auto"/>
        <w:ind w:firstLine="709"/>
        <w:jc w:val="both"/>
        <w:rPr>
          <w:rFonts w:ascii="Times New Roman CYR" w:eastAsia="Times New Roman" w:hAnsi="Times New Roman CYR" w:cs="Times New Roman"/>
          <w:color w:val="000000"/>
          <w:sz w:val="28"/>
          <w:szCs w:val="28"/>
        </w:rPr>
      </w:pPr>
      <w:r w:rsidRPr="004D6378">
        <w:rPr>
          <w:rFonts w:ascii="Times New Roman CYR" w:eastAsia="Times New Roman" w:hAnsi="Times New Roman CYR" w:cs="Times New Roman"/>
          <w:color w:val="000000"/>
          <w:sz w:val="28"/>
          <w:szCs w:val="28"/>
        </w:rPr>
        <w:t>Расчетные показатели минимально допустимого уровня обеспеченности объектами местного значения и расчетные показатели максимально допустимого уровня территориальной доступности таких объектов для населения Добрянского городского округа  Пермского края.</w:t>
      </w:r>
    </w:p>
    <w:p w14:paraId="44A19FEF" w14:textId="77777777" w:rsidR="004D6378" w:rsidRPr="004D6378" w:rsidRDefault="004D6378" w:rsidP="0038422B">
      <w:pPr>
        <w:spacing w:after="0" w:line="240" w:lineRule="auto"/>
        <w:ind w:firstLine="709"/>
        <w:jc w:val="both"/>
        <w:rPr>
          <w:rFonts w:ascii="Times New Roman CYR" w:eastAsia="Times New Roman" w:hAnsi="Times New Roman CYR" w:cs="Times New Roman"/>
          <w:color w:val="000000"/>
          <w:sz w:val="28"/>
          <w:szCs w:val="28"/>
        </w:rPr>
      </w:pPr>
      <w:r w:rsidRPr="004D6378">
        <w:rPr>
          <w:rFonts w:ascii="Times New Roman CYR" w:eastAsia="Times New Roman" w:hAnsi="Times New Roman CYR" w:cs="Times New Roman"/>
          <w:color w:val="000000"/>
          <w:sz w:val="28"/>
          <w:szCs w:val="28"/>
        </w:rPr>
        <w:t>2.1. Расчетные показатели по объектам инженерного обеспечения.</w:t>
      </w:r>
    </w:p>
    <w:p w14:paraId="07816832" w14:textId="77777777" w:rsidR="004D6378" w:rsidRPr="004D6378" w:rsidRDefault="004D6378" w:rsidP="0038422B">
      <w:pPr>
        <w:spacing w:after="0" w:line="240" w:lineRule="auto"/>
        <w:ind w:firstLine="709"/>
        <w:contextualSpacing/>
        <w:jc w:val="both"/>
        <w:rPr>
          <w:rFonts w:ascii="Times New Roman" w:eastAsia="Times New Roman" w:hAnsi="Times New Roman" w:cs="Times New Roman"/>
          <w:color w:val="000000"/>
          <w:sz w:val="28"/>
          <w:szCs w:val="28"/>
        </w:rPr>
      </w:pPr>
      <w:r w:rsidRPr="004D6378">
        <w:rPr>
          <w:rFonts w:ascii="Times New Roman" w:eastAsia="Times New Roman" w:hAnsi="Times New Roman" w:cs="Times New Roman"/>
          <w:color w:val="000000"/>
          <w:sz w:val="28"/>
          <w:szCs w:val="28"/>
        </w:rPr>
        <w:t>2.1.1. Расчетные показатели по объектам, относящимся к областям электро-, теплоснабжения населения.</w:t>
      </w:r>
    </w:p>
    <w:p w14:paraId="0A870DE0" w14:textId="77777777" w:rsidR="004D6378" w:rsidRPr="004D6378" w:rsidRDefault="004D6378" w:rsidP="0038422B">
      <w:pPr>
        <w:spacing w:after="0" w:line="240" w:lineRule="auto"/>
        <w:ind w:firstLine="709"/>
        <w:contextualSpacing/>
        <w:jc w:val="both"/>
        <w:rPr>
          <w:rFonts w:ascii="Times New Roman" w:eastAsia="Times New Roman" w:hAnsi="Times New Roman" w:cs="Times New Roman"/>
          <w:color w:val="000000"/>
          <w:sz w:val="28"/>
          <w:szCs w:val="28"/>
        </w:rPr>
      </w:pPr>
    </w:p>
    <w:p w14:paraId="7A2BF754" w14:textId="77777777" w:rsidR="004D6378" w:rsidRPr="00DA4BCE" w:rsidRDefault="004D6378" w:rsidP="0038422B">
      <w:pPr>
        <w:spacing w:after="0" w:line="240" w:lineRule="auto"/>
        <w:ind w:right="-142"/>
        <w:jc w:val="center"/>
        <w:rPr>
          <w:rFonts w:ascii="Times New Roman CYR" w:eastAsia="Times New Roman" w:hAnsi="Times New Roman CYR" w:cs="Times New Roman"/>
          <w:color w:val="000000"/>
          <w:sz w:val="28"/>
          <w:szCs w:val="28"/>
        </w:rPr>
      </w:pPr>
      <w:r w:rsidRPr="00DA4BCE">
        <w:rPr>
          <w:rFonts w:ascii="Times New Roman CYR" w:eastAsia="Times New Roman" w:hAnsi="Times New Roman CYR" w:cs="Times New Roman"/>
          <w:color w:val="000000"/>
          <w:sz w:val="28"/>
          <w:szCs w:val="28"/>
        </w:rPr>
        <w:t>Таблица 1.</w:t>
      </w:r>
      <w:r w:rsidRPr="00DA4BCE">
        <w:rPr>
          <w:rFonts w:ascii="Times New Roman CYR" w:eastAsia="Times New Roman" w:hAnsi="Times New Roman CYR" w:cs="Times New Roman"/>
          <w:sz w:val="28"/>
          <w:szCs w:val="28"/>
        </w:rPr>
        <w:t xml:space="preserve"> </w:t>
      </w:r>
      <w:r w:rsidRPr="00DA4BCE">
        <w:rPr>
          <w:rFonts w:ascii="Times New Roman CYR" w:eastAsia="Times New Roman" w:hAnsi="Times New Roman CYR" w:cs="Times New Roman"/>
          <w:color w:val="000000"/>
          <w:sz w:val="28"/>
          <w:szCs w:val="28"/>
        </w:rPr>
        <w:t>Расчетные показатели объектов, относящихся к области электроснабжения</w:t>
      </w:r>
    </w:p>
    <w:tbl>
      <w:tblPr>
        <w:tblW w:w="9639" w:type="dxa"/>
        <w:tblInd w:w="108" w:type="dxa"/>
        <w:tblBorders>
          <w:top w:val="single" w:sz="12" w:space="0" w:color="7F7F7F"/>
          <w:left w:val="single" w:sz="12" w:space="0" w:color="7F7F7F"/>
          <w:bottom w:val="single" w:sz="12" w:space="0" w:color="7F7F7F"/>
          <w:right w:val="single" w:sz="12" w:space="0" w:color="7F7F7F"/>
          <w:insideH w:val="single" w:sz="6" w:space="0" w:color="7F7F7F"/>
          <w:insideV w:val="single" w:sz="6" w:space="0" w:color="7F7F7F"/>
        </w:tblBorders>
        <w:tblLayout w:type="fixed"/>
        <w:tblLook w:val="00A0" w:firstRow="1" w:lastRow="0" w:firstColumn="1" w:lastColumn="0" w:noHBand="0" w:noVBand="0"/>
      </w:tblPr>
      <w:tblGrid>
        <w:gridCol w:w="574"/>
        <w:gridCol w:w="3254"/>
        <w:gridCol w:w="1417"/>
        <w:gridCol w:w="1305"/>
        <w:gridCol w:w="1417"/>
        <w:gridCol w:w="1672"/>
      </w:tblGrid>
      <w:tr w:rsidR="004D6378" w:rsidRPr="003D4D61" w14:paraId="25385C57" w14:textId="77777777" w:rsidTr="00C379BE">
        <w:trPr>
          <w:trHeight w:val="778"/>
        </w:trPr>
        <w:tc>
          <w:tcPr>
            <w:tcW w:w="574" w:type="dxa"/>
            <w:vMerge w:val="restart"/>
            <w:tcBorders>
              <w:top w:val="single" w:sz="12" w:space="0" w:color="7F7F7F"/>
            </w:tcBorders>
            <w:shd w:val="clear" w:color="auto" w:fill="FFFFFF"/>
            <w:vAlign w:val="center"/>
          </w:tcPr>
          <w:p w14:paraId="03BC511F" w14:textId="77777777" w:rsidR="004D6378" w:rsidRPr="003D4D61" w:rsidRDefault="004D6378" w:rsidP="0038422B">
            <w:pPr>
              <w:spacing w:after="0" w:line="240" w:lineRule="auto"/>
              <w:rPr>
                <w:rFonts w:ascii="Times New Roman" w:eastAsia="Times New Roman" w:hAnsi="Times New Roman" w:cs="Times New Roman"/>
                <w:color w:val="000000"/>
                <w:lang w:val="en-US" w:eastAsia="en-US" w:bidi="en-US"/>
              </w:rPr>
            </w:pPr>
            <w:r w:rsidRPr="003D4D61">
              <w:rPr>
                <w:rFonts w:ascii="Times New Roman" w:eastAsia="Times New Roman" w:hAnsi="Times New Roman" w:cs="Times New Roman"/>
                <w:color w:val="000000"/>
                <w:lang w:val="en-US" w:eastAsia="en-US" w:bidi="en-US"/>
              </w:rPr>
              <w:t>№</w:t>
            </w:r>
          </w:p>
        </w:tc>
        <w:tc>
          <w:tcPr>
            <w:tcW w:w="3254" w:type="dxa"/>
            <w:vMerge w:val="restart"/>
            <w:tcBorders>
              <w:top w:val="single" w:sz="12" w:space="0" w:color="7F7F7F"/>
            </w:tcBorders>
            <w:shd w:val="clear" w:color="auto" w:fill="FFFFFF"/>
            <w:vAlign w:val="center"/>
          </w:tcPr>
          <w:p w14:paraId="6A80D29F" w14:textId="77777777" w:rsidR="004D6378" w:rsidRPr="003D4D61" w:rsidRDefault="004D6378" w:rsidP="0038422B">
            <w:pPr>
              <w:spacing w:after="0" w:line="240" w:lineRule="auto"/>
              <w:jc w:val="center"/>
              <w:rPr>
                <w:rFonts w:ascii="Times New Roman" w:eastAsia="Times New Roman" w:hAnsi="Times New Roman" w:cs="Times New Roman"/>
                <w:color w:val="000000"/>
              </w:rPr>
            </w:pPr>
            <w:r w:rsidRPr="003D4D61">
              <w:rPr>
                <w:rFonts w:ascii="Times New Roman" w:eastAsia="Times New Roman" w:hAnsi="Times New Roman" w:cs="Times New Roman"/>
                <w:color w:val="000000"/>
              </w:rPr>
              <w:t>Наименование объекта</w:t>
            </w:r>
          </w:p>
          <w:p w14:paraId="6B1D1F16" w14:textId="77777777" w:rsidR="004D6378" w:rsidRPr="003D4D61" w:rsidRDefault="004D6378" w:rsidP="0038422B">
            <w:pPr>
              <w:spacing w:after="0" w:line="240" w:lineRule="auto"/>
              <w:jc w:val="center"/>
              <w:rPr>
                <w:rFonts w:ascii="Times New Roman" w:eastAsia="Times New Roman" w:hAnsi="Times New Roman" w:cs="Times New Roman"/>
                <w:color w:val="000000"/>
                <w:lang w:val="en-US" w:eastAsia="en-US" w:bidi="en-US"/>
              </w:rPr>
            </w:pPr>
            <w:r w:rsidRPr="003D4D61">
              <w:rPr>
                <w:rFonts w:ascii="Times New Roman" w:eastAsia="Times New Roman" w:hAnsi="Times New Roman" w:cs="Times New Roman"/>
                <w:color w:val="000000"/>
              </w:rPr>
              <w:t>(Наименование ресурса) *</w:t>
            </w:r>
          </w:p>
        </w:tc>
        <w:tc>
          <w:tcPr>
            <w:tcW w:w="2722" w:type="dxa"/>
            <w:gridSpan w:val="2"/>
            <w:tcBorders>
              <w:top w:val="single" w:sz="12" w:space="0" w:color="7F7F7F"/>
            </w:tcBorders>
            <w:shd w:val="clear" w:color="auto" w:fill="FFFFFF"/>
            <w:vAlign w:val="center"/>
          </w:tcPr>
          <w:p w14:paraId="573E7C76" w14:textId="77777777" w:rsidR="004D6378" w:rsidRPr="003D4D61" w:rsidRDefault="004D6378" w:rsidP="0038422B">
            <w:pPr>
              <w:spacing w:after="0" w:line="240" w:lineRule="auto"/>
              <w:jc w:val="center"/>
              <w:rPr>
                <w:rFonts w:ascii="Times New Roman" w:eastAsia="Times New Roman" w:hAnsi="Times New Roman" w:cs="Times New Roman"/>
                <w:color w:val="000000"/>
                <w:lang w:eastAsia="en-US" w:bidi="en-US"/>
              </w:rPr>
            </w:pPr>
            <w:r w:rsidRPr="003D4D61">
              <w:rPr>
                <w:rFonts w:ascii="Times New Roman" w:eastAsia="Times New Roman" w:hAnsi="Times New Roman" w:cs="Times New Roman"/>
                <w:color w:val="000000"/>
                <w:lang w:eastAsia="en-US" w:bidi="en-US"/>
              </w:rPr>
              <w:t>Показатель минимально допустимого уровня обеспеченности</w:t>
            </w:r>
          </w:p>
        </w:tc>
        <w:tc>
          <w:tcPr>
            <w:tcW w:w="3089" w:type="dxa"/>
            <w:gridSpan w:val="2"/>
            <w:tcBorders>
              <w:top w:val="single" w:sz="12" w:space="0" w:color="7F7F7F"/>
            </w:tcBorders>
            <w:shd w:val="clear" w:color="auto" w:fill="FFFFFF"/>
            <w:vAlign w:val="center"/>
          </w:tcPr>
          <w:p w14:paraId="1339A33F" w14:textId="77777777" w:rsidR="004D6378" w:rsidRPr="003D4D61" w:rsidRDefault="004D6378" w:rsidP="0038422B">
            <w:pPr>
              <w:spacing w:after="0" w:line="240" w:lineRule="auto"/>
              <w:jc w:val="center"/>
              <w:rPr>
                <w:rFonts w:ascii="Times New Roman" w:eastAsia="Times New Roman" w:hAnsi="Times New Roman" w:cs="Times New Roman"/>
                <w:color w:val="000000"/>
                <w:lang w:eastAsia="en-US" w:bidi="en-US"/>
              </w:rPr>
            </w:pPr>
            <w:r w:rsidRPr="003D4D61">
              <w:rPr>
                <w:rFonts w:ascii="Times New Roman" w:eastAsia="Times New Roman" w:hAnsi="Times New Roman" w:cs="Times New Roman"/>
                <w:color w:val="000000"/>
                <w:lang w:eastAsia="en-US" w:bidi="en-US"/>
              </w:rPr>
              <w:t>Показатель максимально допустимого уровня территориальной доступности</w:t>
            </w:r>
          </w:p>
        </w:tc>
      </w:tr>
      <w:tr w:rsidR="004D6378" w:rsidRPr="003D4D61" w14:paraId="18DBA9B5" w14:textId="77777777" w:rsidTr="00C379BE">
        <w:trPr>
          <w:trHeight w:val="606"/>
        </w:trPr>
        <w:tc>
          <w:tcPr>
            <w:tcW w:w="574" w:type="dxa"/>
            <w:vMerge/>
            <w:shd w:val="clear" w:color="auto" w:fill="FFFFFF"/>
            <w:vAlign w:val="center"/>
          </w:tcPr>
          <w:p w14:paraId="7E3B2EC6" w14:textId="77777777" w:rsidR="004D6378" w:rsidRPr="003D4D61" w:rsidRDefault="004D6378" w:rsidP="0038422B">
            <w:pPr>
              <w:spacing w:after="0" w:line="240" w:lineRule="auto"/>
              <w:rPr>
                <w:rFonts w:ascii="Times New Roman" w:eastAsia="Times New Roman" w:hAnsi="Times New Roman" w:cs="Times New Roman"/>
                <w:color w:val="000000"/>
                <w:lang w:eastAsia="en-US" w:bidi="en-US"/>
              </w:rPr>
            </w:pPr>
          </w:p>
        </w:tc>
        <w:tc>
          <w:tcPr>
            <w:tcW w:w="3254" w:type="dxa"/>
            <w:vMerge/>
            <w:shd w:val="clear" w:color="auto" w:fill="FFFFFF"/>
            <w:vAlign w:val="center"/>
          </w:tcPr>
          <w:p w14:paraId="3F7E5279" w14:textId="77777777" w:rsidR="004D6378" w:rsidRPr="003D4D61" w:rsidRDefault="004D6378" w:rsidP="0038422B">
            <w:pPr>
              <w:spacing w:after="0" w:line="240" w:lineRule="auto"/>
              <w:rPr>
                <w:rFonts w:ascii="Times New Roman" w:eastAsia="Times New Roman" w:hAnsi="Times New Roman" w:cs="Times New Roman"/>
                <w:color w:val="000000"/>
                <w:lang w:eastAsia="en-US" w:bidi="en-US"/>
              </w:rPr>
            </w:pPr>
          </w:p>
        </w:tc>
        <w:tc>
          <w:tcPr>
            <w:tcW w:w="1417" w:type="dxa"/>
            <w:shd w:val="clear" w:color="auto" w:fill="FFFFFF"/>
            <w:vAlign w:val="center"/>
          </w:tcPr>
          <w:p w14:paraId="6C2EBF33" w14:textId="77777777" w:rsidR="004D6378" w:rsidRPr="003D4D61" w:rsidRDefault="004D6378" w:rsidP="0038422B">
            <w:pPr>
              <w:spacing w:after="0" w:line="240" w:lineRule="auto"/>
              <w:rPr>
                <w:rFonts w:ascii="Times New Roman" w:eastAsia="Times New Roman" w:hAnsi="Times New Roman" w:cs="Times New Roman"/>
                <w:color w:val="000000"/>
                <w:lang w:val="en-US" w:eastAsia="en-US" w:bidi="en-US"/>
              </w:rPr>
            </w:pPr>
            <w:proofErr w:type="spellStart"/>
            <w:r w:rsidRPr="003D4D61">
              <w:rPr>
                <w:rFonts w:ascii="Times New Roman" w:eastAsia="Times New Roman" w:hAnsi="Times New Roman" w:cs="Times New Roman"/>
                <w:color w:val="000000"/>
                <w:lang w:val="en-US" w:eastAsia="en-US" w:bidi="en-US"/>
              </w:rPr>
              <w:t>Единица</w:t>
            </w:r>
            <w:proofErr w:type="spellEnd"/>
            <w:r w:rsidRPr="003D4D61">
              <w:rPr>
                <w:rFonts w:ascii="Times New Roman" w:eastAsia="Times New Roman" w:hAnsi="Times New Roman" w:cs="Times New Roman"/>
                <w:color w:val="000000"/>
                <w:lang w:val="en-US" w:eastAsia="en-US" w:bidi="en-US"/>
              </w:rPr>
              <w:t xml:space="preserve"> </w:t>
            </w:r>
            <w:proofErr w:type="spellStart"/>
            <w:r w:rsidRPr="003D4D61">
              <w:rPr>
                <w:rFonts w:ascii="Times New Roman" w:eastAsia="Times New Roman" w:hAnsi="Times New Roman" w:cs="Times New Roman"/>
                <w:color w:val="000000"/>
                <w:lang w:val="en-US" w:eastAsia="en-US" w:bidi="en-US"/>
              </w:rPr>
              <w:t>измерения</w:t>
            </w:r>
            <w:proofErr w:type="spellEnd"/>
          </w:p>
        </w:tc>
        <w:tc>
          <w:tcPr>
            <w:tcW w:w="1305" w:type="dxa"/>
            <w:shd w:val="clear" w:color="auto" w:fill="FFFFFF"/>
            <w:vAlign w:val="center"/>
          </w:tcPr>
          <w:p w14:paraId="586A0029" w14:textId="77777777" w:rsidR="004D6378" w:rsidRPr="003D4D61" w:rsidRDefault="004D6378" w:rsidP="0038422B">
            <w:pPr>
              <w:spacing w:after="0" w:line="240" w:lineRule="auto"/>
              <w:rPr>
                <w:rFonts w:ascii="Times New Roman" w:eastAsia="Times New Roman" w:hAnsi="Times New Roman" w:cs="Times New Roman"/>
                <w:color w:val="000000"/>
                <w:lang w:val="en-US" w:eastAsia="en-US" w:bidi="en-US"/>
              </w:rPr>
            </w:pPr>
            <w:proofErr w:type="spellStart"/>
            <w:r w:rsidRPr="003D4D61">
              <w:rPr>
                <w:rFonts w:ascii="Times New Roman" w:eastAsia="Times New Roman" w:hAnsi="Times New Roman" w:cs="Times New Roman"/>
                <w:color w:val="000000"/>
                <w:lang w:val="en-US" w:eastAsia="en-US" w:bidi="en-US"/>
              </w:rPr>
              <w:t>Величина</w:t>
            </w:r>
            <w:proofErr w:type="spellEnd"/>
          </w:p>
        </w:tc>
        <w:tc>
          <w:tcPr>
            <w:tcW w:w="1417" w:type="dxa"/>
            <w:shd w:val="clear" w:color="auto" w:fill="FFFFFF"/>
            <w:vAlign w:val="center"/>
          </w:tcPr>
          <w:p w14:paraId="75950FD0" w14:textId="77777777" w:rsidR="004D6378" w:rsidRPr="003D4D61" w:rsidRDefault="004D6378" w:rsidP="0038422B">
            <w:pPr>
              <w:spacing w:after="0" w:line="240" w:lineRule="auto"/>
              <w:rPr>
                <w:rFonts w:ascii="Times New Roman" w:eastAsia="Times New Roman" w:hAnsi="Times New Roman" w:cs="Times New Roman"/>
                <w:color w:val="000000"/>
                <w:lang w:val="en-US" w:eastAsia="en-US" w:bidi="en-US"/>
              </w:rPr>
            </w:pPr>
            <w:proofErr w:type="spellStart"/>
            <w:r w:rsidRPr="003D4D61">
              <w:rPr>
                <w:rFonts w:ascii="Times New Roman" w:eastAsia="Times New Roman" w:hAnsi="Times New Roman" w:cs="Times New Roman"/>
                <w:color w:val="000000"/>
                <w:lang w:val="en-US" w:eastAsia="en-US" w:bidi="en-US"/>
              </w:rPr>
              <w:t>Единица</w:t>
            </w:r>
            <w:proofErr w:type="spellEnd"/>
            <w:r w:rsidRPr="003D4D61">
              <w:rPr>
                <w:rFonts w:ascii="Times New Roman" w:eastAsia="Times New Roman" w:hAnsi="Times New Roman" w:cs="Times New Roman"/>
                <w:color w:val="000000"/>
                <w:lang w:val="en-US" w:eastAsia="en-US" w:bidi="en-US"/>
              </w:rPr>
              <w:t xml:space="preserve"> </w:t>
            </w:r>
            <w:proofErr w:type="spellStart"/>
            <w:r w:rsidRPr="003D4D61">
              <w:rPr>
                <w:rFonts w:ascii="Times New Roman" w:eastAsia="Times New Roman" w:hAnsi="Times New Roman" w:cs="Times New Roman"/>
                <w:color w:val="000000"/>
                <w:lang w:val="en-US" w:eastAsia="en-US" w:bidi="en-US"/>
              </w:rPr>
              <w:t>измерения</w:t>
            </w:r>
            <w:proofErr w:type="spellEnd"/>
          </w:p>
        </w:tc>
        <w:tc>
          <w:tcPr>
            <w:tcW w:w="1672" w:type="dxa"/>
            <w:shd w:val="clear" w:color="auto" w:fill="FFFFFF"/>
            <w:vAlign w:val="center"/>
          </w:tcPr>
          <w:p w14:paraId="728CA67B" w14:textId="77777777" w:rsidR="004D6378" w:rsidRPr="003D4D61" w:rsidRDefault="004D6378" w:rsidP="0038422B">
            <w:pPr>
              <w:spacing w:after="0" w:line="240" w:lineRule="auto"/>
              <w:rPr>
                <w:rFonts w:ascii="Times New Roman" w:eastAsia="Times New Roman" w:hAnsi="Times New Roman" w:cs="Times New Roman"/>
                <w:color w:val="000000"/>
                <w:lang w:val="en-US" w:eastAsia="en-US" w:bidi="en-US"/>
              </w:rPr>
            </w:pPr>
            <w:proofErr w:type="spellStart"/>
            <w:r w:rsidRPr="003D4D61">
              <w:rPr>
                <w:rFonts w:ascii="Times New Roman" w:eastAsia="Times New Roman" w:hAnsi="Times New Roman" w:cs="Times New Roman"/>
                <w:color w:val="000000"/>
                <w:lang w:val="en-US" w:eastAsia="en-US" w:bidi="en-US"/>
              </w:rPr>
              <w:t>Величина</w:t>
            </w:r>
            <w:proofErr w:type="spellEnd"/>
          </w:p>
        </w:tc>
      </w:tr>
      <w:tr w:rsidR="004D6378" w:rsidRPr="003D4D61" w14:paraId="5C5605C7" w14:textId="77777777" w:rsidTr="00C379BE">
        <w:trPr>
          <w:trHeight w:val="454"/>
        </w:trPr>
        <w:tc>
          <w:tcPr>
            <w:tcW w:w="574" w:type="dxa"/>
            <w:vAlign w:val="center"/>
          </w:tcPr>
          <w:p w14:paraId="3E0A4352" w14:textId="77777777" w:rsidR="004D6378" w:rsidRPr="003D4D61" w:rsidRDefault="004D6378" w:rsidP="0038422B">
            <w:pPr>
              <w:spacing w:after="0" w:line="240" w:lineRule="auto"/>
              <w:rPr>
                <w:rFonts w:ascii="Times New Roman" w:eastAsia="Times New Roman" w:hAnsi="Times New Roman" w:cs="Times New Roman"/>
                <w:color w:val="000000"/>
                <w:lang w:val="en-US" w:eastAsia="en-US" w:bidi="en-US"/>
              </w:rPr>
            </w:pPr>
            <w:r w:rsidRPr="003D4D61">
              <w:rPr>
                <w:rFonts w:ascii="Times New Roman" w:eastAsia="Times New Roman" w:hAnsi="Times New Roman" w:cs="Times New Roman"/>
                <w:color w:val="000000"/>
                <w:lang w:val="en-US" w:eastAsia="en-US" w:bidi="en-US"/>
              </w:rPr>
              <w:t>1.</w:t>
            </w:r>
          </w:p>
        </w:tc>
        <w:tc>
          <w:tcPr>
            <w:tcW w:w="3254" w:type="dxa"/>
            <w:vAlign w:val="center"/>
          </w:tcPr>
          <w:p w14:paraId="2AC56DF8" w14:textId="77777777" w:rsidR="004D6378" w:rsidRPr="003D4D61" w:rsidRDefault="004D6378" w:rsidP="0038422B">
            <w:pPr>
              <w:spacing w:after="0" w:line="240" w:lineRule="auto"/>
              <w:rPr>
                <w:rFonts w:ascii="Times New Roman" w:eastAsia="Times New Roman" w:hAnsi="Times New Roman" w:cs="Times New Roman"/>
                <w:color w:val="000000"/>
                <w:lang w:val="en-US" w:eastAsia="en-US" w:bidi="en-US"/>
              </w:rPr>
            </w:pPr>
            <w:proofErr w:type="spellStart"/>
            <w:r w:rsidRPr="003D4D61">
              <w:rPr>
                <w:rFonts w:ascii="Times New Roman" w:eastAsia="Times New Roman" w:hAnsi="Times New Roman" w:cs="Times New Roman"/>
                <w:color w:val="000000"/>
                <w:lang w:val="en-US" w:eastAsia="en-US" w:bidi="en-US"/>
              </w:rPr>
              <w:t>Электроэнергия</w:t>
            </w:r>
            <w:proofErr w:type="spellEnd"/>
            <w:r w:rsidRPr="003D4D61">
              <w:rPr>
                <w:rFonts w:ascii="Times New Roman" w:eastAsia="Times New Roman" w:hAnsi="Times New Roman" w:cs="Times New Roman"/>
                <w:color w:val="000000"/>
                <w:lang w:val="en-US" w:eastAsia="en-US" w:bidi="en-US"/>
              </w:rPr>
              <w:t xml:space="preserve">, </w:t>
            </w:r>
            <w:proofErr w:type="spellStart"/>
            <w:r w:rsidRPr="003D4D61">
              <w:rPr>
                <w:rFonts w:ascii="Times New Roman" w:eastAsia="Times New Roman" w:hAnsi="Times New Roman" w:cs="Times New Roman"/>
                <w:color w:val="000000"/>
                <w:lang w:val="en-US" w:eastAsia="en-US" w:bidi="en-US"/>
              </w:rPr>
              <w:t>электропотребление</w:t>
            </w:r>
            <w:proofErr w:type="spellEnd"/>
            <w:r w:rsidRPr="003D4D61">
              <w:rPr>
                <w:rFonts w:ascii="Times New Roman" w:eastAsia="Times New Roman" w:hAnsi="Times New Roman" w:cs="Times New Roman"/>
                <w:color w:val="000000"/>
                <w:lang w:val="en-US" w:eastAsia="en-US" w:bidi="en-US"/>
              </w:rPr>
              <w:t xml:space="preserve"> **</w:t>
            </w:r>
          </w:p>
        </w:tc>
        <w:tc>
          <w:tcPr>
            <w:tcW w:w="1417" w:type="dxa"/>
            <w:vAlign w:val="center"/>
          </w:tcPr>
          <w:p w14:paraId="73187A03" w14:textId="77777777" w:rsidR="004D6378" w:rsidRPr="003D4D61" w:rsidRDefault="004D6378" w:rsidP="0038422B">
            <w:pPr>
              <w:autoSpaceDE w:val="0"/>
              <w:autoSpaceDN w:val="0"/>
              <w:adjustRightInd w:val="0"/>
              <w:spacing w:after="0" w:line="240" w:lineRule="auto"/>
              <w:rPr>
                <w:rFonts w:ascii="Times New Roman" w:eastAsia="Times New Roman" w:hAnsi="Times New Roman" w:cs="Times New Roman"/>
                <w:color w:val="000000"/>
                <w:lang w:eastAsia="en-US" w:bidi="en-US"/>
              </w:rPr>
            </w:pPr>
            <w:proofErr w:type="spellStart"/>
            <w:r w:rsidRPr="003D4D61">
              <w:rPr>
                <w:rFonts w:ascii="Times New Roman" w:eastAsia="Times New Roman" w:hAnsi="Times New Roman" w:cs="Times New Roman"/>
                <w:color w:val="000000"/>
                <w:lang w:eastAsia="en-US" w:bidi="en-US"/>
              </w:rPr>
              <w:t>кВт·ч</w:t>
            </w:r>
            <w:proofErr w:type="spellEnd"/>
            <w:r w:rsidRPr="003D4D61">
              <w:rPr>
                <w:rFonts w:ascii="Times New Roman" w:eastAsia="Times New Roman" w:hAnsi="Times New Roman" w:cs="Times New Roman"/>
                <w:color w:val="000000"/>
                <w:lang w:eastAsia="en-US" w:bidi="en-US"/>
              </w:rPr>
              <w:t xml:space="preserve"> / год на 1 чел.</w:t>
            </w:r>
          </w:p>
        </w:tc>
        <w:tc>
          <w:tcPr>
            <w:tcW w:w="1305" w:type="dxa"/>
            <w:vAlign w:val="center"/>
          </w:tcPr>
          <w:p w14:paraId="0D0DCAC4" w14:textId="77777777" w:rsidR="004D6378" w:rsidRPr="003D4D61" w:rsidRDefault="004D6378" w:rsidP="0038422B">
            <w:pPr>
              <w:spacing w:after="0" w:line="240" w:lineRule="auto"/>
              <w:rPr>
                <w:rFonts w:ascii="Times New Roman" w:eastAsia="Times New Roman" w:hAnsi="Times New Roman" w:cs="Times New Roman"/>
                <w:color w:val="000000"/>
                <w:lang w:val="en-US" w:eastAsia="en-US" w:bidi="en-US"/>
              </w:rPr>
            </w:pPr>
            <w:r w:rsidRPr="003D4D61">
              <w:rPr>
                <w:rFonts w:ascii="Times New Roman" w:eastAsia="Times New Roman" w:hAnsi="Times New Roman" w:cs="Times New Roman"/>
                <w:color w:val="000000"/>
                <w:lang w:val="en-US" w:eastAsia="en-US" w:bidi="en-US"/>
              </w:rPr>
              <w:t>2400</w:t>
            </w:r>
          </w:p>
        </w:tc>
        <w:tc>
          <w:tcPr>
            <w:tcW w:w="3089" w:type="dxa"/>
            <w:gridSpan w:val="2"/>
            <w:vMerge w:val="restart"/>
            <w:vAlign w:val="center"/>
          </w:tcPr>
          <w:p w14:paraId="6528767A" w14:textId="77777777" w:rsidR="004D6378" w:rsidRPr="003D4D61" w:rsidRDefault="004D6378" w:rsidP="0038422B">
            <w:pPr>
              <w:spacing w:after="0" w:line="240" w:lineRule="auto"/>
              <w:rPr>
                <w:rFonts w:ascii="Times New Roman" w:eastAsia="Times New Roman" w:hAnsi="Times New Roman" w:cs="Times New Roman"/>
                <w:color w:val="000000"/>
                <w:lang w:val="en-US" w:eastAsia="en-US" w:bidi="en-US"/>
              </w:rPr>
            </w:pPr>
            <w:proofErr w:type="spellStart"/>
            <w:r w:rsidRPr="003D4D61">
              <w:rPr>
                <w:rFonts w:ascii="Times New Roman" w:eastAsia="Times New Roman" w:hAnsi="Times New Roman" w:cs="Times New Roman"/>
                <w:color w:val="000000"/>
                <w:lang w:val="en-US" w:eastAsia="en-US" w:bidi="en-US"/>
              </w:rPr>
              <w:t>не</w:t>
            </w:r>
            <w:proofErr w:type="spellEnd"/>
            <w:r w:rsidRPr="003D4D61">
              <w:rPr>
                <w:rFonts w:ascii="Times New Roman" w:eastAsia="Times New Roman" w:hAnsi="Times New Roman" w:cs="Times New Roman"/>
                <w:color w:val="000000"/>
                <w:lang w:val="en-US" w:eastAsia="en-US" w:bidi="en-US"/>
              </w:rPr>
              <w:t xml:space="preserve"> </w:t>
            </w:r>
            <w:proofErr w:type="spellStart"/>
            <w:r w:rsidRPr="003D4D61">
              <w:rPr>
                <w:rFonts w:ascii="Times New Roman" w:eastAsia="Times New Roman" w:hAnsi="Times New Roman" w:cs="Times New Roman"/>
                <w:color w:val="000000"/>
                <w:lang w:val="en-US" w:eastAsia="en-US" w:bidi="en-US"/>
              </w:rPr>
              <w:t>нормируется</w:t>
            </w:r>
            <w:proofErr w:type="spellEnd"/>
          </w:p>
        </w:tc>
      </w:tr>
      <w:tr w:rsidR="004D6378" w:rsidRPr="003D4D61" w14:paraId="1A2560E0" w14:textId="77777777" w:rsidTr="00C379BE">
        <w:trPr>
          <w:trHeight w:val="1033"/>
        </w:trPr>
        <w:tc>
          <w:tcPr>
            <w:tcW w:w="574" w:type="dxa"/>
            <w:vAlign w:val="center"/>
          </w:tcPr>
          <w:p w14:paraId="6B288CDD" w14:textId="77777777" w:rsidR="004D6378" w:rsidRPr="003D4D61" w:rsidRDefault="004D6378" w:rsidP="0038422B">
            <w:pPr>
              <w:spacing w:after="0" w:line="240" w:lineRule="auto"/>
              <w:jc w:val="center"/>
              <w:rPr>
                <w:rFonts w:ascii="Times New Roman" w:eastAsia="Times New Roman" w:hAnsi="Times New Roman" w:cs="Times New Roman"/>
                <w:color w:val="000000"/>
                <w:lang w:val="en-US" w:eastAsia="en-US" w:bidi="en-US"/>
              </w:rPr>
            </w:pPr>
            <w:r w:rsidRPr="003D4D61">
              <w:rPr>
                <w:rFonts w:ascii="Times New Roman" w:eastAsia="Times New Roman" w:hAnsi="Times New Roman" w:cs="Times New Roman"/>
                <w:color w:val="000000"/>
                <w:lang w:val="en-US" w:eastAsia="en-US" w:bidi="en-US"/>
              </w:rPr>
              <w:t>2.</w:t>
            </w:r>
          </w:p>
        </w:tc>
        <w:tc>
          <w:tcPr>
            <w:tcW w:w="3254" w:type="dxa"/>
            <w:vAlign w:val="center"/>
          </w:tcPr>
          <w:p w14:paraId="0DB0F7DE" w14:textId="77777777" w:rsidR="004D6378" w:rsidRPr="003D4D61" w:rsidRDefault="004D6378" w:rsidP="0038422B">
            <w:pPr>
              <w:spacing w:after="0" w:line="240" w:lineRule="auto"/>
              <w:rPr>
                <w:rFonts w:ascii="Times New Roman" w:eastAsia="Times New Roman" w:hAnsi="Times New Roman" w:cs="Times New Roman"/>
                <w:color w:val="000000"/>
                <w:lang w:eastAsia="en-US" w:bidi="en-US"/>
              </w:rPr>
            </w:pPr>
            <w:r w:rsidRPr="003D4D61">
              <w:rPr>
                <w:rFonts w:ascii="Times New Roman" w:eastAsia="Times New Roman" w:hAnsi="Times New Roman" w:cs="Times New Roman"/>
                <w:color w:val="000000"/>
                <w:lang w:eastAsia="en-US" w:bidi="en-US"/>
              </w:rPr>
              <w:t xml:space="preserve">Электроэнергия, </w:t>
            </w:r>
          </w:p>
          <w:p w14:paraId="5921C39B" w14:textId="77777777" w:rsidR="004D6378" w:rsidRPr="003D4D61" w:rsidRDefault="004D6378" w:rsidP="0038422B">
            <w:pPr>
              <w:spacing w:after="0" w:line="240" w:lineRule="auto"/>
              <w:rPr>
                <w:rFonts w:ascii="Times New Roman" w:eastAsia="Times New Roman" w:hAnsi="Times New Roman" w:cs="Times New Roman"/>
                <w:color w:val="000000"/>
                <w:lang w:eastAsia="en-US" w:bidi="en-US"/>
              </w:rPr>
            </w:pPr>
            <w:r w:rsidRPr="003D4D61">
              <w:rPr>
                <w:rFonts w:ascii="Times New Roman" w:eastAsia="Times New Roman" w:hAnsi="Times New Roman" w:cs="Times New Roman"/>
                <w:color w:val="000000"/>
                <w:lang w:eastAsia="en-US" w:bidi="en-US"/>
              </w:rPr>
              <w:t>использование максимума электрической нагрузки **</w:t>
            </w:r>
          </w:p>
        </w:tc>
        <w:tc>
          <w:tcPr>
            <w:tcW w:w="1417" w:type="dxa"/>
            <w:vAlign w:val="center"/>
          </w:tcPr>
          <w:p w14:paraId="7F5A07D7" w14:textId="77777777" w:rsidR="004D6378" w:rsidRPr="003D4D61" w:rsidRDefault="004D6378" w:rsidP="0038422B">
            <w:pPr>
              <w:autoSpaceDE w:val="0"/>
              <w:autoSpaceDN w:val="0"/>
              <w:adjustRightInd w:val="0"/>
              <w:spacing w:after="0" w:line="240" w:lineRule="auto"/>
              <w:jc w:val="center"/>
              <w:rPr>
                <w:rFonts w:ascii="Times New Roman" w:eastAsia="Times New Roman" w:hAnsi="Times New Roman" w:cs="Times New Roman"/>
                <w:color w:val="000000"/>
                <w:lang w:val="en-US" w:eastAsia="en-US" w:bidi="en-US"/>
              </w:rPr>
            </w:pPr>
            <w:r w:rsidRPr="003D4D61">
              <w:rPr>
                <w:rFonts w:ascii="Times New Roman" w:eastAsia="Times New Roman" w:hAnsi="Times New Roman" w:cs="Times New Roman"/>
                <w:color w:val="000000"/>
                <w:lang w:val="en-US" w:eastAsia="en-US" w:bidi="en-US"/>
              </w:rPr>
              <w:t xml:space="preserve">ч / </w:t>
            </w:r>
            <w:proofErr w:type="spellStart"/>
            <w:r w:rsidRPr="003D4D61">
              <w:rPr>
                <w:rFonts w:ascii="Times New Roman" w:eastAsia="Times New Roman" w:hAnsi="Times New Roman" w:cs="Times New Roman"/>
                <w:color w:val="000000"/>
                <w:lang w:val="en-US" w:eastAsia="en-US" w:bidi="en-US"/>
              </w:rPr>
              <w:t>год</w:t>
            </w:r>
            <w:proofErr w:type="spellEnd"/>
          </w:p>
        </w:tc>
        <w:tc>
          <w:tcPr>
            <w:tcW w:w="1305" w:type="dxa"/>
            <w:vAlign w:val="center"/>
          </w:tcPr>
          <w:p w14:paraId="3BEBD0F2" w14:textId="77777777" w:rsidR="004D6378" w:rsidRPr="003D4D61" w:rsidRDefault="004D6378" w:rsidP="0038422B">
            <w:pPr>
              <w:spacing w:after="0" w:line="240" w:lineRule="auto"/>
              <w:jc w:val="center"/>
              <w:rPr>
                <w:rFonts w:ascii="Times New Roman" w:eastAsia="Times New Roman" w:hAnsi="Times New Roman" w:cs="Times New Roman"/>
                <w:lang w:val="en-US" w:eastAsia="en-US" w:bidi="en-US"/>
              </w:rPr>
            </w:pPr>
            <w:r w:rsidRPr="003D4D61">
              <w:rPr>
                <w:rFonts w:ascii="Times New Roman" w:eastAsia="Times New Roman" w:hAnsi="Times New Roman" w:cs="Times New Roman"/>
                <w:lang w:val="en-US" w:eastAsia="en-US" w:bidi="en-US"/>
              </w:rPr>
              <w:t>5700</w:t>
            </w:r>
          </w:p>
        </w:tc>
        <w:tc>
          <w:tcPr>
            <w:tcW w:w="3089" w:type="dxa"/>
            <w:gridSpan w:val="2"/>
            <w:vMerge/>
            <w:vAlign w:val="center"/>
          </w:tcPr>
          <w:p w14:paraId="60BBA7E8" w14:textId="77777777" w:rsidR="004D6378" w:rsidRPr="003D4D61" w:rsidRDefault="004D6378" w:rsidP="0038422B">
            <w:pPr>
              <w:spacing w:after="0" w:line="240" w:lineRule="auto"/>
              <w:jc w:val="center"/>
              <w:rPr>
                <w:rFonts w:ascii="Times New Roman" w:eastAsia="Times New Roman" w:hAnsi="Times New Roman" w:cs="Times New Roman"/>
                <w:color w:val="000000"/>
                <w:lang w:val="en-US" w:eastAsia="en-US" w:bidi="en-US"/>
              </w:rPr>
            </w:pPr>
          </w:p>
        </w:tc>
      </w:tr>
      <w:tr w:rsidR="004D6378" w:rsidRPr="003D4D61" w14:paraId="1EAD4D3D" w14:textId="77777777" w:rsidTr="00C379BE">
        <w:trPr>
          <w:trHeight w:val="129"/>
        </w:trPr>
        <w:tc>
          <w:tcPr>
            <w:tcW w:w="574" w:type="dxa"/>
            <w:tcBorders>
              <w:bottom w:val="single" w:sz="12" w:space="0" w:color="7F7F7F"/>
            </w:tcBorders>
            <w:vAlign w:val="center"/>
          </w:tcPr>
          <w:p w14:paraId="270232F0" w14:textId="77777777" w:rsidR="004D6378" w:rsidRPr="003D4D61" w:rsidRDefault="004D6378" w:rsidP="0038422B">
            <w:pPr>
              <w:spacing w:after="0" w:line="240" w:lineRule="auto"/>
              <w:jc w:val="center"/>
              <w:rPr>
                <w:rFonts w:ascii="Times New Roman" w:eastAsia="Times New Roman" w:hAnsi="Times New Roman" w:cs="Times New Roman"/>
                <w:color w:val="000000"/>
                <w:lang w:val="en-US" w:eastAsia="en-US" w:bidi="en-US"/>
              </w:rPr>
            </w:pPr>
            <w:r w:rsidRPr="003D4D61">
              <w:rPr>
                <w:rFonts w:ascii="Times New Roman" w:eastAsia="Times New Roman" w:hAnsi="Times New Roman" w:cs="Times New Roman"/>
                <w:color w:val="000000"/>
                <w:lang w:val="en-US" w:eastAsia="en-US" w:bidi="en-US"/>
              </w:rPr>
              <w:t>3.</w:t>
            </w:r>
          </w:p>
        </w:tc>
        <w:tc>
          <w:tcPr>
            <w:tcW w:w="3254" w:type="dxa"/>
            <w:tcBorders>
              <w:bottom w:val="single" w:sz="12" w:space="0" w:color="7F7F7F"/>
            </w:tcBorders>
            <w:vAlign w:val="center"/>
          </w:tcPr>
          <w:p w14:paraId="1A68F88E" w14:textId="77777777" w:rsidR="004D6378" w:rsidRPr="003D4D61" w:rsidRDefault="004D6378" w:rsidP="0038422B">
            <w:pPr>
              <w:spacing w:after="0" w:line="240" w:lineRule="auto"/>
              <w:rPr>
                <w:rFonts w:ascii="Times New Roman" w:eastAsia="Times New Roman" w:hAnsi="Times New Roman" w:cs="Times New Roman"/>
                <w:color w:val="000000"/>
                <w:lang w:val="en-US" w:eastAsia="en-US" w:bidi="en-US"/>
              </w:rPr>
            </w:pPr>
            <w:proofErr w:type="spellStart"/>
            <w:r w:rsidRPr="003D4D61">
              <w:rPr>
                <w:rFonts w:ascii="Times New Roman" w:eastAsia="Times New Roman" w:hAnsi="Times New Roman" w:cs="Times New Roman"/>
                <w:color w:val="000000"/>
                <w:lang w:val="en-US" w:eastAsia="en-US" w:bidi="en-US"/>
              </w:rPr>
              <w:t>Электрические</w:t>
            </w:r>
            <w:proofErr w:type="spellEnd"/>
            <w:r w:rsidRPr="003D4D61">
              <w:rPr>
                <w:rFonts w:ascii="Times New Roman" w:eastAsia="Times New Roman" w:hAnsi="Times New Roman" w:cs="Times New Roman"/>
                <w:color w:val="000000"/>
                <w:lang w:val="en-US" w:eastAsia="en-US" w:bidi="en-US"/>
              </w:rPr>
              <w:t xml:space="preserve"> </w:t>
            </w:r>
            <w:proofErr w:type="spellStart"/>
            <w:r w:rsidRPr="003D4D61">
              <w:rPr>
                <w:rFonts w:ascii="Times New Roman" w:eastAsia="Times New Roman" w:hAnsi="Times New Roman" w:cs="Times New Roman"/>
                <w:color w:val="000000"/>
                <w:lang w:val="en-US" w:eastAsia="en-US" w:bidi="en-US"/>
              </w:rPr>
              <w:t>нагрузки</w:t>
            </w:r>
            <w:proofErr w:type="spellEnd"/>
            <w:r w:rsidRPr="003D4D61">
              <w:rPr>
                <w:rFonts w:ascii="Times New Roman" w:eastAsia="Times New Roman" w:hAnsi="Times New Roman" w:cs="Times New Roman"/>
                <w:color w:val="000000"/>
                <w:lang w:val="en-US" w:eastAsia="en-US" w:bidi="en-US"/>
              </w:rPr>
              <w:t xml:space="preserve"> ***</w:t>
            </w:r>
          </w:p>
        </w:tc>
        <w:tc>
          <w:tcPr>
            <w:tcW w:w="1417" w:type="dxa"/>
            <w:tcBorders>
              <w:bottom w:val="single" w:sz="12" w:space="0" w:color="7F7F7F"/>
            </w:tcBorders>
            <w:vAlign w:val="center"/>
          </w:tcPr>
          <w:p w14:paraId="4814317B" w14:textId="77777777" w:rsidR="004D6378" w:rsidRPr="003D4D61" w:rsidRDefault="004D6378" w:rsidP="0038422B">
            <w:pPr>
              <w:autoSpaceDE w:val="0"/>
              <w:autoSpaceDN w:val="0"/>
              <w:adjustRightInd w:val="0"/>
              <w:spacing w:after="0" w:line="240" w:lineRule="auto"/>
              <w:jc w:val="center"/>
              <w:rPr>
                <w:rFonts w:ascii="Times New Roman" w:eastAsia="Times New Roman" w:hAnsi="Times New Roman" w:cs="Times New Roman"/>
                <w:color w:val="000000"/>
                <w:lang w:val="en-US" w:eastAsia="en-US" w:bidi="en-US"/>
              </w:rPr>
            </w:pPr>
            <w:proofErr w:type="spellStart"/>
            <w:r w:rsidRPr="003D4D61">
              <w:rPr>
                <w:rFonts w:ascii="Times New Roman" w:eastAsia="Times New Roman" w:hAnsi="Times New Roman" w:cs="Times New Roman"/>
                <w:color w:val="000000"/>
                <w:lang w:val="en-US" w:eastAsia="en-US" w:bidi="en-US"/>
              </w:rPr>
              <w:t>кВт</w:t>
            </w:r>
            <w:proofErr w:type="spellEnd"/>
          </w:p>
        </w:tc>
        <w:tc>
          <w:tcPr>
            <w:tcW w:w="1305" w:type="dxa"/>
            <w:tcBorders>
              <w:bottom w:val="single" w:sz="12" w:space="0" w:color="7F7F7F"/>
            </w:tcBorders>
            <w:vAlign w:val="center"/>
          </w:tcPr>
          <w:p w14:paraId="49BB29FA" w14:textId="77777777" w:rsidR="004D6378" w:rsidRPr="003D4D61" w:rsidRDefault="004D6378" w:rsidP="0038422B">
            <w:pPr>
              <w:spacing w:after="0" w:line="240" w:lineRule="auto"/>
              <w:jc w:val="center"/>
              <w:rPr>
                <w:rFonts w:ascii="Times New Roman" w:eastAsia="Times New Roman" w:hAnsi="Times New Roman" w:cs="Times New Roman"/>
                <w:color w:val="000000"/>
                <w:lang w:eastAsia="en-US" w:bidi="en-US"/>
              </w:rPr>
            </w:pPr>
            <w:r w:rsidRPr="003D4D61">
              <w:rPr>
                <w:rFonts w:ascii="Times New Roman" w:eastAsia="Times New Roman" w:hAnsi="Times New Roman" w:cs="Times New Roman"/>
                <w:color w:val="000000"/>
                <w:lang w:eastAsia="en-US" w:bidi="en-US"/>
              </w:rPr>
              <w:t>1</w:t>
            </w:r>
          </w:p>
        </w:tc>
        <w:tc>
          <w:tcPr>
            <w:tcW w:w="3089" w:type="dxa"/>
            <w:gridSpan w:val="2"/>
            <w:vMerge/>
            <w:tcBorders>
              <w:bottom w:val="single" w:sz="12" w:space="0" w:color="7F7F7F"/>
            </w:tcBorders>
            <w:vAlign w:val="center"/>
          </w:tcPr>
          <w:p w14:paraId="2C46440C" w14:textId="77777777" w:rsidR="004D6378" w:rsidRPr="003D4D61" w:rsidRDefault="004D6378" w:rsidP="0038422B">
            <w:pPr>
              <w:spacing w:after="0" w:line="240" w:lineRule="auto"/>
              <w:jc w:val="center"/>
              <w:rPr>
                <w:rFonts w:ascii="Times New Roman" w:eastAsia="Times New Roman" w:hAnsi="Times New Roman" w:cs="Times New Roman"/>
                <w:color w:val="000000"/>
                <w:lang w:val="en-US" w:eastAsia="en-US" w:bidi="en-US"/>
              </w:rPr>
            </w:pPr>
          </w:p>
        </w:tc>
      </w:tr>
    </w:tbl>
    <w:p w14:paraId="7978DE92" w14:textId="77777777" w:rsidR="004D6378" w:rsidRPr="004D6378" w:rsidRDefault="004D6378" w:rsidP="0038422B">
      <w:pPr>
        <w:spacing w:after="0" w:line="240" w:lineRule="auto"/>
        <w:contextualSpacing/>
        <w:rPr>
          <w:rFonts w:ascii="Times New Roman" w:eastAsia="Times New Roman" w:hAnsi="Times New Roman" w:cs="Times New Roman"/>
          <w:color w:val="000000"/>
          <w:sz w:val="28"/>
          <w:szCs w:val="28"/>
          <w:lang w:val="en-US" w:eastAsia="en-US" w:bidi="en-US"/>
        </w:rPr>
      </w:pPr>
      <w:r w:rsidRPr="004D6378">
        <w:rPr>
          <w:rFonts w:ascii="Times New Roman" w:eastAsia="Times New Roman" w:hAnsi="Times New Roman" w:cs="Times New Roman"/>
          <w:color w:val="000000"/>
          <w:sz w:val="28"/>
          <w:szCs w:val="28"/>
          <w:lang w:val="en-US" w:eastAsia="en-US" w:bidi="en-US"/>
        </w:rPr>
        <w:t>________________________</w:t>
      </w:r>
    </w:p>
    <w:p w14:paraId="2CFF76D5" w14:textId="77777777" w:rsidR="004D6378" w:rsidRPr="004D6378" w:rsidRDefault="004D6378" w:rsidP="0038422B">
      <w:pPr>
        <w:spacing w:after="0" w:line="240" w:lineRule="auto"/>
        <w:ind w:firstLine="709"/>
        <w:contextualSpacing/>
        <w:jc w:val="both"/>
        <w:rPr>
          <w:rFonts w:ascii="Times New Roman" w:eastAsia="Times New Roman" w:hAnsi="Times New Roman" w:cs="Times New Roman"/>
          <w:color w:val="000000"/>
          <w:sz w:val="24"/>
          <w:szCs w:val="24"/>
          <w:lang w:eastAsia="en-US" w:bidi="en-US"/>
        </w:rPr>
      </w:pPr>
      <w:r w:rsidRPr="004D6378">
        <w:rPr>
          <w:rFonts w:ascii="Times New Roman" w:eastAsia="Times New Roman" w:hAnsi="Times New Roman" w:cs="Times New Roman"/>
          <w:color w:val="000000"/>
          <w:sz w:val="24"/>
          <w:szCs w:val="24"/>
          <w:lang w:eastAsia="en-US" w:bidi="en-US"/>
        </w:rPr>
        <w:t>&lt;*&gt; Для определения в целях градостроительного проектирования минимально допустимого уровня обеспеченности объектами следует использовать норму минимальной обеспеченности населения (территории) соответствующим ресурсом и характеристики планируемых к размещению объектов.</w:t>
      </w:r>
    </w:p>
    <w:p w14:paraId="5F7EA384" w14:textId="77777777" w:rsidR="004D6378" w:rsidRPr="004D6378" w:rsidRDefault="004D6378" w:rsidP="0038422B">
      <w:pPr>
        <w:spacing w:after="0" w:line="240" w:lineRule="auto"/>
        <w:ind w:firstLine="709"/>
        <w:contextualSpacing/>
        <w:jc w:val="both"/>
        <w:rPr>
          <w:rFonts w:ascii="Times New Roman" w:eastAsia="Times New Roman" w:hAnsi="Times New Roman" w:cs="Times New Roman"/>
          <w:color w:val="000000"/>
          <w:sz w:val="24"/>
          <w:szCs w:val="24"/>
          <w:lang w:eastAsia="en-US" w:bidi="en-US"/>
        </w:rPr>
      </w:pPr>
      <w:r w:rsidRPr="004D6378">
        <w:rPr>
          <w:rFonts w:ascii="Times New Roman" w:eastAsia="Times New Roman" w:hAnsi="Times New Roman" w:cs="Times New Roman"/>
          <w:color w:val="000000"/>
          <w:sz w:val="24"/>
          <w:szCs w:val="24"/>
          <w:lang w:eastAsia="en-US" w:bidi="en-US"/>
        </w:rPr>
        <w:t>&lt;**&gt; Нормы электропотребления и использования максимума электрической нагрузки следует использовать в целях градостроительного проектирования в качестве укрупнённых показателей электропотребления.</w:t>
      </w:r>
    </w:p>
    <w:p w14:paraId="1853EC80" w14:textId="77777777" w:rsidR="00C379BE" w:rsidRDefault="004D6378" w:rsidP="00C379BE">
      <w:pPr>
        <w:spacing w:after="0" w:line="240" w:lineRule="auto"/>
        <w:ind w:firstLine="709"/>
        <w:contextualSpacing/>
        <w:jc w:val="both"/>
        <w:rPr>
          <w:rFonts w:ascii="Times New Roman" w:eastAsia="Times New Roman" w:hAnsi="Times New Roman" w:cs="Times New Roman"/>
          <w:color w:val="000000"/>
          <w:sz w:val="24"/>
          <w:szCs w:val="24"/>
          <w:lang w:eastAsia="en-US" w:bidi="en-US"/>
        </w:rPr>
      </w:pPr>
      <w:r w:rsidRPr="004D6378">
        <w:rPr>
          <w:rFonts w:ascii="Times New Roman" w:eastAsia="Times New Roman" w:hAnsi="Times New Roman" w:cs="Times New Roman"/>
          <w:color w:val="000000"/>
          <w:sz w:val="24"/>
          <w:szCs w:val="24"/>
          <w:lang w:eastAsia="en-US" w:bidi="en-US"/>
        </w:rPr>
        <w:t>&lt;***&gt; Расчёт электрических нагрузок для разных типов застройки следует производить в соответствии с нормами РД 34.20.185-94.</w:t>
      </w:r>
    </w:p>
    <w:p w14:paraId="66A4B367" w14:textId="77777777" w:rsidR="00C379BE" w:rsidRDefault="00C379BE" w:rsidP="00C379BE">
      <w:pPr>
        <w:spacing w:after="0" w:line="240" w:lineRule="auto"/>
        <w:ind w:firstLine="709"/>
        <w:contextualSpacing/>
        <w:jc w:val="both"/>
        <w:rPr>
          <w:rFonts w:ascii="Times New Roman" w:eastAsia="Times New Roman" w:hAnsi="Times New Roman" w:cs="Times New Roman"/>
          <w:color w:val="000000"/>
          <w:sz w:val="24"/>
          <w:szCs w:val="24"/>
          <w:lang w:eastAsia="en-US" w:bidi="en-US"/>
        </w:rPr>
      </w:pPr>
    </w:p>
    <w:p w14:paraId="57836C81" w14:textId="77777777" w:rsidR="00CF6A9D" w:rsidRDefault="00CF6A9D">
      <w:pPr>
        <w:rPr>
          <w:rFonts w:ascii="Times New Roman CYR" w:eastAsia="Times New Roman" w:hAnsi="Times New Roman CYR" w:cs="Times New Roman"/>
          <w:color w:val="000000"/>
          <w:sz w:val="28"/>
          <w:szCs w:val="28"/>
        </w:rPr>
      </w:pPr>
      <w:r>
        <w:rPr>
          <w:rFonts w:ascii="Times New Roman CYR" w:eastAsia="Times New Roman" w:hAnsi="Times New Roman CYR" w:cs="Times New Roman"/>
          <w:color w:val="000000"/>
          <w:sz w:val="28"/>
          <w:szCs w:val="28"/>
        </w:rPr>
        <w:br w:type="page"/>
      </w:r>
    </w:p>
    <w:p w14:paraId="67E674E4" w14:textId="77777777" w:rsidR="004D6378" w:rsidRPr="00395356" w:rsidRDefault="004D6378" w:rsidP="00C379BE">
      <w:pPr>
        <w:spacing w:after="0" w:line="240" w:lineRule="auto"/>
        <w:ind w:firstLine="709"/>
        <w:contextualSpacing/>
        <w:jc w:val="both"/>
        <w:rPr>
          <w:rFonts w:ascii="Times New Roman CYR" w:eastAsia="Times New Roman" w:hAnsi="Times New Roman CYR" w:cs="Times New Roman"/>
          <w:color w:val="000000"/>
          <w:sz w:val="28"/>
          <w:szCs w:val="28"/>
        </w:rPr>
      </w:pPr>
      <w:r w:rsidRPr="00395356">
        <w:rPr>
          <w:rFonts w:ascii="Times New Roman CYR" w:eastAsia="Times New Roman" w:hAnsi="Times New Roman CYR" w:cs="Times New Roman"/>
          <w:color w:val="000000"/>
          <w:sz w:val="28"/>
          <w:szCs w:val="28"/>
        </w:rPr>
        <w:lastRenderedPageBreak/>
        <w:t>Таблица 2. Расчетные показатели объектов, относящихся к области теплоснабжения населения</w:t>
      </w:r>
    </w:p>
    <w:tbl>
      <w:tblPr>
        <w:tblW w:w="4965" w:type="pct"/>
        <w:tblInd w:w="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left w:w="0" w:type="dxa"/>
          <w:right w:w="0" w:type="dxa"/>
        </w:tblCellMar>
        <w:tblLook w:val="04A0" w:firstRow="1" w:lastRow="0" w:firstColumn="1" w:lastColumn="0" w:noHBand="0" w:noVBand="1"/>
      </w:tblPr>
      <w:tblGrid>
        <w:gridCol w:w="2282"/>
        <w:gridCol w:w="1816"/>
        <w:gridCol w:w="2672"/>
        <w:gridCol w:w="1506"/>
        <w:gridCol w:w="1450"/>
      </w:tblGrid>
      <w:tr w:rsidR="004D6378" w:rsidRPr="003D4D61" w14:paraId="3E5241D6" w14:textId="77777777" w:rsidTr="004D6378">
        <w:trPr>
          <w:trHeight w:val="1045"/>
        </w:trPr>
        <w:tc>
          <w:tcPr>
            <w:tcW w:w="1009" w:type="pct"/>
            <w:shd w:val="clear" w:color="auto" w:fill="FFFFFF"/>
            <w:tcMar>
              <w:top w:w="0" w:type="dxa"/>
              <w:left w:w="149" w:type="dxa"/>
              <w:bottom w:w="0" w:type="dxa"/>
              <w:right w:w="149" w:type="dxa"/>
            </w:tcMar>
            <w:vAlign w:val="center"/>
          </w:tcPr>
          <w:p w14:paraId="0F1F3B7A" w14:textId="77777777" w:rsidR="004D6378" w:rsidRPr="003D4D61" w:rsidRDefault="004D6378" w:rsidP="0038422B">
            <w:pPr>
              <w:spacing w:after="0" w:line="240" w:lineRule="auto"/>
              <w:ind w:right="138"/>
              <w:jc w:val="center"/>
              <w:textAlignment w:val="baseline"/>
              <w:rPr>
                <w:rFonts w:ascii="Times New Roman" w:eastAsia="Times New Roman" w:hAnsi="Times New Roman" w:cs="Times New Roman"/>
                <w:spacing w:val="2"/>
              </w:rPr>
            </w:pPr>
            <w:r w:rsidRPr="003D4D61">
              <w:rPr>
                <w:rFonts w:ascii="Times New Roman" w:eastAsia="Times New Roman" w:hAnsi="Times New Roman" w:cs="Times New Roman"/>
                <w:spacing w:val="2"/>
              </w:rPr>
              <w:t>Наименование вида объектов местного значения</w:t>
            </w:r>
          </w:p>
        </w:tc>
        <w:tc>
          <w:tcPr>
            <w:tcW w:w="1161" w:type="pct"/>
            <w:shd w:val="clear" w:color="auto" w:fill="FFFFFF"/>
            <w:vAlign w:val="center"/>
          </w:tcPr>
          <w:p w14:paraId="3C397955" w14:textId="77777777" w:rsidR="004D6378" w:rsidRPr="003D4D61" w:rsidRDefault="004D6378" w:rsidP="0038422B">
            <w:pPr>
              <w:spacing w:after="0" w:line="240" w:lineRule="auto"/>
              <w:ind w:right="149"/>
              <w:jc w:val="center"/>
              <w:textAlignment w:val="baseline"/>
              <w:rPr>
                <w:rFonts w:ascii="Times New Roman" w:eastAsia="Times New Roman" w:hAnsi="Times New Roman" w:cs="Times New Roman"/>
                <w:spacing w:val="2"/>
              </w:rPr>
            </w:pPr>
            <w:r w:rsidRPr="003D4D61">
              <w:rPr>
                <w:rFonts w:ascii="Times New Roman" w:eastAsia="Times New Roman" w:hAnsi="Times New Roman" w:cs="Times New Roman"/>
                <w:spacing w:val="2"/>
              </w:rPr>
              <w:t>Наименование расчётного показателя, единица измерения</w:t>
            </w:r>
          </w:p>
        </w:tc>
        <w:tc>
          <w:tcPr>
            <w:tcW w:w="2830" w:type="pct"/>
            <w:gridSpan w:val="3"/>
            <w:shd w:val="clear" w:color="auto" w:fill="FFFFFF"/>
            <w:vAlign w:val="center"/>
          </w:tcPr>
          <w:p w14:paraId="03F08CB2" w14:textId="77777777" w:rsidR="004D6378" w:rsidRPr="003D4D61" w:rsidRDefault="004D6378" w:rsidP="0038422B">
            <w:pPr>
              <w:spacing w:after="0" w:line="240" w:lineRule="auto"/>
              <w:ind w:right="274"/>
              <w:jc w:val="center"/>
              <w:textAlignment w:val="baseline"/>
              <w:rPr>
                <w:rFonts w:ascii="Times New Roman" w:eastAsia="Times New Roman" w:hAnsi="Times New Roman" w:cs="Times New Roman"/>
                <w:spacing w:val="2"/>
              </w:rPr>
            </w:pPr>
            <w:r w:rsidRPr="003D4D61">
              <w:rPr>
                <w:rFonts w:ascii="Times New Roman" w:eastAsia="Times New Roman" w:hAnsi="Times New Roman" w:cs="Times New Roman"/>
                <w:spacing w:val="2"/>
              </w:rPr>
              <w:t>Значение расчётного показателя</w:t>
            </w:r>
          </w:p>
        </w:tc>
      </w:tr>
      <w:tr w:rsidR="004D6378" w:rsidRPr="003D4D61" w14:paraId="44DC868A" w14:textId="77777777" w:rsidTr="004D6378">
        <w:tc>
          <w:tcPr>
            <w:tcW w:w="1009" w:type="pct"/>
            <w:vMerge w:val="restart"/>
            <w:shd w:val="clear" w:color="auto" w:fill="FFFFFF"/>
            <w:tcMar>
              <w:top w:w="0" w:type="dxa"/>
              <w:left w:w="149" w:type="dxa"/>
              <w:bottom w:w="0" w:type="dxa"/>
              <w:right w:w="149" w:type="dxa"/>
            </w:tcMar>
          </w:tcPr>
          <w:p w14:paraId="74B478EB" w14:textId="77777777" w:rsidR="004D6378" w:rsidRPr="003D4D61" w:rsidRDefault="004D6378" w:rsidP="0038422B">
            <w:pPr>
              <w:spacing w:after="0" w:line="240" w:lineRule="auto"/>
              <w:ind w:right="149"/>
              <w:jc w:val="center"/>
              <w:textAlignment w:val="baseline"/>
              <w:rPr>
                <w:rFonts w:ascii="Times New Roman" w:eastAsia="Times New Roman" w:hAnsi="Times New Roman" w:cs="Times New Roman"/>
              </w:rPr>
            </w:pPr>
            <w:r w:rsidRPr="003D4D61">
              <w:rPr>
                <w:rFonts w:ascii="Times New Roman" w:eastAsia="Times New Roman" w:hAnsi="Times New Roman" w:cs="Times New Roman"/>
              </w:rPr>
              <w:t>Котельные</w:t>
            </w:r>
          </w:p>
          <w:p w14:paraId="4A8FC8D4" w14:textId="77777777" w:rsidR="004D6378" w:rsidRPr="003D4D61" w:rsidRDefault="004D6378" w:rsidP="0038422B">
            <w:pPr>
              <w:spacing w:after="0" w:line="240" w:lineRule="auto"/>
              <w:ind w:right="149"/>
              <w:jc w:val="center"/>
              <w:textAlignment w:val="baseline"/>
              <w:rPr>
                <w:rFonts w:ascii="Times New Roman" w:eastAsia="Times New Roman" w:hAnsi="Times New Roman" w:cs="Times New Roman"/>
              </w:rPr>
            </w:pPr>
          </w:p>
          <w:p w14:paraId="091857CB" w14:textId="77777777" w:rsidR="004D6378" w:rsidRPr="003D4D61" w:rsidRDefault="004D6378" w:rsidP="0038422B">
            <w:pPr>
              <w:spacing w:after="0" w:line="240" w:lineRule="auto"/>
              <w:ind w:right="149"/>
              <w:jc w:val="center"/>
              <w:textAlignment w:val="baseline"/>
              <w:rPr>
                <w:rFonts w:ascii="Times New Roman" w:eastAsia="Times New Roman" w:hAnsi="Times New Roman" w:cs="Times New Roman"/>
              </w:rPr>
            </w:pPr>
            <w:r w:rsidRPr="003D4D61">
              <w:rPr>
                <w:rFonts w:ascii="Times New Roman" w:eastAsia="Times New Roman" w:hAnsi="Times New Roman" w:cs="Times New Roman"/>
              </w:rPr>
              <w:t>Центральные тепловые пункты</w:t>
            </w:r>
          </w:p>
          <w:p w14:paraId="05ECB402" w14:textId="77777777" w:rsidR="004D6378" w:rsidRPr="003D4D61" w:rsidRDefault="004D6378" w:rsidP="0038422B">
            <w:pPr>
              <w:spacing w:after="0" w:line="240" w:lineRule="auto"/>
              <w:ind w:right="149"/>
              <w:jc w:val="center"/>
              <w:textAlignment w:val="baseline"/>
              <w:rPr>
                <w:rFonts w:ascii="Times New Roman" w:eastAsia="Times New Roman" w:hAnsi="Times New Roman" w:cs="Times New Roman"/>
              </w:rPr>
            </w:pPr>
          </w:p>
          <w:p w14:paraId="64C2591C" w14:textId="77777777" w:rsidR="004D6378" w:rsidRPr="003D4D61" w:rsidRDefault="004D6378" w:rsidP="0038422B">
            <w:pPr>
              <w:spacing w:after="0" w:line="240" w:lineRule="auto"/>
              <w:ind w:right="149"/>
              <w:jc w:val="center"/>
              <w:textAlignment w:val="baseline"/>
              <w:rPr>
                <w:rFonts w:ascii="Times New Roman" w:eastAsia="Times New Roman" w:hAnsi="Times New Roman" w:cs="Times New Roman"/>
              </w:rPr>
            </w:pPr>
            <w:r w:rsidRPr="003D4D61">
              <w:rPr>
                <w:rFonts w:ascii="Times New Roman" w:eastAsia="Times New Roman" w:hAnsi="Times New Roman" w:cs="Times New Roman"/>
              </w:rPr>
              <w:t>Теплопроводы магистральные и распределительные</w:t>
            </w:r>
          </w:p>
        </w:tc>
        <w:tc>
          <w:tcPr>
            <w:tcW w:w="1161" w:type="pct"/>
            <w:vMerge w:val="restart"/>
            <w:shd w:val="clear" w:color="auto" w:fill="FFFFFF"/>
          </w:tcPr>
          <w:p w14:paraId="0EE183B5" w14:textId="77777777" w:rsidR="004D6378" w:rsidRPr="003D4D61" w:rsidRDefault="004D6378" w:rsidP="0038422B">
            <w:pPr>
              <w:spacing w:after="0" w:line="240" w:lineRule="auto"/>
              <w:ind w:right="149"/>
              <w:jc w:val="center"/>
              <w:rPr>
                <w:rFonts w:ascii="Times New Roman" w:eastAsia="Times New Roman" w:hAnsi="Times New Roman" w:cs="Times New Roman"/>
                <w:vertAlign w:val="superscript"/>
              </w:rPr>
            </w:pPr>
            <w:r w:rsidRPr="003D4D61">
              <w:rPr>
                <w:rFonts w:ascii="Times New Roman" w:eastAsia="Times New Roman" w:hAnsi="Times New Roman" w:cs="Times New Roman"/>
              </w:rPr>
              <w:t xml:space="preserve">Размеры земельных участков для отдельно стоящих отопительных котельных, </w:t>
            </w:r>
            <w:proofErr w:type="spellStart"/>
            <w:r w:rsidRPr="003D4D61">
              <w:rPr>
                <w:rFonts w:ascii="Times New Roman" w:eastAsia="Times New Roman" w:hAnsi="Times New Roman" w:cs="Times New Roman"/>
              </w:rPr>
              <w:t>га</w:t>
            </w:r>
            <w:r w:rsidRPr="003D4D61">
              <w:rPr>
                <w:rFonts w:ascii="Times New Roman" w:eastAsia="Times New Roman" w:hAnsi="Times New Roman" w:cs="Times New Roman"/>
                <w:vertAlign w:val="superscript"/>
              </w:rPr>
              <w:t>а</w:t>
            </w:r>
            <w:proofErr w:type="spellEnd"/>
            <w:r w:rsidRPr="003D4D61">
              <w:rPr>
                <w:rFonts w:ascii="Times New Roman" w:eastAsia="Times New Roman" w:hAnsi="Times New Roman" w:cs="Times New Roman"/>
                <w:vertAlign w:val="superscript"/>
              </w:rPr>
              <w:t>)</w:t>
            </w:r>
          </w:p>
        </w:tc>
        <w:tc>
          <w:tcPr>
            <w:tcW w:w="865" w:type="pct"/>
            <w:vMerge w:val="restart"/>
            <w:shd w:val="clear" w:color="auto" w:fill="FFFFFF"/>
            <w:vAlign w:val="center"/>
          </w:tcPr>
          <w:p w14:paraId="7C8665E1" w14:textId="77777777" w:rsidR="004D6378" w:rsidRPr="003D4D61" w:rsidRDefault="004D6378" w:rsidP="0038422B">
            <w:pPr>
              <w:spacing w:after="0" w:line="240" w:lineRule="auto"/>
              <w:ind w:right="129"/>
              <w:jc w:val="center"/>
              <w:textAlignment w:val="baseline"/>
              <w:rPr>
                <w:rFonts w:ascii="Times New Roman" w:eastAsia="Times New Roman" w:hAnsi="Times New Roman" w:cs="Times New Roman"/>
                <w:spacing w:val="2"/>
              </w:rPr>
            </w:pPr>
            <w:r w:rsidRPr="003D4D61">
              <w:rPr>
                <w:rFonts w:ascii="Times New Roman" w:eastAsia="Times New Roman" w:hAnsi="Times New Roman" w:cs="Times New Roman"/>
                <w:spacing w:val="2"/>
              </w:rPr>
              <w:t>Теплопроизводительность котельных, Гкал/ч (МВт)</w:t>
            </w:r>
          </w:p>
        </w:tc>
        <w:tc>
          <w:tcPr>
            <w:tcW w:w="1965" w:type="pct"/>
            <w:gridSpan w:val="2"/>
            <w:shd w:val="clear" w:color="auto" w:fill="FFFFFF"/>
            <w:vAlign w:val="center"/>
          </w:tcPr>
          <w:p w14:paraId="4AFF729B" w14:textId="77777777" w:rsidR="004D6378" w:rsidRPr="003D4D61" w:rsidRDefault="004D6378" w:rsidP="0038422B">
            <w:pPr>
              <w:spacing w:after="0" w:line="240" w:lineRule="auto"/>
              <w:ind w:right="129"/>
              <w:jc w:val="center"/>
              <w:textAlignment w:val="baseline"/>
              <w:rPr>
                <w:rFonts w:ascii="Times New Roman" w:eastAsia="Times New Roman" w:hAnsi="Times New Roman" w:cs="Times New Roman"/>
                <w:spacing w:val="2"/>
              </w:rPr>
            </w:pPr>
            <w:r w:rsidRPr="003D4D61">
              <w:rPr>
                <w:rFonts w:ascii="Times New Roman" w:eastAsia="Times New Roman" w:hAnsi="Times New Roman" w:cs="Times New Roman"/>
                <w:spacing w:val="2"/>
              </w:rPr>
              <w:t>Размеры земельных участков котельных, га, работающих</w:t>
            </w:r>
          </w:p>
        </w:tc>
      </w:tr>
      <w:tr w:rsidR="004D6378" w:rsidRPr="003D4D61" w14:paraId="36AC4B42" w14:textId="77777777" w:rsidTr="004D6378">
        <w:tc>
          <w:tcPr>
            <w:tcW w:w="1009" w:type="pct"/>
            <w:vMerge/>
            <w:shd w:val="clear" w:color="auto" w:fill="FFFFFF"/>
            <w:tcMar>
              <w:top w:w="0" w:type="dxa"/>
              <w:left w:w="149" w:type="dxa"/>
              <w:bottom w:w="0" w:type="dxa"/>
              <w:right w:w="149" w:type="dxa"/>
            </w:tcMar>
          </w:tcPr>
          <w:p w14:paraId="5B223AFE" w14:textId="77777777" w:rsidR="004D6378" w:rsidRPr="003D4D61" w:rsidRDefault="004D6378" w:rsidP="0038422B">
            <w:pPr>
              <w:spacing w:after="0" w:line="240" w:lineRule="auto"/>
              <w:ind w:right="138"/>
              <w:textAlignment w:val="baseline"/>
              <w:rPr>
                <w:rFonts w:ascii="Times New Roman" w:eastAsia="Times New Roman" w:hAnsi="Times New Roman" w:cs="Times New Roman"/>
                <w:spacing w:val="2"/>
              </w:rPr>
            </w:pPr>
          </w:p>
        </w:tc>
        <w:tc>
          <w:tcPr>
            <w:tcW w:w="1161" w:type="pct"/>
            <w:vMerge/>
            <w:shd w:val="clear" w:color="auto" w:fill="FFFFFF"/>
          </w:tcPr>
          <w:p w14:paraId="4B3DFA77" w14:textId="77777777" w:rsidR="004D6378" w:rsidRPr="003D4D61" w:rsidRDefault="004D6378" w:rsidP="0038422B">
            <w:pPr>
              <w:spacing w:after="0" w:line="240" w:lineRule="auto"/>
              <w:ind w:right="149"/>
              <w:jc w:val="center"/>
              <w:textAlignment w:val="baseline"/>
              <w:rPr>
                <w:rFonts w:ascii="Times New Roman" w:eastAsia="Times New Roman" w:hAnsi="Times New Roman" w:cs="Times New Roman"/>
                <w:spacing w:val="2"/>
              </w:rPr>
            </w:pPr>
          </w:p>
        </w:tc>
        <w:tc>
          <w:tcPr>
            <w:tcW w:w="865" w:type="pct"/>
            <w:vMerge/>
            <w:shd w:val="clear" w:color="auto" w:fill="FFFFFF"/>
            <w:vAlign w:val="center"/>
          </w:tcPr>
          <w:p w14:paraId="23BE790E" w14:textId="77777777" w:rsidR="004D6378" w:rsidRPr="003D4D61" w:rsidRDefault="004D6378" w:rsidP="0038422B">
            <w:pPr>
              <w:spacing w:after="0" w:line="240" w:lineRule="auto"/>
              <w:ind w:right="129"/>
              <w:jc w:val="center"/>
              <w:textAlignment w:val="baseline"/>
              <w:rPr>
                <w:rFonts w:ascii="Times New Roman" w:eastAsia="Times New Roman" w:hAnsi="Times New Roman" w:cs="Times New Roman"/>
                <w:spacing w:val="2"/>
              </w:rPr>
            </w:pPr>
          </w:p>
        </w:tc>
        <w:tc>
          <w:tcPr>
            <w:tcW w:w="1001" w:type="pct"/>
            <w:shd w:val="clear" w:color="auto" w:fill="FFFFFF"/>
            <w:vAlign w:val="center"/>
          </w:tcPr>
          <w:p w14:paraId="5D36CF0C" w14:textId="77777777" w:rsidR="004D6378" w:rsidRPr="003D4D61" w:rsidRDefault="004D6378" w:rsidP="0038422B">
            <w:pPr>
              <w:spacing w:after="0" w:line="240" w:lineRule="auto"/>
              <w:ind w:right="129"/>
              <w:jc w:val="center"/>
              <w:textAlignment w:val="baseline"/>
              <w:rPr>
                <w:rFonts w:ascii="Times New Roman" w:eastAsia="Times New Roman" w:hAnsi="Times New Roman" w:cs="Times New Roman"/>
                <w:spacing w:val="2"/>
              </w:rPr>
            </w:pPr>
            <w:r w:rsidRPr="003D4D61">
              <w:rPr>
                <w:rFonts w:ascii="Times New Roman" w:eastAsia="Times New Roman" w:hAnsi="Times New Roman" w:cs="Times New Roman"/>
                <w:spacing w:val="2"/>
              </w:rPr>
              <w:t>На твёрдом топливе</w:t>
            </w:r>
          </w:p>
        </w:tc>
        <w:tc>
          <w:tcPr>
            <w:tcW w:w="964" w:type="pct"/>
            <w:shd w:val="clear" w:color="auto" w:fill="FFFFFF"/>
            <w:vAlign w:val="center"/>
          </w:tcPr>
          <w:p w14:paraId="1AB1EBB5" w14:textId="77777777" w:rsidR="004D6378" w:rsidRPr="003D4D61" w:rsidRDefault="004D6378" w:rsidP="0038422B">
            <w:pPr>
              <w:spacing w:after="0" w:line="240" w:lineRule="auto"/>
              <w:ind w:right="129"/>
              <w:jc w:val="center"/>
              <w:textAlignment w:val="baseline"/>
              <w:rPr>
                <w:rFonts w:ascii="Times New Roman" w:eastAsia="Times New Roman" w:hAnsi="Times New Roman" w:cs="Times New Roman"/>
                <w:spacing w:val="2"/>
              </w:rPr>
            </w:pPr>
            <w:r w:rsidRPr="003D4D61">
              <w:rPr>
                <w:rFonts w:ascii="Times New Roman" w:eastAsia="Times New Roman" w:hAnsi="Times New Roman" w:cs="Times New Roman"/>
                <w:spacing w:val="2"/>
              </w:rPr>
              <w:t>На газомазутном топливе</w:t>
            </w:r>
          </w:p>
        </w:tc>
      </w:tr>
      <w:tr w:rsidR="004D6378" w:rsidRPr="003D4D61" w14:paraId="1D2D9399" w14:textId="77777777" w:rsidTr="004D6378">
        <w:tc>
          <w:tcPr>
            <w:tcW w:w="1009" w:type="pct"/>
            <w:vMerge/>
            <w:shd w:val="clear" w:color="auto" w:fill="FFFFFF"/>
            <w:tcMar>
              <w:top w:w="0" w:type="dxa"/>
              <w:left w:w="149" w:type="dxa"/>
              <w:bottom w:w="0" w:type="dxa"/>
              <w:right w:w="149" w:type="dxa"/>
            </w:tcMar>
          </w:tcPr>
          <w:p w14:paraId="0ACFE7EA" w14:textId="77777777" w:rsidR="004D6378" w:rsidRPr="003D4D61" w:rsidRDefault="004D6378" w:rsidP="0038422B">
            <w:pPr>
              <w:spacing w:after="0" w:line="240" w:lineRule="auto"/>
              <w:ind w:right="138"/>
              <w:textAlignment w:val="baseline"/>
              <w:rPr>
                <w:rFonts w:ascii="Times New Roman" w:eastAsia="Times New Roman" w:hAnsi="Times New Roman" w:cs="Times New Roman"/>
                <w:spacing w:val="2"/>
              </w:rPr>
            </w:pPr>
          </w:p>
        </w:tc>
        <w:tc>
          <w:tcPr>
            <w:tcW w:w="1161" w:type="pct"/>
            <w:vMerge/>
            <w:shd w:val="clear" w:color="auto" w:fill="FFFFFF"/>
          </w:tcPr>
          <w:p w14:paraId="6500B3AD" w14:textId="77777777" w:rsidR="004D6378" w:rsidRPr="003D4D61" w:rsidRDefault="004D6378" w:rsidP="0038422B">
            <w:pPr>
              <w:spacing w:after="0" w:line="240" w:lineRule="auto"/>
              <w:ind w:right="149"/>
              <w:jc w:val="center"/>
              <w:textAlignment w:val="baseline"/>
              <w:rPr>
                <w:rFonts w:ascii="Times New Roman" w:eastAsia="Times New Roman" w:hAnsi="Times New Roman" w:cs="Times New Roman"/>
                <w:spacing w:val="2"/>
              </w:rPr>
            </w:pPr>
          </w:p>
        </w:tc>
        <w:tc>
          <w:tcPr>
            <w:tcW w:w="865" w:type="pct"/>
            <w:shd w:val="clear" w:color="auto" w:fill="FFFFFF"/>
          </w:tcPr>
          <w:p w14:paraId="66F9F279" w14:textId="77777777" w:rsidR="004D6378" w:rsidRPr="003D4D61" w:rsidRDefault="004D6378" w:rsidP="0038422B">
            <w:pPr>
              <w:spacing w:after="0" w:line="240" w:lineRule="auto"/>
              <w:ind w:right="274"/>
              <w:jc w:val="center"/>
              <w:textAlignment w:val="baseline"/>
              <w:rPr>
                <w:rFonts w:ascii="Times New Roman" w:eastAsia="Times New Roman" w:hAnsi="Times New Roman" w:cs="Times New Roman"/>
                <w:spacing w:val="2"/>
              </w:rPr>
            </w:pPr>
            <w:r w:rsidRPr="003D4D61">
              <w:rPr>
                <w:rFonts w:ascii="Times New Roman" w:eastAsia="Times New Roman" w:hAnsi="Times New Roman" w:cs="Times New Roman"/>
                <w:spacing w:val="2"/>
              </w:rPr>
              <w:t>До 5</w:t>
            </w:r>
          </w:p>
        </w:tc>
        <w:tc>
          <w:tcPr>
            <w:tcW w:w="1001" w:type="pct"/>
            <w:shd w:val="clear" w:color="auto" w:fill="FFFFFF"/>
            <w:vAlign w:val="center"/>
          </w:tcPr>
          <w:p w14:paraId="1DD80B1D" w14:textId="77777777" w:rsidR="004D6378" w:rsidRPr="003D4D61" w:rsidRDefault="004D6378" w:rsidP="0038422B">
            <w:pPr>
              <w:spacing w:after="0" w:line="240" w:lineRule="auto"/>
              <w:ind w:right="274"/>
              <w:jc w:val="center"/>
              <w:textAlignment w:val="baseline"/>
              <w:rPr>
                <w:rFonts w:ascii="Times New Roman" w:eastAsia="Times New Roman" w:hAnsi="Times New Roman" w:cs="Times New Roman"/>
                <w:spacing w:val="2"/>
              </w:rPr>
            </w:pPr>
            <w:r w:rsidRPr="003D4D61">
              <w:rPr>
                <w:rFonts w:ascii="Times New Roman" w:eastAsia="Times New Roman" w:hAnsi="Times New Roman" w:cs="Times New Roman"/>
                <w:spacing w:val="2"/>
              </w:rPr>
              <w:t>0,7</w:t>
            </w:r>
          </w:p>
        </w:tc>
        <w:tc>
          <w:tcPr>
            <w:tcW w:w="964" w:type="pct"/>
            <w:shd w:val="clear" w:color="auto" w:fill="FFFFFF"/>
            <w:vAlign w:val="center"/>
          </w:tcPr>
          <w:p w14:paraId="042F1462" w14:textId="77777777" w:rsidR="004D6378" w:rsidRPr="003D4D61" w:rsidRDefault="004D6378" w:rsidP="0038422B">
            <w:pPr>
              <w:spacing w:after="0" w:line="240" w:lineRule="auto"/>
              <w:ind w:right="274"/>
              <w:jc w:val="center"/>
              <w:textAlignment w:val="baseline"/>
              <w:rPr>
                <w:rFonts w:ascii="Times New Roman" w:eastAsia="Times New Roman" w:hAnsi="Times New Roman" w:cs="Times New Roman"/>
                <w:spacing w:val="2"/>
              </w:rPr>
            </w:pPr>
            <w:r w:rsidRPr="003D4D61">
              <w:rPr>
                <w:rFonts w:ascii="Times New Roman" w:eastAsia="Times New Roman" w:hAnsi="Times New Roman" w:cs="Times New Roman"/>
                <w:spacing w:val="2"/>
              </w:rPr>
              <w:t>0,7</w:t>
            </w:r>
          </w:p>
        </w:tc>
      </w:tr>
      <w:tr w:rsidR="004D6378" w:rsidRPr="003D4D61" w14:paraId="4AEC2B22" w14:textId="77777777" w:rsidTr="004D6378">
        <w:tc>
          <w:tcPr>
            <w:tcW w:w="1009" w:type="pct"/>
            <w:vMerge/>
            <w:shd w:val="clear" w:color="auto" w:fill="FFFFFF"/>
            <w:tcMar>
              <w:top w:w="0" w:type="dxa"/>
              <w:left w:w="149" w:type="dxa"/>
              <w:bottom w:w="0" w:type="dxa"/>
              <w:right w:w="149" w:type="dxa"/>
            </w:tcMar>
          </w:tcPr>
          <w:p w14:paraId="78841D8F" w14:textId="77777777" w:rsidR="004D6378" w:rsidRPr="003D4D61" w:rsidRDefault="004D6378" w:rsidP="0038422B">
            <w:pPr>
              <w:spacing w:after="0" w:line="240" w:lineRule="auto"/>
              <w:ind w:right="138"/>
              <w:textAlignment w:val="baseline"/>
              <w:rPr>
                <w:rFonts w:ascii="Times New Roman" w:eastAsia="Times New Roman" w:hAnsi="Times New Roman" w:cs="Times New Roman"/>
                <w:spacing w:val="2"/>
              </w:rPr>
            </w:pPr>
          </w:p>
        </w:tc>
        <w:tc>
          <w:tcPr>
            <w:tcW w:w="1161" w:type="pct"/>
            <w:vMerge/>
            <w:shd w:val="clear" w:color="auto" w:fill="FFFFFF"/>
          </w:tcPr>
          <w:p w14:paraId="7F6EF400" w14:textId="77777777" w:rsidR="004D6378" w:rsidRPr="003D4D61" w:rsidRDefault="004D6378" w:rsidP="0038422B">
            <w:pPr>
              <w:spacing w:after="0" w:line="240" w:lineRule="auto"/>
              <w:ind w:right="149"/>
              <w:jc w:val="center"/>
              <w:textAlignment w:val="baseline"/>
              <w:rPr>
                <w:rFonts w:ascii="Times New Roman" w:eastAsia="Times New Roman" w:hAnsi="Times New Roman" w:cs="Times New Roman"/>
                <w:spacing w:val="2"/>
              </w:rPr>
            </w:pPr>
          </w:p>
        </w:tc>
        <w:tc>
          <w:tcPr>
            <w:tcW w:w="865" w:type="pct"/>
            <w:shd w:val="clear" w:color="auto" w:fill="FFFFFF"/>
          </w:tcPr>
          <w:p w14:paraId="5E93AA58" w14:textId="77777777" w:rsidR="004D6378" w:rsidRPr="003D4D61" w:rsidRDefault="004D6378" w:rsidP="0038422B">
            <w:pPr>
              <w:spacing w:after="0" w:line="240" w:lineRule="auto"/>
              <w:ind w:right="274"/>
              <w:jc w:val="center"/>
              <w:textAlignment w:val="baseline"/>
              <w:rPr>
                <w:rFonts w:ascii="Times New Roman" w:eastAsia="Times New Roman" w:hAnsi="Times New Roman" w:cs="Times New Roman"/>
                <w:spacing w:val="2"/>
              </w:rPr>
            </w:pPr>
            <w:r w:rsidRPr="003D4D61">
              <w:rPr>
                <w:rFonts w:ascii="Times New Roman" w:eastAsia="Times New Roman" w:hAnsi="Times New Roman" w:cs="Times New Roman"/>
                <w:spacing w:val="2"/>
              </w:rPr>
              <w:t>От 5 до 10 (от 6 до 12)</w:t>
            </w:r>
          </w:p>
        </w:tc>
        <w:tc>
          <w:tcPr>
            <w:tcW w:w="1001" w:type="pct"/>
            <w:shd w:val="clear" w:color="auto" w:fill="FFFFFF"/>
            <w:vAlign w:val="center"/>
          </w:tcPr>
          <w:p w14:paraId="61FAE608" w14:textId="77777777" w:rsidR="004D6378" w:rsidRPr="003D4D61" w:rsidRDefault="004D6378" w:rsidP="0038422B">
            <w:pPr>
              <w:spacing w:after="0" w:line="240" w:lineRule="auto"/>
              <w:ind w:right="274"/>
              <w:jc w:val="center"/>
              <w:textAlignment w:val="baseline"/>
              <w:rPr>
                <w:rFonts w:ascii="Times New Roman" w:eastAsia="Times New Roman" w:hAnsi="Times New Roman" w:cs="Times New Roman"/>
                <w:spacing w:val="2"/>
              </w:rPr>
            </w:pPr>
            <w:r w:rsidRPr="003D4D61">
              <w:rPr>
                <w:rFonts w:ascii="Times New Roman" w:eastAsia="Times New Roman" w:hAnsi="Times New Roman" w:cs="Times New Roman"/>
                <w:spacing w:val="2"/>
              </w:rPr>
              <w:t>1,0</w:t>
            </w:r>
          </w:p>
        </w:tc>
        <w:tc>
          <w:tcPr>
            <w:tcW w:w="964" w:type="pct"/>
            <w:shd w:val="clear" w:color="auto" w:fill="FFFFFF"/>
            <w:vAlign w:val="center"/>
          </w:tcPr>
          <w:p w14:paraId="7157A89B" w14:textId="77777777" w:rsidR="004D6378" w:rsidRPr="003D4D61" w:rsidRDefault="004D6378" w:rsidP="0038422B">
            <w:pPr>
              <w:spacing w:after="0" w:line="240" w:lineRule="auto"/>
              <w:ind w:right="274"/>
              <w:jc w:val="center"/>
              <w:textAlignment w:val="baseline"/>
              <w:rPr>
                <w:rFonts w:ascii="Times New Roman" w:eastAsia="Times New Roman" w:hAnsi="Times New Roman" w:cs="Times New Roman"/>
                <w:spacing w:val="2"/>
              </w:rPr>
            </w:pPr>
            <w:r w:rsidRPr="003D4D61">
              <w:rPr>
                <w:rFonts w:ascii="Times New Roman" w:eastAsia="Times New Roman" w:hAnsi="Times New Roman" w:cs="Times New Roman"/>
                <w:spacing w:val="2"/>
              </w:rPr>
              <w:t>1,0</w:t>
            </w:r>
          </w:p>
        </w:tc>
      </w:tr>
      <w:tr w:rsidR="004D6378" w:rsidRPr="003D4D61" w14:paraId="2C1B09C2" w14:textId="77777777" w:rsidTr="004D6378">
        <w:trPr>
          <w:trHeight w:val="481"/>
        </w:trPr>
        <w:tc>
          <w:tcPr>
            <w:tcW w:w="1009" w:type="pct"/>
            <w:vMerge/>
            <w:shd w:val="clear" w:color="auto" w:fill="FFFFFF"/>
            <w:tcMar>
              <w:top w:w="0" w:type="dxa"/>
              <w:left w:w="149" w:type="dxa"/>
              <w:bottom w:w="0" w:type="dxa"/>
              <w:right w:w="149" w:type="dxa"/>
            </w:tcMar>
          </w:tcPr>
          <w:p w14:paraId="613F95AF" w14:textId="77777777" w:rsidR="004D6378" w:rsidRPr="003D4D61" w:rsidRDefault="004D6378" w:rsidP="0038422B">
            <w:pPr>
              <w:spacing w:after="0" w:line="240" w:lineRule="auto"/>
              <w:ind w:right="138"/>
              <w:textAlignment w:val="baseline"/>
              <w:rPr>
                <w:rFonts w:ascii="Times New Roman" w:eastAsia="Times New Roman" w:hAnsi="Times New Roman" w:cs="Times New Roman"/>
                <w:spacing w:val="2"/>
              </w:rPr>
            </w:pPr>
          </w:p>
        </w:tc>
        <w:tc>
          <w:tcPr>
            <w:tcW w:w="1161" w:type="pct"/>
            <w:vMerge/>
            <w:shd w:val="clear" w:color="auto" w:fill="FFFFFF"/>
          </w:tcPr>
          <w:p w14:paraId="5F5E4EB6" w14:textId="77777777" w:rsidR="004D6378" w:rsidRPr="003D4D61" w:rsidRDefault="004D6378" w:rsidP="0038422B">
            <w:pPr>
              <w:spacing w:after="0" w:line="240" w:lineRule="auto"/>
              <w:ind w:right="149"/>
              <w:jc w:val="center"/>
              <w:textAlignment w:val="baseline"/>
              <w:rPr>
                <w:rFonts w:ascii="Times New Roman" w:eastAsia="Times New Roman" w:hAnsi="Times New Roman" w:cs="Times New Roman"/>
                <w:spacing w:val="2"/>
              </w:rPr>
            </w:pPr>
          </w:p>
        </w:tc>
        <w:tc>
          <w:tcPr>
            <w:tcW w:w="865" w:type="pct"/>
            <w:shd w:val="clear" w:color="auto" w:fill="FFFFFF"/>
            <w:vAlign w:val="center"/>
          </w:tcPr>
          <w:p w14:paraId="3FFE8AC9" w14:textId="77777777" w:rsidR="004D6378" w:rsidRPr="003D4D61" w:rsidRDefault="004D6378" w:rsidP="0038422B">
            <w:pPr>
              <w:spacing w:after="0" w:line="240" w:lineRule="auto"/>
              <w:ind w:right="274"/>
              <w:jc w:val="center"/>
              <w:textAlignment w:val="baseline"/>
              <w:rPr>
                <w:rFonts w:ascii="Times New Roman" w:eastAsia="Times New Roman" w:hAnsi="Times New Roman" w:cs="Times New Roman"/>
                <w:spacing w:val="2"/>
              </w:rPr>
            </w:pPr>
            <w:r w:rsidRPr="003D4D61">
              <w:rPr>
                <w:rFonts w:ascii="Times New Roman" w:eastAsia="Times New Roman" w:hAnsi="Times New Roman" w:cs="Times New Roman"/>
                <w:spacing w:val="2"/>
              </w:rPr>
              <w:t>От 10 до 50 (от 12 до 58)</w:t>
            </w:r>
          </w:p>
        </w:tc>
        <w:tc>
          <w:tcPr>
            <w:tcW w:w="1001" w:type="pct"/>
            <w:shd w:val="clear" w:color="auto" w:fill="FFFFFF"/>
            <w:vAlign w:val="center"/>
          </w:tcPr>
          <w:p w14:paraId="231F25BA" w14:textId="77777777" w:rsidR="004D6378" w:rsidRPr="003D4D61" w:rsidRDefault="004D6378" w:rsidP="0038422B">
            <w:pPr>
              <w:spacing w:after="0" w:line="240" w:lineRule="auto"/>
              <w:ind w:right="274"/>
              <w:jc w:val="center"/>
              <w:textAlignment w:val="baseline"/>
              <w:rPr>
                <w:rFonts w:ascii="Times New Roman" w:eastAsia="Times New Roman" w:hAnsi="Times New Roman" w:cs="Times New Roman"/>
                <w:spacing w:val="2"/>
              </w:rPr>
            </w:pPr>
            <w:r w:rsidRPr="003D4D61">
              <w:rPr>
                <w:rFonts w:ascii="Times New Roman" w:eastAsia="Times New Roman" w:hAnsi="Times New Roman" w:cs="Times New Roman"/>
                <w:spacing w:val="2"/>
              </w:rPr>
              <w:t>2,0</w:t>
            </w:r>
          </w:p>
        </w:tc>
        <w:tc>
          <w:tcPr>
            <w:tcW w:w="964" w:type="pct"/>
            <w:shd w:val="clear" w:color="auto" w:fill="FFFFFF"/>
            <w:vAlign w:val="center"/>
          </w:tcPr>
          <w:p w14:paraId="7CF708D7" w14:textId="77777777" w:rsidR="004D6378" w:rsidRPr="003D4D61" w:rsidRDefault="004D6378" w:rsidP="0038422B">
            <w:pPr>
              <w:spacing w:after="0" w:line="240" w:lineRule="auto"/>
              <w:ind w:right="274"/>
              <w:jc w:val="center"/>
              <w:textAlignment w:val="baseline"/>
              <w:rPr>
                <w:rFonts w:ascii="Times New Roman" w:eastAsia="Times New Roman" w:hAnsi="Times New Roman" w:cs="Times New Roman"/>
                <w:spacing w:val="2"/>
              </w:rPr>
            </w:pPr>
            <w:r w:rsidRPr="003D4D61">
              <w:rPr>
                <w:rFonts w:ascii="Times New Roman" w:eastAsia="Times New Roman" w:hAnsi="Times New Roman" w:cs="Times New Roman"/>
                <w:spacing w:val="2"/>
              </w:rPr>
              <w:t>1,5</w:t>
            </w:r>
          </w:p>
        </w:tc>
      </w:tr>
    </w:tbl>
    <w:p w14:paraId="24520F73" w14:textId="177AAE79" w:rsidR="004D6378" w:rsidRPr="004D6378" w:rsidRDefault="007D006A" w:rsidP="0038422B">
      <w:pPr>
        <w:spacing w:after="0" w:line="240" w:lineRule="auto"/>
        <w:ind w:firstLine="709"/>
        <w:contextualSpacing/>
        <w:jc w:val="both"/>
        <w:rPr>
          <w:rFonts w:ascii="Times New Roman" w:eastAsia="Times New Roman" w:hAnsi="Times New Roman" w:cs="Times New Roman"/>
          <w:color w:val="000000"/>
          <w:sz w:val="28"/>
          <w:szCs w:val="28"/>
          <w:lang w:eastAsia="en-US" w:bidi="en-US"/>
        </w:rPr>
      </w:pPr>
      <w:r>
        <w:rPr>
          <w:rFonts w:ascii="Times New Roman" w:eastAsia="Times New Roman" w:hAnsi="Times New Roman" w:cs="Times New Roman"/>
          <w:color w:val="000000"/>
          <w:sz w:val="28"/>
          <w:szCs w:val="28"/>
          <w:lang w:eastAsia="en-US" w:bidi="en-US"/>
        </w:rPr>
        <w:t xml:space="preserve">Примечания: </w:t>
      </w:r>
      <w:r w:rsidR="00A96EDA">
        <w:rPr>
          <w:rFonts w:ascii="Times New Roman" w:eastAsia="Times New Roman" w:hAnsi="Times New Roman" w:cs="Times New Roman"/>
          <w:color w:val="000000"/>
          <w:sz w:val="28"/>
          <w:szCs w:val="28"/>
          <w:lang w:eastAsia="en-US" w:bidi="en-US"/>
        </w:rPr>
        <w:t xml:space="preserve">1. </w:t>
      </w:r>
      <w:r w:rsidR="004D6378" w:rsidRPr="004D6378">
        <w:rPr>
          <w:rFonts w:ascii="Times New Roman" w:eastAsia="Times New Roman" w:hAnsi="Times New Roman" w:cs="Times New Roman"/>
          <w:color w:val="000000"/>
          <w:sz w:val="28"/>
          <w:szCs w:val="28"/>
          <w:lang w:eastAsia="en-US" w:bidi="en-US"/>
        </w:rPr>
        <w:t>Размеры земельных участков отопительных котельных, обеспечивающих потребителей горячей водой с непосредственным водоразбором, а также котельных, доставка топлива которым предусматривается по железной дороге, следует увеличивать на 20 %.</w:t>
      </w:r>
    </w:p>
    <w:p w14:paraId="7B277C8D" w14:textId="77777777" w:rsidR="004D6378" w:rsidRPr="004D6378" w:rsidRDefault="004D6378" w:rsidP="0038422B">
      <w:pPr>
        <w:spacing w:after="0" w:line="240" w:lineRule="auto"/>
        <w:ind w:firstLine="851"/>
        <w:contextualSpacing/>
        <w:jc w:val="both"/>
        <w:rPr>
          <w:rFonts w:ascii="Times New Roman" w:eastAsia="Times New Roman" w:hAnsi="Times New Roman" w:cs="Times New Roman"/>
          <w:color w:val="000000"/>
          <w:sz w:val="28"/>
          <w:szCs w:val="28"/>
          <w:lang w:eastAsia="en-US" w:bidi="en-US"/>
        </w:rPr>
      </w:pPr>
      <w:r w:rsidRPr="004D6378">
        <w:rPr>
          <w:rFonts w:ascii="Times New Roman" w:eastAsia="Times New Roman" w:hAnsi="Times New Roman" w:cs="Times New Roman"/>
          <w:color w:val="000000"/>
          <w:sz w:val="28"/>
          <w:szCs w:val="28"/>
          <w:lang w:eastAsia="en-US" w:bidi="en-US"/>
        </w:rPr>
        <w:t xml:space="preserve">2. Размещение </w:t>
      </w:r>
      <w:proofErr w:type="spellStart"/>
      <w:r w:rsidRPr="004D6378">
        <w:rPr>
          <w:rFonts w:ascii="Times New Roman" w:eastAsia="Times New Roman" w:hAnsi="Times New Roman" w:cs="Times New Roman"/>
          <w:color w:val="000000"/>
          <w:sz w:val="28"/>
          <w:szCs w:val="28"/>
          <w:lang w:eastAsia="en-US" w:bidi="en-US"/>
        </w:rPr>
        <w:t>золошлакоотвалов</w:t>
      </w:r>
      <w:proofErr w:type="spellEnd"/>
      <w:r w:rsidRPr="004D6378">
        <w:rPr>
          <w:rFonts w:ascii="Times New Roman" w:eastAsia="Times New Roman" w:hAnsi="Times New Roman" w:cs="Times New Roman"/>
          <w:color w:val="000000"/>
          <w:sz w:val="28"/>
          <w:szCs w:val="28"/>
          <w:lang w:eastAsia="en-US" w:bidi="en-US"/>
        </w:rPr>
        <w:t xml:space="preserve"> следует предусматривать вне территорий жилых, общественно-деловых и рекреационных зон. Условия размещения </w:t>
      </w:r>
      <w:proofErr w:type="spellStart"/>
      <w:r w:rsidRPr="004D6378">
        <w:rPr>
          <w:rFonts w:ascii="Times New Roman" w:eastAsia="Times New Roman" w:hAnsi="Times New Roman" w:cs="Times New Roman"/>
          <w:color w:val="000000"/>
          <w:sz w:val="28"/>
          <w:szCs w:val="28"/>
          <w:lang w:eastAsia="en-US" w:bidi="en-US"/>
        </w:rPr>
        <w:t>золошлакоотвалов</w:t>
      </w:r>
      <w:proofErr w:type="spellEnd"/>
      <w:r w:rsidRPr="004D6378">
        <w:rPr>
          <w:rFonts w:ascii="Times New Roman" w:eastAsia="Times New Roman" w:hAnsi="Times New Roman" w:cs="Times New Roman"/>
          <w:color w:val="000000"/>
          <w:sz w:val="28"/>
          <w:szCs w:val="28"/>
          <w:lang w:eastAsia="en-US" w:bidi="en-US"/>
        </w:rPr>
        <w:t xml:space="preserve"> и определение размеров площадок для них необходимо предусматривать по СНиП 41-02.</w:t>
      </w:r>
    </w:p>
    <w:p w14:paraId="34E21BE5" w14:textId="77777777" w:rsidR="004D6378" w:rsidRPr="004D6378" w:rsidRDefault="004D6378" w:rsidP="0038422B">
      <w:pPr>
        <w:spacing w:after="0" w:line="240" w:lineRule="auto"/>
        <w:ind w:firstLine="709"/>
        <w:jc w:val="both"/>
        <w:rPr>
          <w:rFonts w:ascii="Times New Roman CYR" w:eastAsia="Times New Roman" w:hAnsi="Times New Roman CYR" w:cs="Times New Roman"/>
          <w:sz w:val="28"/>
          <w:szCs w:val="28"/>
        </w:rPr>
      </w:pPr>
      <w:r w:rsidRPr="004D6378">
        <w:rPr>
          <w:rFonts w:ascii="Times New Roman CYR" w:eastAsia="Times New Roman" w:hAnsi="Times New Roman CYR" w:cs="Times New Roman"/>
          <w:sz w:val="28"/>
          <w:szCs w:val="28"/>
        </w:rPr>
        <w:t>2.1.2. Расчетные показатели объектов, относящихся к области водоснабжения и водоотведения.</w:t>
      </w:r>
    </w:p>
    <w:p w14:paraId="6154DE9B" w14:textId="77777777" w:rsidR="004D6378" w:rsidRPr="004D6378" w:rsidRDefault="004D6378" w:rsidP="0038422B">
      <w:pPr>
        <w:spacing w:after="0" w:line="240" w:lineRule="auto"/>
        <w:jc w:val="both"/>
        <w:rPr>
          <w:rFonts w:ascii="Times New Roman CYR" w:eastAsia="Times New Roman" w:hAnsi="Times New Roman CYR" w:cs="Times New Roman"/>
          <w:sz w:val="24"/>
          <w:szCs w:val="24"/>
        </w:rPr>
      </w:pPr>
    </w:p>
    <w:p w14:paraId="0FECC5EA" w14:textId="77777777" w:rsidR="004D6378" w:rsidRPr="003052B3" w:rsidRDefault="004D6378" w:rsidP="0038422B">
      <w:pPr>
        <w:spacing w:after="0" w:line="240" w:lineRule="auto"/>
        <w:jc w:val="center"/>
        <w:rPr>
          <w:rFonts w:ascii="Times New Roman CYR" w:eastAsia="Times New Roman" w:hAnsi="Times New Roman CYR" w:cs="Times New Roman"/>
          <w:color w:val="000000"/>
          <w:sz w:val="28"/>
          <w:szCs w:val="28"/>
        </w:rPr>
      </w:pPr>
      <w:r w:rsidRPr="003052B3">
        <w:rPr>
          <w:rFonts w:ascii="Times New Roman CYR" w:eastAsia="Times New Roman" w:hAnsi="Times New Roman CYR" w:cs="Times New Roman"/>
          <w:color w:val="000000"/>
          <w:sz w:val="28"/>
          <w:szCs w:val="28"/>
        </w:rPr>
        <w:t>Таблица 1. Расчетные показатели объектов, относящихся к области водоснабжения населения</w:t>
      </w:r>
    </w:p>
    <w:tbl>
      <w:tblPr>
        <w:tblW w:w="9356" w:type="dxa"/>
        <w:tblInd w:w="108" w:type="dxa"/>
        <w:tblBorders>
          <w:top w:val="single" w:sz="12" w:space="0" w:color="7F7F7F"/>
          <w:left w:val="single" w:sz="12" w:space="0" w:color="7F7F7F"/>
          <w:bottom w:val="single" w:sz="12" w:space="0" w:color="7F7F7F"/>
          <w:right w:val="single" w:sz="12" w:space="0" w:color="7F7F7F"/>
          <w:insideH w:val="single" w:sz="6" w:space="0" w:color="7F7F7F"/>
          <w:insideV w:val="single" w:sz="6" w:space="0" w:color="7F7F7F"/>
        </w:tblBorders>
        <w:tblLook w:val="00A0" w:firstRow="1" w:lastRow="0" w:firstColumn="1" w:lastColumn="0" w:noHBand="0" w:noVBand="0"/>
      </w:tblPr>
      <w:tblGrid>
        <w:gridCol w:w="426"/>
        <w:gridCol w:w="2084"/>
        <w:gridCol w:w="1202"/>
        <w:gridCol w:w="1229"/>
        <w:gridCol w:w="1163"/>
        <w:gridCol w:w="991"/>
        <w:gridCol w:w="1202"/>
        <w:gridCol w:w="1132"/>
      </w:tblGrid>
      <w:tr w:rsidR="004D6378" w:rsidRPr="00CF6A9D" w14:paraId="0AA7EE36" w14:textId="77777777" w:rsidTr="004D6378">
        <w:trPr>
          <w:trHeight w:val="778"/>
        </w:trPr>
        <w:tc>
          <w:tcPr>
            <w:tcW w:w="381" w:type="dxa"/>
            <w:vMerge w:val="restart"/>
            <w:tcBorders>
              <w:top w:val="single" w:sz="12" w:space="0" w:color="7F7F7F"/>
            </w:tcBorders>
            <w:shd w:val="clear" w:color="auto" w:fill="auto"/>
            <w:vAlign w:val="center"/>
          </w:tcPr>
          <w:p w14:paraId="0971612D" w14:textId="77777777" w:rsidR="004D6378" w:rsidRPr="00CF6A9D" w:rsidRDefault="004D6378" w:rsidP="0038422B">
            <w:pPr>
              <w:spacing w:after="0" w:line="240" w:lineRule="auto"/>
              <w:jc w:val="center"/>
              <w:rPr>
                <w:rFonts w:ascii="Times New Roman CYR" w:eastAsia="Times New Roman" w:hAnsi="Times New Roman CYR" w:cs="Times New Roman"/>
                <w:color w:val="000000"/>
                <w:lang w:val="en-US"/>
              </w:rPr>
            </w:pPr>
            <w:r w:rsidRPr="00CF6A9D">
              <w:rPr>
                <w:rFonts w:ascii="Times New Roman CYR" w:eastAsia="Times New Roman" w:hAnsi="Times New Roman CYR" w:cs="Times New Roman"/>
                <w:color w:val="000000"/>
              </w:rPr>
              <w:t>№</w:t>
            </w:r>
          </w:p>
        </w:tc>
        <w:tc>
          <w:tcPr>
            <w:tcW w:w="2084" w:type="dxa"/>
            <w:vMerge w:val="restart"/>
            <w:tcBorders>
              <w:top w:val="single" w:sz="12" w:space="0" w:color="7F7F7F"/>
            </w:tcBorders>
            <w:shd w:val="clear" w:color="auto" w:fill="auto"/>
            <w:vAlign w:val="center"/>
          </w:tcPr>
          <w:p w14:paraId="5DA9B38B" w14:textId="77777777" w:rsidR="004D6378" w:rsidRPr="00CF6A9D" w:rsidRDefault="004D6378" w:rsidP="0038422B">
            <w:pPr>
              <w:spacing w:after="0" w:line="240" w:lineRule="auto"/>
              <w:jc w:val="center"/>
              <w:rPr>
                <w:rFonts w:ascii="Times New Roman CYR" w:eastAsia="Times New Roman" w:hAnsi="Times New Roman CYR" w:cs="Times New Roman"/>
                <w:color w:val="000000"/>
              </w:rPr>
            </w:pPr>
            <w:r w:rsidRPr="00CF6A9D">
              <w:rPr>
                <w:rFonts w:ascii="Times New Roman CYR" w:eastAsia="Times New Roman" w:hAnsi="Times New Roman CYR" w:cs="Times New Roman"/>
                <w:color w:val="000000"/>
              </w:rPr>
              <w:t>Наименование объекта</w:t>
            </w:r>
          </w:p>
          <w:p w14:paraId="5259BE2D" w14:textId="77777777" w:rsidR="004D6378" w:rsidRPr="00CF6A9D" w:rsidRDefault="004D6378" w:rsidP="0038422B">
            <w:pPr>
              <w:spacing w:after="0" w:line="240" w:lineRule="auto"/>
              <w:jc w:val="center"/>
              <w:rPr>
                <w:rFonts w:ascii="Times New Roman CYR" w:eastAsia="Times New Roman" w:hAnsi="Times New Roman CYR" w:cs="Times New Roman"/>
                <w:color w:val="000000"/>
              </w:rPr>
            </w:pPr>
            <w:r w:rsidRPr="00CF6A9D">
              <w:rPr>
                <w:rFonts w:ascii="Times New Roman CYR" w:eastAsia="Times New Roman" w:hAnsi="Times New Roman CYR" w:cs="Times New Roman"/>
                <w:color w:val="000000"/>
              </w:rPr>
              <w:t>(Наименование ресурса) *</w:t>
            </w:r>
          </w:p>
        </w:tc>
        <w:tc>
          <w:tcPr>
            <w:tcW w:w="4960" w:type="dxa"/>
            <w:gridSpan w:val="4"/>
            <w:tcBorders>
              <w:top w:val="single" w:sz="12" w:space="0" w:color="7F7F7F"/>
            </w:tcBorders>
            <w:shd w:val="clear" w:color="auto" w:fill="auto"/>
            <w:vAlign w:val="center"/>
          </w:tcPr>
          <w:p w14:paraId="57E1A6A7" w14:textId="77777777" w:rsidR="004D6378" w:rsidRPr="00CF6A9D" w:rsidRDefault="004D6378" w:rsidP="0038422B">
            <w:pPr>
              <w:spacing w:after="0" w:line="240" w:lineRule="auto"/>
              <w:jc w:val="center"/>
              <w:rPr>
                <w:rFonts w:ascii="Times New Roman CYR" w:eastAsia="Times New Roman" w:hAnsi="Times New Roman CYR" w:cs="Times New Roman"/>
                <w:color w:val="000000"/>
              </w:rPr>
            </w:pPr>
            <w:r w:rsidRPr="00CF6A9D">
              <w:rPr>
                <w:rFonts w:ascii="Times New Roman CYR" w:eastAsia="Times New Roman" w:hAnsi="Times New Roman CYR" w:cs="Times New Roman"/>
                <w:color w:val="000000"/>
              </w:rPr>
              <w:t>Показатель минимально допустимого уровня обеспеченности</w:t>
            </w:r>
          </w:p>
        </w:tc>
        <w:tc>
          <w:tcPr>
            <w:tcW w:w="1931" w:type="dxa"/>
            <w:gridSpan w:val="2"/>
            <w:tcBorders>
              <w:top w:val="single" w:sz="12" w:space="0" w:color="7F7F7F"/>
            </w:tcBorders>
            <w:shd w:val="clear" w:color="auto" w:fill="auto"/>
            <w:vAlign w:val="center"/>
          </w:tcPr>
          <w:p w14:paraId="06C33A80" w14:textId="77777777" w:rsidR="004D6378" w:rsidRPr="00CF6A9D" w:rsidRDefault="004D6378" w:rsidP="0038422B">
            <w:pPr>
              <w:spacing w:after="0" w:line="240" w:lineRule="auto"/>
              <w:jc w:val="center"/>
              <w:rPr>
                <w:rFonts w:ascii="Times New Roman CYR" w:eastAsia="Times New Roman" w:hAnsi="Times New Roman CYR" w:cs="Times New Roman"/>
                <w:color w:val="000000"/>
              </w:rPr>
            </w:pPr>
            <w:r w:rsidRPr="00CF6A9D">
              <w:rPr>
                <w:rFonts w:ascii="Times New Roman CYR" w:eastAsia="Times New Roman" w:hAnsi="Times New Roman CYR" w:cs="Times New Roman"/>
                <w:color w:val="000000"/>
              </w:rPr>
              <w:t>Показатель максимально допустимого уровня территориальной доступности</w:t>
            </w:r>
          </w:p>
        </w:tc>
      </w:tr>
      <w:tr w:rsidR="004D6378" w:rsidRPr="00CF6A9D" w14:paraId="3B84A80C" w14:textId="77777777" w:rsidTr="004D6378">
        <w:trPr>
          <w:trHeight w:val="550"/>
        </w:trPr>
        <w:tc>
          <w:tcPr>
            <w:tcW w:w="381" w:type="dxa"/>
            <w:vMerge/>
            <w:shd w:val="clear" w:color="auto" w:fill="F2F2F2"/>
            <w:vAlign w:val="center"/>
          </w:tcPr>
          <w:p w14:paraId="676A3973" w14:textId="77777777" w:rsidR="004D6378" w:rsidRPr="00CF6A9D" w:rsidRDefault="004D6378" w:rsidP="0038422B">
            <w:pPr>
              <w:spacing w:after="0" w:line="240" w:lineRule="auto"/>
              <w:jc w:val="center"/>
              <w:rPr>
                <w:rFonts w:ascii="Times New Roman CYR" w:eastAsia="Times New Roman" w:hAnsi="Times New Roman CYR" w:cs="Times New Roman"/>
                <w:color w:val="000000"/>
              </w:rPr>
            </w:pPr>
          </w:p>
        </w:tc>
        <w:tc>
          <w:tcPr>
            <w:tcW w:w="2084" w:type="dxa"/>
            <w:vMerge/>
            <w:shd w:val="clear" w:color="auto" w:fill="F2F2F2"/>
            <w:vAlign w:val="center"/>
          </w:tcPr>
          <w:p w14:paraId="712AD494" w14:textId="77777777" w:rsidR="004D6378" w:rsidRPr="00CF6A9D" w:rsidRDefault="004D6378" w:rsidP="0038422B">
            <w:pPr>
              <w:spacing w:after="0" w:line="240" w:lineRule="auto"/>
              <w:jc w:val="center"/>
              <w:rPr>
                <w:rFonts w:ascii="Times New Roman CYR" w:eastAsia="Times New Roman" w:hAnsi="Times New Roman CYR" w:cs="Times New Roman"/>
                <w:color w:val="000000"/>
              </w:rPr>
            </w:pPr>
          </w:p>
        </w:tc>
        <w:tc>
          <w:tcPr>
            <w:tcW w:w="1224" w:type="dxa"/>
            <w:shd w:val="clear" w:color="auto" w:fill="auto"/>
            <w:vAlign w:val="center"/>
          </w:tcPr>
          <w:p w14:paraId="132A2FDF" w14:textId="77777777" w:rsidR="004D6378" w:rsidRPr="00CF6A9D" w:rsidRDefault="004D6378" w:rsidP="0038422B">
            <w:pPr>
              <w:spacing w:after="0" w:line="240" w:lineRule="auto"/>
              <w:jc w:val="center"/>
              <w:rPr>
                <w:rFonts w:ascii="Times New Roman CYR" w:eastAsia="Times New Roman" w:hAnsi="Times New Roman CYR" w:cs="Times New Roman"/>
                <w:color w:val="000000"/>
              </w:rPr>
            </w:pPr>
            <w:r w:rsidRPr="00CF6A9D">
              <w:rPr>
                <w:rFonts w:ascii="Times New Roman CYR" w:eastAsia="Times New Roman" w:hAnsi="Times New Roman CYR" w:cs="Times New Roman"/>
                <w:color w:val="000000"/>
              </w:rPr>
              <w:t>Единица измерения</w:t>
            </w:r>
          </w:p>
        </w:tc>
        <w:tc>
          <w:tcPr>
            <w:tcW w:w="1252" w:type="dxa"/>
            <w:shd w:val="clear" w:color="auto" w:fill="auto"/>
            <w:vAlign w:val="center"/>
          </w:tcPr>
          <w:p w14:paraId="547B4C76" w14:textId="77777777" w:rsidR="004D6378" w:rsidRPr="00CF6A9D" w:rsidRDefault="004D6378" w:rsidP="0038422B">
            <w:pPr>
              <w:spacing w:after="0" w:line="240" w:lineRule="auto"/>
              <w:jc w:val="center"/>
              <w:rPr>
                <w:rFonts w:ascii="Times New Roman CYR" w:eastAsia="Times New Roman" w:hAnsi="Times New Roman CYR" w:cs="Times New Roman"/>
                <w:color w:val="000000"/>
              </w:rPr>
            </w:pPr>
            <w:r w:rsidRPr="00CF6A9D">
              <w:rPr>
                <w:rFonts w:ascii="Times New Roman CYR" w:eastAsia="Times New Roman" w:hAnsi="Times New Roman CYR" w:cs="Times New Roman"/>
                <w:color w:val="000000"/>
              </w:rPr>
              <w:t>Этажность</w:t>
            </w:r>
          </w:p>
        </w:tc>
        <w:tc>
          <w:tcPr>
            <w:tcW w:w="1470" w:type="dxa"/>
            <w:shd w:val="clear" w:color="auto" w:fill="auto"/>
          </w:tcPr>
          <w:p w14:paraId="19312B87" w14:textId="77777777" w:rsidR="004D6378" w:rsidRPr="00CF6A9D" w:rsidRDefault="004D6378" w:rsidP="0038422B">
            <w:pPr>
              <w:spacing w:after="0" w:line="240" w:lineRule="auto"/>
              <w:jc w:val="center"/>
              <w:rPr>
                <w:rFonts w:ascii="Times New Roman CYR" w:eastAsia="Times New Roman" w:hAnsi="Times New Roman CYR" w:cs="Times New Roman"/>
                <w:color w:val="000000"/>
              </w:rPr>
            </w:pPr>
            <w:r w:rsidRPr="00CF6A9D">
              <w:rPr>
                <w:rFonts w:ascii="Times New Roman CYR" w:eastAsia="Times New Roman" w:hAnsi="Times New Roman CYR" w:cs="Times New Roman"/>
                <w:color w:val="000000"/>
              </w:rPr>
              <w:t>Холодной воды</w:t>
            </w:r>
          </w:p>
        </w:tc>
        <w:tc>
          <w:tcPr>
            <w:tcW w:w="1014" w:type="dxa"/>
            <w:shd w:val="clear" w:color="auto" w:fill="auto"/>
          </w:tcPr>
          <w:p w14:paraId="0E5F99A9" w14:textId="77777777" w:rsidR="004D6378" w:rsidRPr="00CF6A9D" w:rsidRDefault="004D6378" w:rsidP="0038422B">
            <w:pPr>
              <w:spacing w:after="0" w:line="240" w:lineRule="auto"/>
              <w:jc w:val="center"/>
              <w:rPr>
                <w:rFonts w:ascii="Times New Roman CYR" w:eastAsia="Times New Roman" w:hAnsi="Times New Roman CYR" w:cs="Times New Roman"/>
                <w:color w:val="000000"/>
              </w:rPr>
            </w:pPr>
            <w:r w:rsidRPr="00CF6A9D">
              <w:rPr>
                <w:rFonts w:ascii="Times New Roman CYR" w:eastAsia="Times New Roman" w:hAnsi="Times New Roman CYR" w:cs="Times New Roman"/>
                <w:color w:val="000000"/>
              </w:rPr>
              <w:t>Горячей воды</w:t>
            </w:r>
          </w:p>
        </w:tc>
        <w:tc>
          <w:tcPr>
            <w:tcW w:w="1224" w:type="dxa"/>
            <w:shd w:val="clear" w:color="auto" w:fill="auto"/>
            <w:vAlign w:val="center"/>
          </w:tcPr>
          <w:p w14:paraId="0496A40B" w14:textId="77777777" w:rsidR="004D6378" w:rsidRPr="00CF6A9D" w:rsidRDefault="004D6378" w:rsidP="0038422B">
            <w:pPr>
              <w:spacing w:after="0" w:line="240" w:lineRule="auto"/>
              <w:jc w:val="center"/>
              <w:rPr>
                <w:rFonts w:ascii="Times New Roman CYR" w:eastAsia="Times New Roman" w:hAnsi="Times New Roman CYR" w:cs="Times New Roman"/>
                <w:color w:val="000000"/>
              </w:rPr>
            </w:pPr>
            <w:r w:rsidRPr="00CF6A9D">
              <w:rPr>
                <w:rFonts w:ascii="Times New Roman CYR" w:eastAsia="Times New Roman" w:hAnsi="Times New Roman CYR" w:cs="Times New Roman"/>
                <w:color w:val="000000"/>
              </w:rPr>
              <w:t>Единица измерения</w:t>
            </w:r>
          </w:p>
        </w:tc>
        <w:tc>
          <w:tcPr>
            <w:tcW w:w="707" w:type="dxa"/>
            <w:shd w:val="clear" w:color="auto" w:fill="auto"/>
            <w:vAlign w:val="center"/>
          </w:tcPr>
          <w:p w14:paraId="221FDD97" w14:textId="77777777" w:rsidR="004D6378" w:rsidRPr="00CF6A9D" w:rsidRDefault="004D6378" w:rsidP="0038422B">
            <w:pPr>
              <w:spacing w:after="0" w:line="240" w:lineRule="auto"/>
              <w:jc w:val="center"/>
              <w:rPr>
                <w:rFonts w:ascii="Times New Roman CYR" w:eastAsia="Times New Roman" w:hAnsi="Times New Roman CYR" w:cs="Times New Roman"/>
                <w:color w:val="000000"/>
              </w:rPr>
            </w:pPr>
            <w:r w:rsidRPr="00CF6A9D">
              <w:rPr>
                <w:rFonts w:ascii="Times New Roman CYR" w:eastAsia="Times New Roman" w:hAnsi="Times New Roman CYR" w:cs="Times New Roman"/>
                <w:color w:val="000000"/>
              </w:rPr>
              <w:t>Величина</w:t>
            </w:r>
          </w:p>
        </w:tc>
      </w:tr>
      <w:tr w:rsidR="004D6378" w:rsidRPr="00CF6A9D" w14:paraId="43C32E9F" w14:textId="77777777" w:rsidTr="004D6378">
        <w:trPr>
          <w:trHeight w:val="509"/>
        </w:trPr>
        <w:tc>
          <w:tcPr>
            <w:tcW w:w="381" w:type="dxa"/>
            <w:vMerge w:val="restart"/>
            <w:vAlign w:val="center"/>
          </w:tcPr>
          <w:p w14:paraId="6B2FA50E" w14:textId="77777777" w:rsidR="004D6378" w:rsidRPr="00CF6A9D" w:rsidRDefault="004D6378" w:rsidP="0038422B">
            <w:pPr>
              <w:spacing w:after="0" w:line="240" w:lineRule="auto"/>
              <w:jc w:val="center"/>
              <w:rPr>
                <w:rFonts w:ascii="Times New Roman CYR" w:eastAsia="Times New Roman" w:hAnsi="Times New Roman CYR" w:cs="Times New Roman"/>
                <w:color w:val="000000"/>
              </w:rPr>
            </w:pPr>
            <w:r w:rsidRPr="00CF6A9D">
              <w:rPr>
                <w:rFonts w:ascii="Times New Roman CYR" w:eastAsia="Times New Roman" w:hAnsi="Times New Roman CYR" w:cs="Times New Roman"/>
                <w:color w:val="000000"/>
              </w:rPr>
              <w:t>1.</w:t>
            </w:r>
          </w:p>
        </w:tc>
        <w:tc>
          <w:tcPr>
            <w:tcW w:w="2084" w:type="dxa"/>
            <w:vMerge w:val="restart"/>
            <w:vAlign w:val="center"/>
          </w:tcPr>
          <w:p w14:paraId="1DDBFBFB" w14:textId="77777777" w:rsidR="004D6378" w:rsidRPr="00CF6A9D" w:rsidRDefault="004D6378" w:rsidP="0038422B">
            <w:pPr>
              <w:spacing w:after="0" w:line="240" w:lineRule="auto"/>
              <w:rPr>
                <w:rFonts w:ascii="Times New Roman CYR" w:eastAsia="Times New Roman" w:hAnsi="Times New Roman CYR" w:cs="Times New Roman"/>
                <w:color w:val="000000"/>
              </w:rPr>
            </w:pPr>
            <w:r w:rsidRPr="00CF6A9D">
              <w:rPr>
                <w:rFonts w:ascii="Times New Roman CYR" w:eastAsia="Times New Roman" w:hAnsi="Times New Roman CYR" w:cs="Times New Roman"/>
              </w:rPr>
              <w:t>Многоквартирные дома с централизованным холодным и горячим водоснабжением, водоотведением</w:t>
            </w:r>
          </w:p>
        </w:tc>
        <w:tc>
          <w:tcPr>
            <w:tcW w:w="1224" w:type="dxa"/>
            <w:vMerge w:val="restart"/>
            <w:vAlign w:val="center"/>
          </w:tcPr>
          <w:p w14:paraId="1B5E8342" w14:textId="77777777" w:rsidR="004D6378" w:rsidRPr="00CF6A9D" w:rsidRDefault="004D6378" w:rsidP="0038422B">
            <w:pPr>
              <w:spacing w:after="0" w:line="240" w:lineRule="auto"/>
              <w:jc w:val="center"/>
              <w:rPr>
                <w:rFonts w:ascii="Times New Roman CYR" w:eastAsia="Times New Roman" w:hAnsi="Times New Roman CYR" w:cs="Times New Roman"/>
                <w:color w:val="000000"/>
              </w:rPr>
            </w:pPr>
            <w:r w:rsidRPr="00CF6A9D">
              <w:rPr>
                <w:rFonts w:ascii="Times New Roman CYR" w:eastAsia="Times New Roman" w:hAnsi="Times New Roman CYR" w:cs="Times New Roman"/>
              </w:rPr>
              <w:t xml:space="preserve">куб. метр в месяц на кв. метр общей площади </w:t>
            </w:r>
            <w:hyperlink w:anchor="P118" w:history="1">
              <w:r w:rsidRPr="00CF6A9D">
                <w:rPr>
                  <w:rFonts w:ascii="Times New Roman CYR" w:eastAsia="Times New Roman" w:hAnsi="Times New Roman CYR" w:cs="Times New Roman"/>
                  <w:color w:val="0000FF"/>
                </w:rPr>
                <w:t>&lt;*&gt;</w:t>
              </w:r>
            </w:hyperlink>
          </w:p>
        </w:tc>
        <w:tc>
          <w:tcPr>
            <w:tcW w:w="1252" w:type="dxa"/>
            <w:vAlign w:val="center"/>
          </w:tcPr>
          <w:p w14:paraId="13DE41DD" w14:textId="77777777" w:rsidR="004D6378" w:rsidRPr="00CF6A9D" w:rsidRDefault="004D6378" w:rsidP="0038422B">
            <w:pPr>
              <w:spacing w:after="0" w:line="240" w:lineRule="auto"/>
              <w:jc w:val="center"/>
              <w:rPr>
                <w:rFonts w:ascii="Times New Roman CYR" w:eastAsia="Times New Roman" w:hAnsi="Times New Roman CYR" w:cs="Times New Roman"/>
                <w:color w:val="000000"/>
              </w:rPr>
            </w:pPr>
            <w:r w:rsidRPr="00CF6A9D">
              <w:rPr>
                <w:rFonts w:ascii="Times New Roman CYR" w:eastAsia="Times New Roman" w:hAnsi="Times New Roman CYR" w:cs="Times New Roman"/>
                <w:color w:val="000000"/>
              </w:rPr>
              <w:t xml:space="preserve">от 1 до 5 </w:t>
            </w:r>
          </w:p>
        </w:tc>
        <w:tc>
          <w:tcPr>
            <w:tcW w:w="1470" w:type="dxa"/>
          </w:tcPr>
          <w:p w14:paraId="50916851" w14:textId="77777777" w:rsidR="004D6378" w:rsidRPr="00CF6A9D" w:rsidRDefault="004D6378" w:rsidP="0038422B">
            <w:pPr>
              <w:spacing w:after="0" w:line="240" w:lineRule="auto"/>
              <w:jc w:val="center"/>
              <w:rPr>
                <w:rFonts w:ascii="Times New Roman CYR" w:eastAsia="Times New Roman" w:hAnsi="Times New Roman CYR" w:cs="Times New Roman"/>
                <w:color w:val="000000"/>
              </w:rPr>
            </w:pPr>
            <w:r w:rsidRPr="00CF6A9D">
              <w:rPr>
                <w:rFonts w:ascii="Times New Roman CYR" w:eastAsia="Times New Roman" w:hAnsi="Times New Roman CYR" w:cs="Times New Roman"/>
                <w:color w:val="000000"/>
              </w:rPr>
              <w:t>0,0235</w:t>
            </w:r>
          </w:p>
        </w:tc>
        <w:tc>
          <w:tcPr>
            <w:tcW w:w="1014" w:type="dxa"/>
          </w:tcPr>
          <w:p w14:paraId="755BCBA1" w14:textId="77777777" w:rsidR="004D6378" w:rsidRPr="00CF6A9D" w:rsidRDefault="004D6378" w:rsidP="0038422B">
            <w:pPr>
              <w:spacing w:after="0" w:line="240" w:lineRule="auto"/>
              <w:jc w:val="center"/>
              <w:rPr>
                <w:rFonts w:ascii="Times New Roman CYR" w:eastAsia="Times New Roman" w:hAnsi="Times New Roman CYR" w:cs="Times New Roman"/>
                <w:color w:val="000000"/>
              </w:rPr>
            </w:pPr>
            <w:r w:rsidRPr="00CF6A9D">
              <w:rPr>
                <w:rFonts w:ascii="Times New Roman CYR" w:eastAsia="Times New Roman" w:hAnsi="Times New Roman CYR" w:cs="Times New Roman"/>
                <w:color w:val="000000"/>
              </w:rPr>
              <w:t>0,0235</w:t>
            </w:r>
          </w:p>
        </w:tc>
        <w:tc>
          <w:tcPr>
            <w:tcW w:w="1931" w:type="dxa"/>
            <w:gridSpan w:val="2"/>
            <w:vMerge w:val="restart"/>
            <w:vAlign w:val="center"/>
          </w:tcPr>
          <w:p w14:paraId="5D9FE861" w14:textId="77777777" w:rsidR="004D6378" w:rsidRPr="00CF6A9D" w:rsidRDefault="004D6378" w:rsidP="0038422B">
            <w:pPr>
              <w:spacing w:after="0" w:line="240" w:lineRule="auto"/>
              <w:jc w:val="center"/>
              <w:rPr>
                <w:rFonts w:ascii="Times New Roman CYR" w:eastAsia="Times New Roman" w:hAnsi="Times New Roman CYR" w:cs="Times New Roman"/>
                <w:color w:val="000000"/>
              </w:rPr>
            </w:pPr>
          </w:p>
          <w:p w14:paraId="5AA2CC0B" w14:textId="77777777" w:rsidR="004D6378" w:rsidRPr="00CF6A9D" w:rsidRDefault="004D6378" w:rsidP="0038422B">
            <w:pPr>
              <w:spacing w:after="0" w:line="240" w:lineRule="auto"/>
              <w:jc w:val="center"/>
              <w:rPr>
                <w:rFonts w:ascii="Times New Roman CYR" w:eastAsia="Times New Roman" w:hAnsi="Times New Roman CYR" w:cs="Times New Roman"/>
                <w:color w:val="000000"/>
              </w:rPr>
            </w:pPr>
          </w:p>
          <w:p w14:paraId="327AB709" w14:textId="77777777" w:rsidR="004D6378" w:rsidRPr="00CF6A9D" w:rsidRDefault="004D6378" w:rsidP="0038422B">
            <w:pPr>
              <w:spacing w:after="0" w:line="240" w:lineRule="auto"/>
              <w:jc w:val="center"/>
              <w:rPr>
                <w:rFonts w:ascii="Times New Roman CYR" w:eastAsia="Times New Roman" w:hAnsi="Times New Roman CYR" w:cs="Times New Roman"/>
                <w:color w:val="000000"/>
              </w:rPr>
            </w:pPr>
          </w:p>
          <w:p w14:paraId="28CCA378" w14:textId="77777777" w:rsidR="004D6378" w:rsidRPr="00CF6A9D" w:rsidRDefault="004D6378" w:rsidP="0038422B">
            <w:pPr>
              <w:spacing w:after="0" w:line="240" w:lineRule="auto"/>
              <w:jc w:val="center"/>
              <w:rPr>
                <w:rFonts w:ascii="Times New Roman CYR" w:eastAsia="Times New Roman" w:hAnsi="Times New Roman CYR" w:cs="Times New Roman"/>
                <w:color w:val="000000"/>
              </w:rPr>
            </w:pPr>
          </w:p>
          <w:p w14:paraId="4DA80C35" w14:textId="77777777" w:rsidR="004D6378" w:rsidRPr="00CF6A9D" w:rsidRDefault="004D6378" w:rsidP="0038422B">
            <w:pPr>
              <w:spacing w:after="0" w:line="240" w:lineRule="auto"/>
              <w:jc w:val="center"/>
              <w:rPr>
                <w:rFonts w:ascii="Times New Roman CYR" w:eastAsia="Times New Roman" w:hAnsi="Times New Roman CYR" w:cs="Times New Roman"/>
                <w:color w:val="000000"/>
              </w:rPr>
            </w:pPr>
          </w:p>
          <w:p w14:paraId="42E93062" w14:textId="77777777" w:rsidR="004D6378" w:rsidRPr="00CF6A9D" w:rsidRDefault="004D6378" w:rsidP="0038422B">
            <w:pPr>
              <w:spacing w:after="0" w:line="240" w:lineRule="auto"/>
              <w:jc w:val="center"/>
              <w:rPr>
                <w:rFonts w:ascii="Times New Roman CYR" w:eastAsia="Times New Roman" w:hAnsi="Times New Roman CYR" w:cs="Times New Roman"/>
                <w:color w:val="000000"/>
              </w:rPr>
            </w:pPr>
          </w:p>
          <w:p w14:paraId="06F2055C" w14:textId="77777777" w:rsidR="004D6378" w:rsidRPr="00CF6A9D" w:rsidRDefault="004D6378" w:rsidP="0038422B">
            <w:pPr>
              <w:spacing w:after="0" w:line="240" w:lineRule="auto"/>
              <w:jc w:val="center"/>
              <w:rPr>
                <w:rFonts w:ascii="Times New Roman CYR" w:eastAsia="Times New Roman" w:hAnsi="Times New Roman CYR" w:cs="Times New Roman"/>
                <w:color w:val="000000"/>
              </w:rPr>
            </w:pPr>
          </w:p>
          <w:p w14:paraId="0DC4412A" w14:textId="77777777" w:rsidR="004D6378" w:rsidRPr="00CF6A9D" w:rsidRDefault="004D6378" w:rsidP="0038422B">
            <w:pPr>
              <w:spacing w:after="0" w:line="240" w:lineRule="auto"/>
              <w:jc w:val="center"/>
              <w:rPr>
                <w:rFonts w:ascii="Times New Roman CYR" w:eastAsia="Times New Roman" w:hAnsi="Times New Roman CYR" w:cs="Times New Roman"/>
                <w:color w:val="000000"/>
              </w:rPr>
            </w:pPr>
          </w:p>
          <w:p w14:paraId="3D049836" w14:textId="77777777" w:rsidR="004D6378" w:rsidRPr="00CF6A9D" w:rsidRDefault="004D6378" w:rsidP="0038422B">
            <w:pPr>
              <w:spacing w:after="0" w:line="240" w:lineRule="auto"/>
              <w:jc w:val="center"/>
              <w:rPr>
                <w:rFonts w:ascii="Times New Roman CYR" w:eastAsia="Times New Roman" w:hAnsi="Times New Roman CYR" w:cs="Times New Roman"/>
                <w:color w:val="000000"/>
              </w:rPr>
            </w:pPr>
          </w:p>
          <w:p w14:paraId="7450330B" w14:textId="77777777" w:rsidR="004D6378" w:rsidRPr="00CF6A9D" w:rsidRDefault="004D6378" w:rsidP="0038422B">
            <w:pPr>
              <w:spacing w:after="0" w:line="240" w:lineRule="auto"/>
              <w:jc w:val="center"/>
              <w:rPr>
                <w:rFonts w:ascii="Times New Roman CYR" w:eastAsia="Times New Roman" w:hAnsi="Times New Roman CYR" w:cs="Times New Roman"/>
                <w:color w:val="000000"/>
              </w:rPr>
            </w:pPr>
            <w:r w:rsidRPr="00CF6A9D">
              <w:rPr>
                <w:rFonts w:ascii="Times New Roman CYR" w:eastAsia="Times New Roman" w:hAnsi="Times New Roman CYR" w:cs="Times New Roman"/>
                <w:color w:val="000000"/>
              </w:rPr>
              <w:t>не нормируется</w:t>
            </w:r>
          </w:p>
        </w:tc>
      </w:tr>
      <w:tr w:rsidR="004D6378" w:rsidRPr="00CF6A9D" w14:paraId="02ACA182" w14:textId="77777777" w:rsidTr="004D6378">
        <w:trPr>
          <w:trHeight w:val="506"/>
        </w:trPr>
        <w:tc>
          <w:tcPr>
            <w:tcW w:w="381" w:type="dxa"/>
            <w:vMerge/>
            <w:vAlign w:val="center"/>
          </w:tcPr>
          <w:p w14:paraId="31E06CE5" w14:textId="77777777" w:rsidR="004D6378" w:rsidRPr="00CF6A9D" w:rsidRDefault="004D6378" w:rsidP="0038422B">
            <w:pPr>
              <w:spacing w:after="0" w:line="240" w:lineRule="auto"/>
              <w:jc w:val="center"/>
              <w:rPr>
                <w:rFonts w:ascii="Times New Roman CYR" w:eastAsia="Times New Roman" w:hAnsi="Times New Roman CYR" w:cs="Times New Roman"/>
                <w:color w:val="000000"/>
              </w:rPr>
            </w:pPr>
          </w:p>
        </w:tc>
        <w:tc>
          <w:tcPr>
            <w:tcW w:w="2084" w:type="dxa"/>
            <w:vMerge/>
            <w:vAlign w:val="center"/>
          </w:tcPr>
          <w:p w14:paraId="09BE4C96" w14:textId="77777777" w:rsidR="004D6378" w:rsidRPr="00CF6A9D" w:rsidRDefault="004D6378" w:rsidP="0038422B">
            <w:pPr>
              <w:spacing w:after="0" w:line="240" w:lineRule="auto"/>
              <w:rPr>
                <w:rFonts w:ascii="Times New Roman CYR" w:eastAsia="Times New Roman" w:hAnsi="Times New Roman CYR" w:cs="Times New Roman"/>
              </w:rPr>
            </w:pPr>
          </w:p>
        </w:tc>
        <w:tc>
          <w:tcPr>
            <w:tcW w:w="1224" w:type="dxa"/>
            <w:vMerge/>
            <w:vAlign w:val="center"/>
          </w:tcPr>
          <w:p w14:paraId="648CBD3A" w14:textId="77777777" w:rsidR="004D6378" w:rsidRPr="00CF6A9D" w:rsidRDefault="004D6378" w:rsidP="0038422B">
            <w:pPr>
              <w:spacing w:after="0" w:line="240" w:lineRule="auto"/>
              <w:jc w:val="center"/>
              <w:rPr>
                <w:rFonts w:ascii="Times New Roman CYR" w:eastAsia="Times New Roman" w:hAnsi="Times New Roman CYR" w:cs="Times New Roman"/>
              </w:rPr>
            </w:pPr>
          </w:p>
        </w:tc>
        <w:tc>
          <w:tcPr>
            <w:tcW w:w="1252" w:type="dxa"/>
            <w:vAlign w:val="center"/>
          </w:tcPr>
          <w:p w14:paraId="064456C1" w14:textId="77777777" w:rsidR="004D6378" w:rsidRPr="00CF6A9D" w:rsidRDefault="004D6378" w:rsidP="0038422B">
            <w:pPr>
              <w:spacing w:after="0" w:line="240" w:lineRule="auto"/>
              <w:jc w:val="center"/>
              <w:rPr>
                <w:rFonts w:ascii="Times New Roman CYR" w:eastAsia="Times New Roman" w:hAnsi="Times New Roman CYR" w:cs="Times New Roman"/>
                <w:color w:val="000000"/>
              </w:rPr>
            </w:pPr>
            <w:r w:rsidRPr="00CF6A9D">
              <w:rPr>
                <w:rFonts w:ascii="Times New Roman CYR" w:eastAsia="Times New Roman" w:hAnsi="Times New Roman CYR" w:cs="Times New Roman"/>
                <w:color w:val="000000"/>
              </w:rPr>
              <w:t xml:space="preserve">от 6 до 9 </w:t>
            </w:r>
          </w:p>
        </w:tc>
        <w:tc>
          <w:tcPr>
            <w:tcW w:w="1470" w:type="dxa"/>
          </w:tcPr>
          <w:p w14:paraId="06C0E72F" w14:textId="77777777" w:rsidR="004D6378" w:rsidRPr="00CF6A9D" w:rsidRDefault="004D6378" w:rsidP="0038422B">
            <w:pPr>
              <w:spacing w:after="0" w:line="240" w:lineRule="auto"/>
              <w:jc w:val="center"/>
              <w:rPr>
                <w:rFonts w:ascii="Times New Roman CYR" w:eastAsia="Times New Roman" w:hAnsi="Times New Roman CYR" w:cs="Times New Roman"/>
                <w:color w:val="000000"/>
              </w:rPr>
            </w:pPr>
            <w:r w:rsidRPr="00CF6A9D">
              <w:rPr>
                <w:rFonts w:ascii="Times New Roman CYR" w:eastAsia="Times New Roman" w:hAnsi="Times New Roman CYR" w:cs="Times New Roman"/>
                <w:color w:val="000000"/>
              </w:rPr>
              <w:t>0,0254</w:t>
            </w:r>
          </w:p>
        </w:tc>
        <w:tc>
          <w:tcPr>
            <w:tcW w:w="1014" w:type="dxa"/>
          </w:tcPr>
          <w:p w14:paraId="3171AAFA" w14:textId="77777777" w:rsidR="004D6378" w:rsidRPr="00CF6A9D" w:rsidRDefault="004D6378" w:rsidP="0038422B">
            <w:pPr>
              <w:spacing w:after="0" w:line="240" w:lineRule="auto"/>
              <w:jc w:val="center"/>
              <w:rPr>
                <w:rFonts w:ascii="Times New Roman CYR" w:eastAsia="Times New Roman" w:hAnsi="Times New Roman CYR" w:cs="Times New Roman"/>
                <w:color w:val="000000"/>
              </w:rPr>
            </w:pPr>
            <w:r w:rsidRPr="00CF6A9D">
              <w:rPr>
                <w:rFonts w:ascii="Times New Roman CYR" w:eastAsia="Times New Roman" w:hAnsi="Times New Roman CYR" w:cs="Times New Roman"/>
                <w:color w:val="000000"/>
              </w:rPr>
              <w:t>0,0254</w:t>
            </w:r>
          </w:p>
        </w:tc>
        <w:tc>
          <w:tcPr>
            <w:tcW w:w="1931" w:type="dxa"/>
            <w:gridSpan w:val="2"/>
            <w:vMerge/>
            <w:vAlign w:val="center"/>
          </w:tcPr>
          <w:p w14:paraId="70B8F56F" w14:textId="77777777" w:rsidR="004D6378" w:rsidRPr="00CF6A9D" w:rsidRDefault="004D6378" w:rsidP="0038422B">
            <w:pPr>
              <w:spacing w:after="0" w:line="240" w:lineRule="auto"/>
              <w:jc w:val="center"/>
              <w:rPr>
                <w:rFonts w:ascii="Times New Roman CYR" w:eastAsia="Times New Roman" w:hAnsi="Times New Roman CYR" w:cs="Times New Roman"/>
                <w:color w:val="000000"/>
              </w:rPr>
            </w:pPr>
          </w:p>
        </w:tc>
      </w:tr>
      <w:tr w:rsidR="004D6378" w:rsidRPr="00CF6A9D" w14:paraId="16E957D9" w14:textId="77777777" w:rsidTr="004D6378">
        <w:trPr>
          <w:trHeight w:val="506"/>
        </w:trPr>
        <w:tc>
          <w:tcPr>
            <w:tcW w:w="381" w:type="dxa"/>
            <w:vMerge/>
            <w:vAlign w:val="center"/>
          </w:tcPr>
          <w:p w14:paraId="33BCA735" w14:textId="77777777" w:rsidR="004D6378" w:rsidRPr="00CF6A9D" w:rsidRDefault="004D6378" w:rsidP="0038422B">
            <w:pPr>
              <w:spacing w:after="0" w:line="240" w:lineRule="auto"/>
              <w:jc w:val="center"/>
              <w:rPr>
                <w:rFonts w:ascii="Times New Roman CYR" w:eastAsia="Times New Roman" w:hAnsi="Times New Roman CYR" w:cs="Times New Roman"/>
                <w:color w:val="000000"/>
              </w:rPr>
            </w:pPr>
          </w:p>
        </w:tc>
        <w:tc>
          <w:tcPr>
            <w:tcW w:w="2084" w:type="dxa"/>
            <w:vMerge/>
            <w:vAlign w:val="center"/>
          </w:tcPr>
          <w:p w14:paraId="676771D3" w14:textId="77777777" w:rsidR="004D6378" w:rsidRPr="00CF6A9D" w:rsidRDefault="004D6378" w:rsidP="0038422B">
            <w:pPr>
              <w:spacing w:after="0" w:line="240" w:lineRule="auto"/>
              <w:rPr>
                <w:rFonts w:ascii="Times New Roman CYR" w:eastAsia="Times New Roman" w:hAnsi="Times New Roman CYR" w:cs="Times New Roman"/>
              </w:rPr>
            </w:pPr>
          </w:p>
        </w:tc>
        <w:tc>
          <w:tcPr>
            <w:tcW w:w="1224" w:type="dxa"/>
            <w:vMerge/>
            <w:vAlign w:val="center"/>
          </w:tcPr>
          <w:p w14:paraId="068686C5" w14:textId="77777777" w:rsidR="004D6378" w:rsidRPr="00CF6A9D" w:rsidRDefault="004D6378" w:rsidP="0038422B">
            <w:pPr>
              <w:spacing w:after="0" w:line="240" w:lineRule="auto"/>
              <w:jc w:val="center"/>
              <w:rPr>
                <w:rFonts w:ascii="Times New Roman CYR" w:eastAsia="Times New Roman" w:hAnsi="Times New Roman CYR" w:cs="Times New Roman"/>
              </w:rPr>
            </w:pPr>
          </w:p>
        </w:tc>
        <w:tc>
          <w:tcPr>
            <w:tcW w:w="1252" w:type="dxa"/>
            <w:vAlign w:val="center"/>
          </w:tcPr>
          <w:p w14:paraId="71ECE23E" w14:textId="77777777" w:rsidR="004D6378" w:rsidRPr="00CF6A9D" w:rsidRDefault="004D6378" w:rsidP="0038422B">
            <w:pPr>
              <w:spacing w:after="0" w:line="240" w:lineRule="auto"/>
              <w:jc w:val="center"/>
              <w:rPr>
                <w:rFonts w:ascii="Times New Roman CYR" w:eastAsia="Times New Roman" w:hAnsi="Times New Roman CYR" w:cs="Times New Roman"/>
                <w:color w:val="000000"/>
              </w:rPr>
            </w:pPr>
            <w:r w:rsidRPr="00CF6A9D">
              <w:rPr>
                <w:rFonts w:ascii="Times New Roman CYR" w:eastAsia="Times New Roman" w:hAnsi="Times New Roman CYR" w:cs="Times New Roman"/>
                <w:color w:val="000000"/>
              </w:rPr>
              <w:t xml:space="preserve">от 10 до 16 </w:t>
            </w:r>
          </w:p>
        </w:tc>
        <w:tc>
          <w:tcPr>
            <w:tcW w:w="1470" w:type="dxa"/>
          </w:tcPr>
          <w:p w14:paraId="27B06AF2" w14:textId="77777777" w:rsidR="004D6378" w:rsidRPr="00CF6A9D" w:rsidRDefault="004D6378" w:rsidP="0038422B">
            <w:pPr>
              <w:spacing w:after="0" w:line="240" w:lineRule="auto"/>
              <w:jc w:val="center"/>
              <w:rPr>
                <w:rFonts w:ascii="Times New Roman CYR" w:eastAsia="Times New Roman" w:hAnsi="Times New Roman CYR" w:cs="Times New Roman"/>
                <w:color w:val="000000"/>
              </w:rPr>
            </w:pPr>
            <w:r w:rsidRPr="00CF6A9D">
              <w:rPr>
                <w:rFonts w:ascii="Times New Roman CYR" w:eastAsia="Times New Roman" w:hAnsi="Times New Roman CYR" w:cs="Times New Roman"/>
                <w:color w:val="000000"/>
              </w:rPr>
              <w:t>0,0153</w:t>
            </w:r>
          </w:p>
        </w:tc>
        <w:tc>
          <w:tcPr>
            <w:tcW w:w="1014" w:type="dxa"/>
          </w:tcPr>
          <w:p w14:paraId="36039AA9" w14:textId="77777777" w:rsidR="004D6378" w:rsidRPr="00CF6A9D" w:rsidRDefault="004D6378" w:rsidP="0038422B">
            <w:pPr>
              <w:spacing w:after="0" w:line="240" w:lineRule="auto"/>
              <w:jc w:val="center"/>
              <w:rPr>
                <w:rFonts w:ascii="Times New Roman CYR" w:eastAsia="Times New Roman" w:hAnsi="Times New Roman CYR" w:cs="Times New Roman"/>
                <w:color w:val="000000"/>
              </w:rPr>
            </w:pPr>
            <w:r w:rsidRPr="00CF6A9D">
              <w:rPr>
                <w:rFonts w:ascii="Times New Roman CYR" w:eastAsia="Times New Roman" w:hAnsi="Times New Roman CYR" w:cs="Times New Roman"/>
                <w:color w:val="000000"/>
              </w:rPr>
              <w:t>0,0153</w:t>
            </w:r>
          </w:p>
        </w:tc>
        <w:tc>
          <w:tcPr>
            <w:tcW w:w="1931" w:type="dxa"/>
            <w:gridSpan w:val="2"/>
            <w:vMerge/>
            <w:vAlign w:val="center"/>
          </w:tcPr>
          <w:p w14:paraId="43510994" w14:textId="77777777" w:rsidR="004D6378" w:rsidRPr="00CF6A9D" w:rsidRDefault="004D6378" w:rsidP="0038422B">
            <w:pPr>
              <w:spacing w:after="0" w:line="240" w:lineRule="auto"/>
              <w:jc w:val="center"/>
              <w:rPr>
                <w:rFonts w:ascii="Times New Roman CYR" w:eastAsia="Times New Roman" w:hAnsi="Times New Roman CYR" w:cs="Times New Roman"/>
                <w:color w:val="000000"/>
              </w:rPr>
            </w:pPr>
          </w:p>
        </w:tc>
      </w:tr>
      <w:tr w:rsidR="004D6378" w:rsidRPr="00CF6A9D" w14:paraId="5CB85F94" w14:textId="77777777" w:rsidTr="004D6378">
        <w:trPr>
          <w:trHeight w:val="506"/>
        </w:trPr>
        <w:tc>
          <w:tcPr>
            <w:tcW w:w="381" w:type="dxa"/>
            <w:vMerge/>
            <w:vAlign w:val="center"/>
          </w:tcPr>
          <w:p w14:paraId="10DBD496" w14:textId="77777777" w:rsidR="004D6378" w:rsidRPr="00CF6A9D" w:rsidRDefault="004D6378" w:rsidP="0038422B">
            <w:pPr>
              <w:spacing w:after="0" w:line="240" w:lineRule="auto"/>
              <w:jc w:val="center"/>
              <w:rPr>
                <w:rFonts w:ascii="Times New Roman CYR" w:eastAsia="Times New Roman" w:hAnsi="Times New Roman CYR" w:cs="Times New Roman"/>
                <w:color w:val="000000"/>
              </w:rPr>
            </w:pPr>
          </w:p>
        </w:tc>
        <w:tc>
          <w:tcPr>
            <w:tcW w:w="2084" w:type="dxa"/>
            <w:vMerge/>
            <w:vAlign w:val="center"/>
          </w:tcPr>
          <w:p w14:paraId="5C772D2C" w14:textId="77777777" w:rsidR="004D6378" w:rsidRPr="00CF6A9D" w:rsidRDefault="004D6378" w:rsidP="0038422B">
            <w:pPr>
              <w:spacing w:after="0" w:line="240" w:lineRule="auto"/>
              <w:rPr>
                <w:rFonts w:ascii="Times New Roman CYR" w:eastAsia="Times New Roman" w:hAnsi="Times New Roman CYR" w:cs="Times New Roman"/>
              </w:rPr>
            </w:pPr>
          </w:p>
        </w:tc>
        <w:tc>
          <w:tcPr>
            <w:tcW w:w="1224" w:type="dxa"/>
            <w:vMerge/>
            <w:vAlign w:val="center"/>
          </w:tcPr>
          <w:p w14:paraId="630CD10A" w14:textId="77777777" w:rsidR="004D6378" w:rsidRPr="00CF6A9D" w:rsidRDefault="004D6378" w:rsidP="0038422B">
            <w:pPr>
              <w:spacing w:after="0" w:line="240" w:lineRule="auto"/>
              <w:jc w:val="center"/>
              <w:rPr>
                <w:rFonts w:ascii="Times New Roman CYR" w:eastAsia="Times New Roman" w:hAnsi="Times New Roman CYR" w:cs="Times New Roman"/>
              </w:rPr>
            </w:pPr>
          </w:p>
        </w:tc>
        <w:tc>
          <w:tcPr>
            <w:tcW w:w="1252" w:type="dxa"/>
            <w:vAlign w:val="center"/>
          </w:tcPr>
          <w:p w14:paraId="7DBC6796" w14:textId="77777777" w:rsidR="004D6378" w:rsidRPr="00CF6A9D" w:rsidRDefault="004D6378" w:rsidP="0038422B">
            <w:pPr>
              <w:spacing w:after="0" w:line="240" w:lineRule="auto"/>
              <w:jc w:val="center"/>
              <w:rPr>
                <w:rFonts w:ascii="Times New Roman CYR" w:eastAsia="Times New Roman" w:hAnsi="Times New Roman CYR" w:cs="Times New Roman"/>
                <w:color w:val="000000"/>
              </w:rPr>
            </w:pPr>
            <w:r w:rsidRPr="00CF6A9D">
              <w:rPr>
                <w:rFonts w:ascii="Times New Roman CYR" w:eastAsia="Times New Roman" w:hAnsi="Times New Roman CYR" w:cs="Times New Roman"/>
                <w:color w:val="000000"/>
              </w:rPr>
              <w:t xml:space="preserve">более 16 </w:t>
            </w:r>
          </w:p>
        </w:tc>
        <w:tc>
          <w:tcPr>
            <w:tcW w:w="1470" w:type="dxa"/>
          </w:tcPr>
          <w:p w14:paraId="3FDEE878" w14:textId="77777777" w:rsidR="004D6378" w:rsidRPr="00CF6A9D" w:rsidRDefault="004D6378" w:rsidP="0038422B">
            <w:pPr>
              <w:spacing w:after="0" w:line="240" w:lineRule="auto"/>
              <w:jc w:val="center"/>
              <w:rPr>
                <w:rFonts w:ascii="Times New Roman CYR" w:eastAsia="Times New Roman" w:hAnsi="Times New Roman CYR" w:cs="Times New Roman"/>
                <w:color w:val="000000"/>
              </w:rPr>
            </w:pPr>
            <w:r w:rsidRPr="00CF6A9D">
              <w:rPr>
                <w:rFonts w:ascii="Times New Roman CYR" w:eastAsia="Times New Roman" w:hAnsi="Times New Roman CYR" w:cs="Times New Roman"/>
                <w:color w:val="000000"/>
              </w:rPr>
              <w:t>0,0122</w:t>
            </w:r>
          </w:p>
        </w:tc>
        <w:tc>
          <w:tcPr>
            <w:tcW w:w="1014" w:type="dxa"/>
          </w:tcPr>
          <w:p w14:paraId="65890A8D" w14:textId="77777777" w:rsidR="004D6378" w:rsidRPr="00CF6A9D" w:rsidRDefault="004D6378" w:rsidP="0038422B">
            <w:pPr>
              <w:spacing w:after="0" w:line="240" w:lineRule="auto"/>
              <w:jc w:val="center"/>
              <w:rPr>
                <w:rFonts w:ascii="Times New Roman CYR" w:eastAsia="Times New Roman" w:hAnsi="Times New Roman CYR" w:cs="Times New Roman"/>
                <w:color w:val="000000"/>
              </w:rPr>
            </w:pPr>
            <w:r w:rsidRPr="00CF6A9D">
              <w:rPr>
                <w:rFonts w:ascii="Times New Roman CYR" w:eastAsia="Times New Roman" w:hAnsi="Times New Roman CYR" w:cs="Times New Roman"/>
                <w:color w:val="000000"/>
              </w:rPr>
              <w:t>0,0122</w:t>
            </w:r>
          </w:p>
        </w:tc>
        <w:tc>
          <w:tcPr>
            <w:tcW w:w="1931" w:type="dxa"/>
            <w:gridSpan w:val="2"/>
            <w:vMerge/>
            <w:vAlign w:val="center"/>
          </w:tcPr>
          <w:p w14:paraId="55669D96" w14:textId="77777777" w:rsidR="004D6378" w:rsidRPr="00CF6A9D" w:rsidRDefault="004D6378" w:rsidP="0038422B">
            <w:pPr>
              <w:spacing w:after="0" w:line="240" w:lineRule="auto"/>
              <w:jc w:val="center"/>
              <w:rPr>
                <w:rFonts w:ascii="Times New Roman CYR" w:eastAsia="Times New Roman" w:hAnsi="Times New Roman CYR" w:cs="Times New Roman"/>
                <w:color w:val="000000"/>
              </w:rPr>
            </w:pPr>
          </w:p>
        </w:tc>
      </w:tr>
      <w:tr w:rsidR="004D6378" w:rsidRPr="00CF6A9D" w14:paraId="75BB1BC1" w14:textId="77777777" w:rsidTr="004D6378">
        <w:trPr>
          <w:trHeight w:val="490"/>
        </w:trPr>
        <w:tc>
          <w:tcPr>
            <w:tcW w:w="381" w:type="dxa"/>
            <w:vMerge w:val="restart"/>
            <w:vAlign w:val="center"/>
          </w:tcPr>
          <w:p w14:paraId="283793AC" w14:textId="77777777" w:rsidR="004D6378" w:rsidRPr="00CF6A9D" w:rsidRDefault="004D6378" w:rsidP="0038422B">
            <w:pPr>
              <w:spacing w:after="0" w:line="240" w:lineRule="auto"/>
              <w:jc w:val="center"/>
              <w:rPr>
                <w:rFonts w:ascii="Times New Roman CYR" w:eastAsia="Times New Roman" w:hAnsi="Times New Roman CYR" w:cs="Times New Roman"/>
                <w:color w:val="000000"/>
              </w:rPr>
            </w:pPr>
            <w:r w:rsidRPr="00CF6A9D">
              <w:rPr>
                <w:rFonts w:ascii="Times New Roman CYR" w:eastAsia="Times New Roman" w:hAnsi="Times New Roman CYR" w:cs="Times New Roman"/>
                <w:color w:val="000000"/>
              </w:rPr>
              <w:t>2.</w:t>
            </w:r>
          </w:p>
        </w:tc>
        <w:tc>
          <w:tcPr>
            <w:tcW w:w="2084" w:type="dxa"/>
            <w:vMerge w:val="restart"/>
            <w:vAlign w:val="center"/>
          </w:tcPr>
          <w:p w14:paraId="7728FE54" w14:textId="77777777" w:rsidR="004D6378" w:rsidRPr="00CF6A9D" w:rsidRDefault="004D6378" w:rsidP="0038422B">
            <w:pPr>
              <w:spacing w:after="0" w:line="240" w:lineRule="auto"/>
              <w:rPr>
                <w:rFonts w:ascii="Times New Roman CYR" w:eastAsia="Times New Roman" w:hAnsi="Times New Roman CYR" w:cs="Times New Roman"/>
                <w:color w:val="000000"/>
              </w:rPr>
            </w:pPr>
            <w:r w:rsidRPr="00CF6A9D">
              <w:rPr>
                <w:rFonts w:ascii="Times New Roman CYR" w:eastAsia="Times New Roman" w:hAnsi="Times New Roman CYR" w:cs="Times New Roman"/>
              </w:rPr>
              <w:t>Многоквартирные дома с централизованным холодным водоснабжением, водонагревателями, водоотведением</w:t>
            </w:r>
          </w:p>
        </w:tc>
        <w:tc>
          <w:tcPr>
            <w:tcW w:w="1224" w:type="dxa"/>
            <w:vMerge w:val="restart"/>
            <w:vAlign w:val="center"/>
          </w:tcPr>
          <w:p w14:paraId="7AB1DC57" w14:textId="77777777" w:rsidR="004D6378" w:rsidRPr="00CF6A9D" w:rsidRDefault="004D6378" w:rsidP="0038422B">
            <w:pPr>
              <w:spacing w:after="0" w:line="240" w:lineRule="auto"/>
              <w:jc w:val="center"/>
              <w:rPr>
                <w:rFonts w:ascii="Times New Roman CYR" w:eastAsia="Times New Roman" w:hAnsi="Times New Roman CYR" w:cs="Times New Roman"/>
                <w:color w:val="000000"/>
              </w:rPr>
            </w:pPr>
            <w:r w:rsidRPr="00CF6A9D">
              <w:rPr>
                <w:rFonts w:ascii="Times New Roman CYR" w:eastAsia="Times New Roman" w:hAnsi="Times New Roman CYR" w:cs="Times New Roman"/>
              </w:rPr>
              <w:t xml:space="preserve">куб. метр в месяц на кв. метр общей площади </w:t>
            </w:r>
            <w:hyperlink w:anchor="P118" w:history="1">
              <w:r w:rsidRPr="00CF6A9D">
                <w:rPr>
                  <w:rFonts w:ascii="Times New Roman CYR" w:eastAsia="Times New Roman" w:hAnsi="Times New Roman CYR" w:cs="Times New Roman"/>
                  <w:color w:val="0000FF"/>
                </w:rPr>
                <w:t>&lt;*&gt;</w:t>
              </w:r>
            </w:hyperlink>
          </w:p>
        </w:tc>
        <w:tc>
          <w:tcPr>
            <w:tcW w:w="1252" w:type="dxa"/>
            <w:vAlign w:val="center"/>
          </w:tcPr>
          <w:p w14:paraId="145EF151" w14:textId="77777777" w:rsidR="004D6378" w:rsidRPr="00CF6A9D" w:rsidRDefault="004D6378" w:rsidP="0038422B">
            <w:pPr>
              <w:spacing w:after="0" w:line="240" w:lineRule="auto"/>
              <w:jc w:val="center"/>
              <w:rPr>
                <w:rFonts w:ascii="Times New Roman CYR" w:eastAsia="Times New Roman" w:hAnsi="Times New Roman CYR" w:cs="Times New Roman"/>
                <w:color w:val="000000"/>
              </w:rPr>
            </w:pPr>
            <w:r w:rsidRPr="00CF6A9D">
              <w:rPr>
                <w:rFonts w:ascii="Times New Roman CYR" w:eastAsia="Times New Roman" w:hAnsi="Times New Roman CYR" w:cs="Times New Roman"/>
                <w:color w:val="000000"/>
              </w:rPr>
              <w:t>от 1 до 5</w:t>
            </w:r>
          </w:p>
        </w:tc>
        <w:tc>
          <w:tcPr>
            <w:tcW w:w="1470" w:type="dxa"/>
          </w:tcPr>
          <w:p w14:paraId="195C5FB5" w14:textId="77777777" w:rsidR="004D6378" w:rsidRPr="00CF6A9D" w:rsidRDefault="004D6378" w:rsidP="0038422B">
            <w:pPr>
              <w:spacing w:after="0" w:line="240" w:lineRule="auto"/>
              <w:jc w:val="center"/>
              <w:rPr>
                <w:rFonts w:ascii="Times New Roman CYR" w:eastAsia="Times New Roman" w:hAnsi="Times New Roman CYR" w:cs="Times New Roman"/>
                <w:color w:val="000000"/>
              </w:rPr>
            </w:pPr>
            <w:r w:rsidRPr="00CF6A9D">
              <w:rPr>
                <w:rFonts w:ascii="Times New Roman CYR" w:eastAsia="Times New Roman" w:hAnsi="Times New Roman CYR" w:cs="Times New Roman"/>
                <w:color w:val="000000"/>
              </w:rPr>
              <w:t>0,0240</w:t>
            </w:r>
          </w:p>
        </w:tc>
        <w:tc>
          <w:tcPr>
            <w:tcW w:w="1014" w:type="dxa"/>
          </w:tcPr>
          <w:p w14:paraId="07D06DD6" w14:textId="77777777" w:rsidR="004D6378" w:rsidRPr="00CF6A9D" w:rsidRDefault="004D6378" w:rsidP="0038422B">
            <w:pPr>
              <w:spacing w:after="0" w:line="240" w:lineRule="auto"/>
              <w:jc w:val="center"/>
              <w:rPr>
                <w:rFonts w:ascii="Times New Roman CYR" w:eastAsia="Times New Roman" w:hAnsi="Times New Roman CYR" w:cs="Times New Roman"/>
                <w:color w:val="000000"/>
              </w:rPr>
            </w:pPr>
            <w:r w:rsidRPr="00CF6A9D">
              <w:rPr>
                <w:rFonts w:ascii="Times New Roman CYR" w:eastAsia="Times New Roman" w:hAnsi="Times New Roman CYR" w:cs="Times New Roman"/>
                <w:color w:val="000000"/>
              </w:rPr>
              <w:t>-</w:t>
            </w:r>
          </w:p>
        </w:tc>
        <w:tc>
          <w:tcPr>
            <w:tcW w:w="1931" w:type="dxa"/>
            <w:gridSpan w:val="2"/>
            <w:vMerge/>
            <w:vAlign w:val="center"/>
          </w:tcPr>
          <w:p w14:paraId="62125E5E" w14:textId="77777777" w:rsidR="004D6378" w:rsidRPr="00CF6A9D" w:rsidRDefault="004D6378" w:rsidP="0038422B">
            <w:pPr>
              <w:spacing w:after="0" w:line="240" w:lineRule="auto"/>
              <w:jc w:val="center"/>
              <w:rPr>
                <w:rFonts w:ascii="Times New Roman CYR" w:eastAsia="Times New Roman" w:hAnsi="Times New Roman CYR" w:cs="Times New Roman"/>
                <w:color w:val="000000"/>
              </w:rPr>
            </w:pPr>
          </w:p>
        </w:tc>
      </w:tr>
      <w:tr w:rsidR="004D6378" w:rsidRPr="00CF6A9D" w14:paraId="6A3BEF1F" w14:textId="77777777" w:rsidTr="004D6378">
        <w:trPr>
          <w:trHeight w:val="490"/>
        </w:trPr>
        <w:tc>
          <w:tcPr>
            <w:tcW w:w="381" w:type="dxa"/>
            <w:vMerge/>
            <w:vAlign w:val="center"/>
          </w:tcPr>
          <w:p w14:paraId="2624B2A0" w14:textId="77777777" w:rsidR="004D6378" w:rsidRPr="00CF6A9D" w:rsidRDefault="004D6378" w:rsidP="0038422B">
            <w:pPr>
              <w:spacing w:after="0" w:line="240" w:lineRule="auto"/>
              <w:jc w:val="center"/>
              <w:rPr>
                <w:rFonts w:ascii="Times New Roman CYR" w:eastAsia="Times New Roman" w:hAnsi="Times New Roman CYR" w:cs="Times New Roman"/>
                <w:color w:val="000000"/>
              </w:rPr>
            </w:pPr>
          </w:p>
        </w:tc>
        <w:tc>
          <w:tcPr>
            <w:tcW w:w="2084" w:type="dxa"/>
            <w:vMerge/>
            <w:vAlign w:val="center"/>
          </w:tcPr>
          <w:p w14:paraId="68E5732C" w14:textId="77777777" w:rsidR="004D6378" w:rsidRPr="00CF6A9D" w:rsidRDefault="004D6378" w:rsidP="0038422B">
            <w:pPr>
              <w:spacing w:after="0" w:line="240" w:lineRule="auto"/>
              <w:rPr>
                <w:rFonts w:ascii="Times New Roman CYR" w:eastAsia="Times New Roman" w:hAnsi="Times New Roman CYR" w:cs="Times New Roman"/>
              </w:rPr>
            </w:pPr>
          </w:p>
        </w:tc>
        <w:tc>
          <w:tcPr>
            <w:tcW w:w="1224" w:type="dxa"/>
            <w:vMerge/>
            <w:vAlign w:val="center"/>
          </w:tcPr>
          <w:p w14:paraId="45805106" w14:textId="77777777" w:rsidR="004D6378" w:rsidRPr="00CF6A9D" w:rsidRDefault="004D6378" w:rsidP="0038422B">
            <w:pPr>
              <w:spacing w:after="0" w:line="240" w:lineRule="auto"/>
              <w:jc w:val="center"/>
              <w:rPr>
                <w:rFonts w:ascii="Times New Roman CYR" w:eastAsia="Times New Roman" w:hAnsi="Times New Roman CYR" w:cs="Times New Roman"/>
              </w:rPr>
            </w:pPr>
          </w:p>
        </w:tc>
        <w:tc>
          <w:tcPr>
            <w:tcW w:w="1252" w:type="dxa"/>
            <w:vAlign w:val="center"/>
          </w:tcPr>
          <w:p w14:paraId="66B13E8D" w14:textId="77777777" w:rsidR="004D6378" w:rsidRPr="00CF6A9D" w:rsidRDefault="004D6378" w:rsidP="0038422B">
            <w:pPr>
              <w:spacing w:after="0" w:line="240" w:lineRule="auto"/>
              <w:jc w:val="center"/>
              <w:rPr>
                <w:rFonts w:ascii="Times New Roman CYR" w:eastAsia="Times New Roman" w:hAnsi="Times New Roman CYR" w:cs="Times New Roman"/>
                <w:color w:val="000000"/>
              </w:rPr>
            </w:pPr>
            <w:r w:rsidRPr="00CF6A9D">
              <w:rPr>
                <w:rFonts w:ascii="Times New Roman CYR" w:eastAsia="Times New Roman" w:hAnsi="Times New Roman CYR" w:cs="Times New Roman"/>
                <w:color w:val="000000"/>
              </w:rPr>
              <w:t>от 6 до 9</w:t>
            </w:r>
          </w:p>
        </w:tc>
        <w:tc>
          <w:tcPr>
            <w:tcW w:w="1470" w:type="dxa"/>
          </w:tcPr>
          <w:p w14:paraId="38B98C3A" w14:textId="77777777" w:rsidR="004D6378" w:rsidRPr="00CF6A9D" w:rsidRDefault="004D6378" w:rsidP="0038422B">
            <w:pPr>
              <w:spacing w:after="0" w:line="240" w:lineRule="auto"/>
              <w:jc w:val="center"/>
              <w:rPr>
                <w:rFonts w:ascii="Times New Roman CYR" w:eastAsia="Times New Roman" w:hAnsi="Times New Roman CYR" w:cs="Times New Roman"/>
                <w:color w:val="000000"/>
              </w:rPr>
            </w:pPr>
            <w:r w:rsidRPr="00CF6A9D">
              <w:rPr>
                <w:rFonts w:ascii="Times New Roman CYR" w:eastAsia="Times New Roman" w:hAnsi="Times New Roman CYR" w:cs="Times New Roman"/>
                <w:color w:val="000000"/>
              </w:rPr>
              <w:t>-</w:t>
            </w:r>
          </w:p>
        </w:tc>
        <w:tc>
          <w:tcPr>
            <w:tcW w:w="1014" w:type="dxa"/>
          </w:tcPr>
          <w:p w14:paraId="41456137" w14:textId="77777777" w:rsidR="004D6378" w:rsidRPr="00CF6A9D" w:rsidRDefault="004D6378" w:rsidP="0038422B">
            <w:pPr>
              <w:spacing w:after="0" w:line="240" w:lineRule="auto"/>
              <w:jc w:val="center"/>
              <w:rPr>
                <w:rFonts w:ascii="Times New Roman CYR" w:eastAsia="Times New Roman" w:hAnsi="Times New Roman CYR" w:cs="Times New Roman"/>
                <w:color w:val="000000"/>
              </w:rPr>
            </w:pPr>
            <w:r w:rsidRPr="00CF6A9D">
              <w:rPr>
                <w:rFonts w:ascii="Times New Roman CYR" w:eastAsia="Times New Roman" w:hAnsi="Times New Roman CYR" w:cs="Times New Roman"/>
                <w:color w:val="000000"/>
              </w:rPr>
              <w:t>-</w:t>
            </w:r>
          </w:p>
        </w:tc>
        <w:tc>
          <w:tcPr>
            <w:tcW w:w="1931" w:type="dxa"/>
            <w:gridSpan w:val="2"/>
            <w:vMerge/>
            <w:vAlign w:val="center"/>
          </w:tcPr>
          <w:p w14:paraId="1DAF5426" w14:textId="77777777" w:rsidR="004D6378" w:rsidRPr="00CF6A9D" w:rsidRDefault="004D6378" w:rsidP="0038422B">
            <w:pPr>
              <w:spacing w:after="0" w:line="240" w:lineRule="auto"/>
              <w:jc w:val="center"/>
              <w:rPr>
                <w:rFonts w:ascii="Times New Roman CYR" w:eastAsia="Times New Roman" w:hAnsi="Times New Roman CYR" w:cs="Times New Roman"/>
                <w:color w:val="000000"/>
              </w:rPr>
            </w:pPr>
          </w:p>
        </w:tc>
      </w:tr>
      <w:tr w:rsidR="004D6378" w:rsidRPr="00CF6A9D" w14:paraId="08E33EF1" w14:textId="77777777" w:rsidTr="004D6378">
        <w:trPr>
          <w:trHeight w:val="490"/>
        </w:trPr>
        <w:tc>
          <w:tcPr>
            <w:tcW w:w="381" w:type="dxa"/>
            <w:vMerge/>
            <w:vAlign w:val="center"/>
          </w:tcPr>
          <w:p w14:paraId="185176BE" w14:textId="77777777" w:rsidR="004D6378" w:rsidRPr="00CF6A9D" w:rsidRDefault="004D6378" w:rsidP="0038422B">
            <w:pPr>
              <w:spacing w:after="0" w:line="240" w:lineRule="auto"/>
              <w:jc w:val="center"/>
              <w:rPr>
                <w:rFonts w:ascii="Times New Roman CYR" w:eastAsia="Times New Roman" w:hAnsi="Times New Roman CYR" w:cs="Times New Roman"/>
                <w:color w:val="000000"/>
              </w:rPr>
            </w:pPr>
          </w:p>
        </w:tc>
        <w:tc>
          <w:tcPr>
            <w:tcW w:w="2084" w:type="dxa"/>
            <w:vMerge/>
            <w:vAlign w:val="center"/>
          </w:tcPr>
          <w:p w14:paraId="084521E1" w14:textId="77777777" w:rsidR="004D6378" w:rsidRPr="00CF6A9D" w:rsidRDefault="004D6378" w:rsidP="0038422B">
            <w:pPr>
              <w:spacing w:after="0" w:line="240" w:lineRule="auto"/>
              <w:rPr>
                <w:rFonts w:ascii="Times New Roman CYR" w:eastAsia="Times New Roman" w:hAnsi="Times New Roman CYR" w:cs="Times New Roman"/>
              </w:rPr>
            </w:pPr>
          </w:p>
        </w:tc>
        <w:tc>
          <w:tcPr>
            <w:tcW w:w="1224" w:type="dxa"/>
            <w:vMerge/>
            <w:vAlign w:val="center"/>
          </w:tcPr>
          <w:p w14:paraId="5F3179D2" w14:textId="77777777" w:rsidR="004D6378" w:rsidRPr="00CF6A9D" w:rsidRDefault="004D6378" w:rsidP="0038422B">
            <w:pPr>
              <w:spacing w:after="0" w:line="240" w:lineRule="auto"/>
              <w:jc w:val="center"/>
              <w:rPr>
                <w:rFonts w:ascii="Times New Roman CYR" w:eastAsia="Times New Roman" w:hAnsi="Times New Roman CYR" w:cs="Times New Roman"/>
              </w:rPr>
            </w:pPr>
          </w:p>
        </w:tc>
        <w:tc>
          <w:tcPr>
            <w:tcW w:w="1252" w:type="dxa"/>
            <w:vAlign w:val="center"/>
          </w:tcPr>
          <w:p w14:paraId="081B5944" w14:textId="77777777" w:rsidR="004D6378" w:rsidRPr="00CF6A9D" w:rsidRDefault="004D6378" w:rsidP="0038422B">
            <w:pPr>
              <w:spacing w:after="0" w:line="240" w:lineRule="auto"/>
              <w:jc w:val="center"/>
              <w:rPr>
                <w:rFonts w:ascii="Times New Roman CYR" w:eastAsia="Times New Roman" w:hAnsi="Times New Roman CYR" w:cs="Times New Roman"/>
                <w:color w:val="000000"/>
              </w:rPr>
            </w:pPr>
            <w:r w:rsidRPr="00CF6A9D">
              <w:rPr>
                <w:rFonts w:ascii="Times New Roman CYR" w:eastAsia="Times New Roman" w:hAnsi="Times New Roman CYR" w:cs="Times New Roman"/>
                <w:color w:val="000000"/>
              </w:rPr>
              <w:t>от 10 до 16</w:t>
            </w:r>
          </w:p>
        </w:tc>
        <w:tc>
          <w:tcPr>
            <w:tcW w:w="1470" w:type="dxa"/>
          </w:tcPr>
          <w:p w14:paraId="1C3C2F5E" w14:textId="77777777" w:rsidR="004D6378" w:rsidRPr="00CF6A9D" w:rsidRDefault="004D6378" w:rsidP="0038422B">
            <w:pPr>
              <w:spacing w:after="0" w:line="240" w:lineRule="auto"/>
              <w:jc w:val="center"/>
              <w:rPr>
                <w:rFonts w:ascii="Times New Roman CYR" w:eastAsia="Times New Roman" w:hAnsi="Times New Roman CYR" w:cs="Times New Roman"/>
              </w:rPr>
            </w:pPr>
            <w:r w:rsidRPr="00CF6A9D">
              <w:rPr>
                <w:rFonts w:ascii="Times New Roman CYR" w:eastAsia="Times New Roman" w:hAnsi="Times New Roman CYR" w:cs="Times New Roman"/>
              </w:rPr>
              <w:t>0,0199</w:t>
            </w:r>
          </w:p>
        </w:tc>
        <w:tc>
          <w:tcPr>
            <w:tcW w:w="1014" w:type="dxa"/>
          </w:tcPr>
          <w:p w14:paraId="4BF1DC53" w14:textId="77777777" w:rsidR="004D6378" w:rsidRPr="00CF6A9D" w:rsidRDefault="004D6378" w:rsidP="0038422B">
            <w:pPr>
              <w:spacing w:after="0" w:line="240" w:lineRule="auto"/>
              <w:jc w:val="center"/>
              <w:rPr>
                <w:rFonts w:ascii="Times New Roman CYR" w:eastAsia="Times New Roman" w:hAnsi="Times New Roman CYR" w:cs="Times New Roman"/>
                <w:color w:val="000000"/>
              </w:rPr>
            </w:pPr>
            <w:r w:rsidRPr="00CF6A9D">
              <w:rPr>
                <w:rFonts w:ascii="Times New Roman CYR" w:eastAsia="Times New Roman" w:hAnsi="Times New Roman CYR" w:cs="Times New Roman"/>
                <w:color w:val="000000"/>
              </w:rPr>
              <w:t>-</w:t>
            </w:r>
          </w:p>
        </w:tc>
        <w:tc>
          <w:tcPr>
            <w:tcW w:w="1931" w:type="dxa"/>
            <w:gridSpan w:val="2"/>
            <w:vMerge/>
            <w:vAlign w:val="center"/>
          </w:tcPr>
          <w:p w14:paraId="189E3851" w14:textId="77777777" w:rsidR="004D6378" w:rsidRPr="00CF6A9D" w:rsidRDefault="004D6378" w:rsidP="0038422B">
            <w:pPr>
              <w:spacing w:after="0" w:line="240" w:lineRule="auto"/>
              <w:jc w:val="center"/>
              <w:rPr>
                <w:rFonts w:ascii="Times New Roman CYR" w:eastAsia="Times New Roman" w:hAnsi="Times New Roman CYR" w:cs="Times New Roman"/>
                <w:color w:val="000000"/>
              </w:rPr>
            </w:pPr>
          </w:p>
        </w:tc>
      </w:tr>
      <w:tr w:rsidR="004D6378" w:rsidRPr="00CF6A9D" w14:paraId="59782462" w14:textId="77777777" w:rsidTr="004D6378">
        <w:trPr>
          <w:trHeight w:val="490"/>
        </w:trPr>
        <w:tc>
          <w:tcPr>
            <w:tcW w:w="381" w:type="dxa"/>
            <w:vMerge/>
            <w:vAlign w:val="center"/>
          </w:tcPr>
          <w:p w14:paraId="10F249EB" w14:textId="77777777" w:rsidR="004D6378" w:rsidRPr="00CF6A9D" w:rsidRDefault="004D6378" w:rsidP="0038422B">
            <w:pPr>
              <w:spacing w:after="0" w:line="240" w:lineRule="auto"/>
              <w:jc w:val="center"/>
              <w:rPr>
                <w:rFonts w:ascii="Times New Roman CYR" w:eastAsia="Times New Roman" w:hAnsi="Times New Roman CYR" w:cs="Times New Roman"/>
                <w:color w:val="000000"/>
              </w:rPr>
            </w:pPr>
          </w:p>
        </w:tc>
        <w:tc>
          <w:tcPr>
            <w:tcW w:w="2084" w:type="dxa"/>
            <w:vMerge/>
            <w:vAlign w:val="center"/>
          </w:tcPr>
          <w:p w14:paraId="3A0A6FD9" w14:textId="77777777" w:rsidR="004D6378" w:rsidRPr="00CF6A9D" w:rsidRDefault="004D6378" w:rsidP="0038422B">
            <w:pPr>
              <w:spacing w:after="0" w:line="240" w:lineRule="auto"/>
              <w:rPr>
                <w:rFonts w:ascii="Times New Roman CYR" w:eastAsia="Times New Roman" w:hAnsi="Times New Roman CYR" w:cs="Times New Roman"/>
              </w:rPr>
            </w:pPr>
          </w:p>
        </w:tc>
        <w:tc>
          <w:tcPr>
            <w:tcW w:w="1224" w:type="dxa"/>
            <w:vMerge/>
            <w:vAlign w:val="center"/>
          </w:tcPr>
          <w:p w14:paraId="3D71A981" w14:textId="77777777" w:rsidR="004D6378" w:rsidRPr="00CF6A9D" w:rsidRDefault="004D6378" w:rsidP="0038422B">
            <w:pPr>
              <w:spacing w:after="0" w:line="240" w:lineRule="auto"/>
              <w:jc w:val="center"/>
              <w:rPr>
                <w:rFonts w:ascii="Times New Roman CYR" w:eastAsia="Times New Roman" w:hAnsi="Times New Roman CYR" w:cs="Times New Roman"/>
              </w:rPr>
            </w:pPr>
          </w:p>
        </w:tc>
        <w:tc>
          <w:tcPr>
            <w:tcW w:w="1252" w:type="dxa"/>
            <w:vAlign w:val="center"/>
          </w:tcPr>
          <w:p w14:paraId="4C809341" w14:textId="77777777" w:rsidR="004D6378" w:rsidRPr="00CF6A9D" w:rsidRDefault="004D6378" w:rsidP="0038422B">
            <w:pPr>
              <w:spacing w:after="0" w:line="240" w:lineRule="auto"/>
              <w:jc w:val="center"/>
              <w:rPr>
                <w:rFonts w:ascii="Times New Roman CYR" w:eastAsia="Times New Roman" w:hAnsi="Times New Roman CYR" w:cs="Times New Roman"/>
                <w:color w:val="000000"/>
              </w:rPr>
            </w:pPr>
            <w:r w:rsidRPr="00CF6A9D">
              <w:rPr>
                <w:rFonts w:ascii="Times New Roman CYR" w:eastAsia="Times New Roman" w:hAnsi="Times New Roman CYR" w:cs="Times New Roman"/>
                <w:color w:val="000000"/>
              </w:rPr>
              <w:t>более 16</w:t>
            </w:r>
          </w:p>
        </w:tc>
        <w:tc>
          <w:tcPr>
            <w:tcW w:w="1470" w:type="dxa"/>
          </w:tcPr>
          <w:p w14:paraId="7B9DF2D6" w14:textId="77777777" w:rsidR="004D6378" w:rsidRPr="00CF6A9D" w:rsidRDefault="004D6378" w:rsidP="0038422B">
            <w:pPr>
              <w:spacing w:after="0" w:line="240" w:lineRule="auto"/>
              <w:jc w:val="center"/>
              <w:rPr>
                <w:rFonts w:ascii="Times New Roman CYR" w:eastAsia="Times New Roman" w:hAnsi="Times New Roman CYR" w:cs="Times New Roman"/>
                <w:color w:val="000000"/>
              </w:rPr>
            </w:pPr>
            <w:r w:rsidRPr="00CF6A9D">
              <w:rPr>
                <w:rFonts w:ascii="Times New Roman CYR" w:eastAsia="Times New Roman" w:hAnsi="Times New Roman CYR" w:cs="Times New Roman"/>
                <w:color w:val="000000"/>
              </w:rPr>
              <w:t>-</w:t>
            </w:r>
          </w:p>
        </w:tc>
        <w:tc>
          <w:tcPr>
            <w:tcW w:w="1014" w:type="dxa"/>
          </w:tcPr>
          <w:p w14:paraId="7579EDDB" w14:textId="77777777" w:rsidR="004D6378" w:rsidRPr="00CF6A9D" w:rsidRDefault="004D6378" w:rsidP="0038422B">
            <w:pPr>
              <w:spacing w:after="0" w:line="240" w:lineRule="auto"/>
              <w:jc w:val="center"/>
              <w:rPr>
                <w:rFonts w:ascii="Times New Roman CYR" w:eastAsia="Times New Roman" w:hAnsi="Times New Roman CYR" w:cs="Times New Roman"/>
                <w:color w:val="000000"/>
              </w:rPr>
            </w:pPr>
            <w:r w:rsidRPr="00CF6A9D">
              <w:rPr>
                <w:rFonts w:ascii="Times New Roman CYR" w:eastAsia="Times New Roman" w:hAnsi="Times New Roman CYR" w:cs="Times New Roman"/>
                <w:color w:val="000000"/>
              </w:rPr>
              <w:t>-</w:t>
            </w:r>
          </w:p>
        </w:tc>
        <w:tc>
          <w:tcPr>
            <w:tcW w:w="1931" w:type="dxa"/>
            <w:gridSpan w:val="2"/>
            <w:vMerge/>
            <w:vAlign w:val="center"/>
          </w:tcPr>
          <w:p w14:paraId="61A6DCF9" w14:textId="77777777" w:rsidR="004D6378" w:rsidRPr="00CF6A9D" w:rsidRDefault="004D6378" w:rsidP="0038422B">
            <w:pPr>
              <w:spacing w:after="0" w:line="240" w:lineRule="auto"/>
              <w:jc w:val="center"/>
              <w:rPr>
                <w:rFonts w:ascii="Times New Roman CYR" w:eastAsia="Times New Roman" w:hAnsi="Times New Roman CYR" w:cs="Times New Roman"/>
                <w:color w:val="000000"/>
              </w:rPr>
            </w:pPr>
          </w:p>
        </w:tc>
      </w:tr>
      <w:tr w:rsidR="004D6378" w:rsidRPr="00CF6A9D" w14:paraId="2671AEDD" w14:textId="77777777" w:rsidTr="004D6378">
        <w:trPr>
          <w:trHeight w:val="844"/>
        </w:trPr>
        <w:tc>
          <w:tcPr>
            <w:tcW w:w="381" w:type="dxa"/>
            <w:vMerge w:val="restart"/>
            <w:vAlign w:val="center"/>
          </w:tcPr>
          <w:p w14:paraId="71189AF7" w14:textId="77777777" w:rsidR="004D6378" w:rsidRPr="00CF6A9D" w:rsidRDefault="004D6378" w:rsidP="0038422B">
            <w:pPr>
              <w:spacing w:after="0" w:line="240" w:lineRule="auto"/>
              <w:jc w:val="center"/>
              <w:rPr>
                <w:rFonts w:ascii="Times New Roman CYR" w:eastAsia="Times New Roman" w:hAnsi="Times New Roman CYR" w:cs="Times New Roman"/>
                <w:color w:val="000000"/>
              </w:rPr>
            </w:pPr>
            <w:r w:rsidRPr="00CF6A9D">
              <w:rPr>
                <w:rFonts w:ascii="Times New Roman CYR" w:eastAsia="Times New Roman" w:hAnsi="Times New Roman CYR" w:cs="Times New Roman"/>
                <w:color w:val="000000"/>
              </w:rPr>
              <w:lastRenderedPageBreak/>
              <w:t>3.</w:t>
            </w:r>
          </w:p>
        </w:tc>
        <w:tc>
          <w:tcPr>
            <w:tcW w:w="2084" w:type="dxa"/>
            <w:vMerge w:val="restart"/>
            <w:vAlign w:val="center"/>
          </w:tcPr>
          <w:p w14:paraId="57FDEDFD" w14:textId="77777777" w:rsidR="004D6378" w:rsidRPr="00CF6A9D" w:rsidRDefault="004D6378" w:rsidP="0038422B">
            <w:pPr>
              <w:spacing w:after="0" w:line="240" w:lineRule="auto"/>
              <w:rPr>
                <w:rFonts w:ascii="Times New Roman CYR" w:eastAsia="Times New Roman" w:hAnsi="Times New Roman CYR" w:cs="Times New Roman"/>
                <w:color w:val="000000"/>
              </w:rPr>
            </w:pPr>
            <w:r w:rsidRPr="00CF6A9D">
              <w:rPr>
                <w:rFonts w:ascii="Times New Roman CYR" w:eastAsia="Times New Roman" w:hAnsi="Times New Roman CYR" w:cs="Times New Roman"/>
              </w:rPr>
              <w:t>Многоквартирные дома без водонагревателей с централизованным холодным водоснабжением и водоотведением, оборудованные раковинами, мойками и унитазами</w:t>
            </w:r>
          </w:p>
        </w:tc>
        <w:tc>
          <w:tcPr>
            <w:tcW w:w="1224" w:type="dxa"/>
            <w:vMerge w:val="restart"/>
            <w:vAlign w:val="center"/>
          </w:tcPr>
          <w:p w14:paraId="439FF148" w14:textId="77777777" w:rsidR="004D6378" w:rsidRPr="00CF6A9D" w:rsidRDefault="004D6378" w:rsidP="0038422B">
            <w:pPr>
              <w:spacing w:after="0" w:line="240" w:lineRule="auto"/>
              <w:jc w:val="center"/>
              <w:rPr>
                <w:rFonts w:ascii="Times New Roman CYR" w:eastAsia="Times New Roman" w:hAnsi="Times New Roman CYR" w:cs="Times New Roman"/>
                <w:color w:val="000000"/>
              </w:rPr>
            </w:pPr>
            <w:r w:rsidRPr="00CF6A9D">
              <w:rPr>
                <w:rFonts w:ascii="Times New Roman CYR" w:eastAsia="Times New Roman" w:hAnsi="Times New Roman CYR" w:cs="Times New Roman"/>
              </w:rPr>
              <w:t xml:space="preserve">куб. метр в месяц на кв. метр общей площади </w:t>
            </w:r>
            <w:hyperlink w:anchor="P118" w:history="1">
              <w:r w:rsidRPr="00CF6A9D">
                <w:rPr>
                  <w:rFonts w:ascii="Times New Roman CYR" w:eastAsia="Times New Roman" w:hAnsi="Times New Roman CYR" w:cs="Times New Roman"/>
                  <w:color w:val="0000FF"/>
                </w:rPr>
                <w:t>&lt;*&gt;</w:t>
              </w:r>
            </w:hyperlink>
          </w:p>
        </w:tc>
        <w:tc>
          <w:tcPr>
            <w:tcW w:w="1252" w:type="dxa"/>
            <w:vAlign w:val="center"/>
          </w:tcPr>
          <w:p w14:paraId="69F81FFC" w14:textId="77777777" w:rsidR="004D6378" w:rsidRPr="00CF6A9D" w:rsidRDefault="004D6378" w:rsidP="0038422B">
            <w:pPr>
              <w:spacing w:after="0" w:line="240" w:lineRule="auto"/>
              <w:jc w:val="center"/>
              <w:rPr>
                <w:rFonts w:ascii="Times New Roman CYR" w:eastAsia="Times New Roman" w:hAnsi="Times New Roman CYR" w:cs="Times New Roman"/>
                <w:color w:val="000000"/>
              </w:rPr>
            </w:pPr>
            <w:r w:rsidRPr="00CF6A9D">
              <w:rPr>
                <w:rFonts w:ascii="Times New Roman CYR" w:eastAsia="Times New Roman" w:hAnsi="Times New Roman CYR" w:cs="Times New Roman"/>
                <w:color w:val="000000"/>
              </w:rPr>
              <w:t>от 1 до 5</w:t>
            </w:r>
          </w:p>
        </w:tc>
        <w:tc>
          <w:tcPr>
            <w:tcW w:w="1470" w:type="dxa"/>
          </w:tcPr>
          <w:p w14:paraId="6EEFF5AA" w14:textId="77777777" w:rsidR="004D6378" w:rsidRPr="00CF6A9D" w:rsidRDefault="004D6378" w:rsidP="0038422B">
            <w:pPr>
              <w:spacing w:after="0" w:line="240" w:lineRule="auto"/>
              <w:jc w:val="center"/>
              <w:rPr>
                <w:rFonts w:ascii="Times New Roman CYR" w:eastAsia="Times New Roman" w:hAnsi="Times New Roman CYR" w:cs="Times New Roman"/>
                <w:color w:val="000000"/>
              </w:rPr>
            </w:pPr>
            <w:r w:rsidRPr="00CF6A9D">
              <w:rPr>
                <w:rFonts w:ascii="Times New Roman CYR" w:eastAsia="Times New Roman" w:hAnsi="Times New Roman CYR" w:cs="Times New Roman"/>
                <w:color w:val="000000"/>
              </w:rPr>
              <w:t>0,0461</w:t>
            </w:r>
          </w:p>
        </w:tc>
        <w:tc>
          <w:tcPr>
            <w:tcW w:w="1014" w:type="dxa"/>
          </w:tcPr>
          <w:p w14:paraId="06B062E9" w14:textId="77777777" w:rsidR="004D6378" w:rsidRPr="00CF6A9D" w:rsidRDefault="004D6378" w:rsidP="0038422B">
            <w:pPr>
              <w:spacing w:after="0" w:line="240" w:lineRule="auto"/>
              <w:jc w:val="center"/>
              <w:rPr>
                <w:rFonts w:ascii="Times New Roman CYR" w:eastAsia="Times New Roman" w:hAnsi="Times New Roman CYR" w:cs="Times New Roman"/>
                <w:color w:val="000000"/>
              </w:rPr>
            </w:pPr>
            <w:r w:rsidRPr="00CF6A9D">
              <w:rPr>
                <w:rFonts w:ascii="Times New Roman CYR" w:eastAsia="Times New Roman" w:hAnsi="Times New Roman CYR" w:cs="Times New Roman"/>
                <w:color w:val="000000"/>
              </w:rPr>
              <w:t>-</w:t>
            </w:r>
          </w:p>
        </w:tc>
        <w:tc>
          <w:tcPr>
            <w:tcW w:w="1931" w:type="dxa"/>
            <w:gridSpan w:val="2"/>
            <w:vMerge/>
            <w:vAlign w:val="center"/>
          </w:tcPr>
          <w:p w14:paraId="37CF4AB4" w14:textId="77777777" w:rsidR="004D6378" w:rsidRPr="00CF6A9D" w:rsidRDefault="004D6378" w:rsidP="0038422B">
            <w:pPr>
              <w:spacing w:after="0" w:line="240" w:lineRule="auto"/>
              <w:jc w:val="center"/>
              <w:rPr>
                <w:rFonts w:ascii="Times New Roman CYR" w:eastAsia="Times New Roman" w:hAnsi="Times New Roman CYR" w:cs="Times New Roman"/>
                <w:color w:val="000000"/>
              </w:rPr>
            </w:pPr>
          </w:p>
        </w:tc>
      </w:tr>
      <w:tr w:rsidR="004D6378" w:rsidRPr="00CF6A9D" w14:paraId="22BADA1F" w14:textId="77777777" w:rsidTr="004D6378">
        <w:trPr>
          <w:trHeight w:val="843"/>
        </w:trPr>
        <w:tc>
          <w:tcPr>
            <w:tcW w:w="381" w:type="dxa"/>
            <w:vMerge/>
            <w:vAlign w:val="center"/>
          </w:tcPr>
          <w:p w14:paraId="724E1518" w14:textId="77777777" w:rsidR="004D6378" w:rsidRPr="00CF6A9D" w:rsidRDefault="004D6378" w:rsidP="0038422B">
            <w:pPr>
              <w:spacing w:after="0" w:line="240" w:lineRule="auto"/>
              <w:jc w:val="center"/>
              <w:rPr>
                <w:rFonts w:ascii="Times New Roman CYR" w:eastAsia="Times New Roman" w:hAnsi="Times New Roman CYR" w:cs="Times New Roman"/>
                <w:color w:val="000000"/>
              </w:rPr>
            </w:pPr>
          </w:p>
        </w:tc>
        <w:tc>
          <w:tcPr>
            <w:tcW w:w="2084" w:type="dxa"/>
            <w:vMerge/>
            <w:vAlign w:val="center"/>
          </w:tcPr>
          <w:p w14:paraId="388C3E7E" w14:textId="77777777" w:rsidR="004D6378" w:rsidRPr="00CF6A9D" w:rsidRDefault="004D6378" w:rsidP="0038422B">
            <w:pPr>
              <w:spacing w:after="0" w:line="240" w:lineRule="auto"/>
              <w:rPr>
                <w:rFonts w:ascii="Times New Roman CYR" w:eastAsia="Times New Roman" w:hAnsi="Times New Roman CYR" w:cs="Times New Roman"/>
              </w:rPr>
            </w:pPr>
          </w:p>
        </w:tc>
        <w:tc>
          <w:tcPr>
            <w:tcW w:w="1224" w:type="dxa"/>
            <w:vMerge/>
            <w:vAlign w:val="center"/>
          </w:tcPr>
          <w:p w14:paraId="77463C84" w14:textId="77777777" w:rsidR="004D6378" w:rsidRPr="00CF6A9D" w:rsidRDefault="004D6378" w:rsidP="0038422B">
            <w:pPr>
              <w:spacing w:after="0" w:line="240" w:lineRule="auto"/>
              <w:jc w:val="center"/>
              <w:rPr>
                <w:rFonts w:ascii="Times New Roman CYR" w:eastAsia="Times New Roman" w:hAnsi="Times New Roman CYR" w:cs="Times New Roman"/>
              </w:rPr>
            </w:pPr>
          </w:p>
        </w:tc>
        <w:tc>
          <w:tcPr>
            <w:tcW w:w="1252" w:type="dxa"/>
            <w:vAlign w:val="center"/>
          </w:tcPr>
          <w:p w14:paraId="5C8C7E80" w14:textId="77777777" w:rsidR="004D6378" w:rsidRPr="00CF6A9D" w:rsidRDefault="004D6378" w:rsidP="0038422B">
            <w:pPr>
              <w:spacing w:after="0" w:line="240" w:lineRule="auto"/>
              <w:jc w:val="center"/>
              <w:rPr>
                <w:rFonts w:ascii="Times New Roman CYR" w:eastAsia="Times New Roman" w:hAnsi="Times New Roman CYR" w:cs="Times New Roman"/>
                <w:color w:val="000000"/>
              </w:rPr>
            </w:pPr>
            <w:r w:rsidRPr="00CF6A9D">
              <w:rPr>
                <w:rFonts w:ascii="Times New Roman CYR" w:eastAsia="Times New Roman" w:hAnsi="Times New Roman CYR" w:cs="Times New Roman"/>
                <w:color w:val="000000"/>
              </w:rPr>
              <w:t>от 6 до 9</w:t>
            </w:r>
          </w:p>
        </w:tc>
        <w:tc>
          <w:tcPr>
            <w:tcW w:w="1470" w:type="dxa"/>
          </w:tcPr>
          <w:p w14:paraId="14DDD9BB" w14:textId="77777777" w:rsidR="004D6378" w:rsidRPr="00CF6A9D" w:rsidRDefault="004D6378" w:rsidP="0038422B">
            <w:pPr>
              <w:spacing w:after="0" w:line="240" w:lineRule="auto"/>
              <w:jc w:val="center"/>
              <w:rPr>
                <w:rFonts w:ascii="Times New Roman CYR" w:eastAsia="Times New Roman" w:hAnsi="Times New Roman CYR" w:cs="Times New Roman"/>
                <w:color w:val="000000"/>
              </w:rPr>
            </w:pPr>
            <w:r w:rsidRPr="00CF6A9D">
              <w:rPr>
                <w:rFonts w:ascii="Times New Roman CYR" w:eastAsia="Times New Roman" w:hAnsi="Times New Roman CYR" w:cs="Times New Roman"/>
                <w:color w:val="000000"/>
              </w:rPr>
              <w:t>0,0288</w:t>
            </w:r>
          </w:p>
        </w:tc>
        <w:tc>
          <w:tcPr>
            <w:tcW w:w="1014" w:type="dxa"/>
          </w:tcPr>
          <w:p w14:paraId="1DF69D9F" w14:textId="77777777" w:rsidR="004D6378" w:rsidRPr="00CF6A9D" w:rsidRDefault="004D6378" w:rsidP="0038422B">
            <w:pPr>
              <w:spacing w:after="0" w:line="240" w:lineRule="auto"/>
              <w:jc w:val="center"/>
              <w:rPr>
                <w:rFonts w:ascii="Times New Roman CYR" w:eastAsia="Times New Roman" w:hAnsi="Times New Roman CYR" w:cs="Times New Roman"/>
                <w:color w:val="000000"/>
              </w:rPr>
            </w:pPr>
            <w:r w:rsidRPr="00CF6A9D">
              <w:rPr>
                <w:rFonts w:ascii="Times New Roman CYR" w:eastAsia="Times New Roman" w:hAnsi="Times New Roman CYR" w:cs="Times New Roman"/>
                <w:color w:val="000000"/>
              </w:rPr>
              <w:t>-</w:t>
            </w:r>
          </w:p>
        </w:tc>
        <w:tc>
          <w:tcPr>
            <w:tcW w:w="1931" w:type="dxa"/>
            <w:gridSpan w:val="2"/>
            <w:vMerge/>
            <w:vAlign w:val="center"/>
          </w:tcPr>
          <w:p w14:paraId="1909A991" w14:textId="77777777" w:rsidR="004D6378" w:rsidRPr="00CF6A9D" w:rsidRDefault="004D6378" w:rsidP="0038422B">
            <w:pPr>
              <w:spacing w:after="0" w:line="240" w:lineRule="auto"/>
              <w:jc w:val="center"/>
              <w:rPr>
                <w:rFonts w:ascii="Times New Roman CYR" w:eastAsia="Times New Roman" w:hAnsi="Times New Roman CYR" w:cs="Times New Roman"/>
                <w:color w:val="000000"/>
              </w:rPr>
            </w:pPr>
          </w:p>
        </w:tc>
      </w:tr>
      <w:tr w:rsidR="004D6378" w:rsidRPr="00CF6A9D" w14:paraId="73CD78F6" w14:textId="77777777" w:rsidTr="004D6378">
        <w:trPr>
          <w:trHeight w:val="843"/>
        </w:trPr>
        <w:tc>
          <w:tcPr>
            <w:tcW w:w="381" w:type="dxa"/>
            <w:vMerge/>
            <w:vAlign w:val="center"/>
          </w:tcPr>
          <w:p w14:paraId="754EA4CF" w14:textId="77777777" w:rsidR="004D6378" w:rsidRPr="00CF6A9D" w:rsidRDefault="004D6378" w:rsidP="0038422B">
            <w:pPr>
              <w:spacing w:after="0" w:line="240" w:lineRule="auto"/>
              <w:jc w:val="center"/>
              <w:rPr>
                <w:rFonts w:ascii="Times New Roman CYR" w:eastAsia="Times New Roman" w:hAnsi="Times New Roman CYR" w:cs="Times New Roman"/>
                <w:color w:val="000000"/>
              </w:rPr>
            </w:pPr>
          </w:p>
        </w:tc>
        <w:tc>
          <w:tcPr>
            <w:tcW w:w="2084" w:type="dxa"/>
            <w:vMerge/>
            <w:vAlign w:val="center"/>
          </w:tcPr>
          <w:p w14:paraId="65159953" w14:textId="77777777" w:rsidR="004D6378" w:rsidRPr="00CF6A9D" w:rsidRDefault="004D6378" w:rsidP="0038422B">
            <w:pPr>
              <w:spacing w:after="0" w:line="240" w:lineRule="auto"/>
              <w:rPr>
                <w:rFonts w:ascii="Times New Roman CYR" w:eastAsia="Times New Roman" w:hAnsi="Times New Roman CYR" w:cs="Times New Roman"/>
              </w:rPr>
            </w:pPr>
          </w:p>
        </w:tc>
        <w:tc>
          <w:tcPr>
            <w:tcW w:w="1224" w:type="dxa"/>
            <w:vMerge/>
            <w:vAlign w:val="center"/>
          </w:tcPr>
          <w:p w14:paraId="08A7F65F" w14:textId="77777777" w:rsidR="004D6378" w:rsidRPr="00CF6A9D" w:rsidRDefault="004D6378" w:rsidP="0038422B">
            <w:pPr>
              <w:spacing w:after="0" w:line="240" w:lineRule="auto"/>
              <w:jc w:val="center"/>
              <w:rPr>
                <w:rFonts w:ascii="Times New Roman CYR" w:eastAsia="Times New Roman" w:hAnsi="Times New Roman CYR" w:cs="Times New Roman"/>
              </w:rPr>
            </w:pPr>
          </w:p>
        </w:tc>
        <w:tc>
          <w:tcPr>
            <w:tcW w:w="1252" w:type="dxa"/>
            <w:vAlign w:val="center"/>
          </w:tcPr>
          <w:p w14:paraId="2EA35F99" w14:textId="77777777" w:rsidR="004D6378" w:rsidRPr="00CF6A9D" w:rsidRDefault="004D6378" w:rsidP="0038422B">
            <w:pPr>
              <w:spacing w:after="0" w:line="240" w:lineRule="auto"/>
              <w:jc w:val="center"/>
              <w:rPr>
                <w:rFonts w:ascii="Times New Roman CYR" w:eastAsia="Times New Roman" w:hAnsi="Times New Roman CYR" w:cs="Times New Roman"/>
                <w:color w:val="000000"/>
              </w:rPr>
            </w:pPr>
            <w:r w:rsidRPr="00CF6A9D">
              <w:rPr>
                <w:rFonts w:ascii="Times New Roman CYR" w:eastAsia="Times New Roman" w:hAnsi="Times New Roman CYR" w:cs="Times New Roman"/>
                <w:color w:val="000000"/>
              </w:rPr>
              <w:t>от 10 до 16</w:t>
            </w:r>
          </w:p>
        </w:tc>
        <w:tc>
          <w:tcPr>
            <w:tcW w:w="1470" w:type="dxa"/>
          </w:tcPr>
          <w:p w14:paraId="4C973631" w14:textId="77777777" w:rsidR="004D6378" w:rsidRPr="00CF6A9D" w:rsidRDefault="004D6378" w:rsidP="0038422B">
            <w:pPr>
              <w:spacing w:after="0" w:line="240" w:lineRule="auto"/>
              <w:jc w:val="center"/>
              <w:rPr>
                <w:rFonts w:ascii="Times New Roman CYR" w:eastAsia="Times New Roman" w:hAnsi="Times New Roman CYR" w:cs="Times New Roman"/>
                <w:color w:val="000000"/>
              </w:rPr>
            </w:pPr>
            <w:r w:rsidRPr="00CF6A9D">
              <w:rPr>
                <w:rFonts w:ascii="Times New Roman CYR" w:eastAsia="Times New Roman" w:hAnsi="Times New Roman CYR" w:cs="Times New Roman"/>
                <w:color w:val="000000"/>
              </w:rPr>
              <w:t>-</w:t>
            </w:r>
          </w:p>
        </w:tc>
        <w:tc>
          <w:tcPr>
            <w:tcW w:w="1014" w:type="dxa"/>
          </w:tcPr>
          <w:p w14:paraId="6006C5D3" w14:textId="77777777" w:rsidR="004D6378" w:rsidRPr="00CF6A9D" w:rsidRDefault="004D6378" w:rsidP="0038422B">
            <w:pPr>
              <w:spacing w:after="0" w:line="240" w:lineRule="auto"/>
              <w:jc w:val="center"/>
              <w:rPr>
                <w:rFonts w:ascii="Times New Roman CYR" w:eastAsia="Times New Roman" w:hAnsi="Times New Roman CYR" w:cs="Times New Roman"/>
                <w:color w:val="000000"/>
              </w:rPr>
            </w:pPr>
            <w:r w:rsidRPr="00CF6A9D">
              <w:rPr>
                <w:rFonts w:ascii="Times New Roman CYR" w:eastAsia="Times New Roman" w:hAnsi="Times New Roman CYR" w:cs="Times New Roman"/>
                <w:color w:val="000000"/>
              </w:rPr>
              <w:t>-</w:t>
            </w:r>
          </w:p>
        </w:tc>
        <w:tc>
          <w:tcPr>
            <w:tcW w:w="1931" w:type="dxa"/>
            <w:gridSpan w:val="2"/>
            <w:vMerge/>
            <w:vAlign w:val="center"/>
          </w:tcPr>
          <w:p w14:paraId="7EE00930" w14:textId="77777777" w:rsidR="004D6378" w:rsidRPr="00CF6A9D" w:rsidRDefault="004D6378" w:rsidP="0038422B">
            <w:pPr>
              <w:spacing w:after="0" w:line="240" w:lineRule="auto"/>
              <w:jc w:val="center"/>
              <w:rPr>
                <w:rFonts w:ascii="Times New Roman CYR" w:eastAsia="Times New Roman" w:hAnsi="Times New Roman CYR" w:cs="Times New Roman"/>
                <w:color w:val="000000"/>
              </w:rPr>
            </w:pPr>
          </w:p>
        </w:tc>
      </w:tr>
      <w:tr w:rsidR="004D6378" w:rsidRPr="00CF6A9D" w14:paraId="3DD4AF4C" w14:textId="77777777" w:rsidTr="004D6378">
        <w:trPr>
          <w:trHeight w:val="843"/>
        </w:trPr>
        <w:tc>
          <w:tcPr>
            <w:tcW w:w="381" w:type="dxa"/>
            <w:vMerge/>
            <w:vAlign w:val="center"/>
          </w:tcPr>
          <w:p w14:paraId="2CA65F64" w14:textId="77777777" w:rsidR="004D6378" w:rsidRPr="00CF6A9D" w:rsidRDefault="004D6378" w:rsidP="0038422B">
            <w:pPr>
              <w:spacing w:after="0" w:line="240" w:lineRule="auto"/>
              <w:jc w:val="center"/>
              <w:rPr>
                <w:rFonts w:ascii="Times New Roman CYR" w:eastAsia="Times New Roman" w:hAnsi="Times New Roman CYR" w:cs="Times New Roman"/>
                <w:color w:val="000000"/>
              </w:rPr>
            </w:pPr>
          </w:p>
        </w:tc>
        <w:tc>
          <w:tcPr>
            <w:tcW w:w="2084" w:type="dxa"/>
            <w:vMerge/>
            <w:vAlign w:val="center"/>
          </w:tcPr>
          <w:p w14:paraId="05A65A12" w14:textId="77777777" w:rsidR="004D6378" w:rsidRPr="00CF6A9D" w:rsidRDefault="004D6378" w:rsidP="0038422B">
            <w:pPr>
              <w:spacing w:after="0" w:line="240" w:lineRule="auto"/>
              <w:rPr>
                <w:rFonts w:ascii="Times New Roman CYR" w:eastAsia="Times New Roman" w:hAnsi="Times New Roman CYR" w:cs="Times New Roman"/>
              </w:rPr>
            </w:pPr>
          </w:p>
        </w:tc>
        <w:tc>
          <w:tcPr>
            <w:tcW w:w="1224" w:type="dxa"/>
            <w:vMerge/>
            <w:vAlign w:val="center"/>
          </w:tcPr>
          <w:p w14:paraId="59DA16BD" w14:textId="77777777" w:rsidR="004D6378" w:rsidRPr="00CF6A9D" w:rsidRDefault="004D6378" w:rsidP="0038422B">
            <w:pPr>
              <w:spacing w:after="0" w:line="240" w:lineRule="auto"/>
              <w:jc w:val="center"/>
              <w:rPr>
                <w:rFonts w:ascii="Times New Roman CYR" w:eastAsia="Times New Roman" w:hAnsi="Times New Roman CYR" w:cs="Times New Roman"/>
              </w:rPr>
            </w:pPr>
          </w:p>
        </w:tc>
        <w:tc>
          <w:tcPr>
            <w:tcW w:w="1252" w:type="dxa"/>
            <w:vAlign w:val="center"/>
          </w:tcPr>
          <w:p w14:paraId="1EA74553" w14:textId="77777777" w:rsidR="004D6378" w:rsidRPr="00CF6A9D" w:rsidRDefault="004D6378" w:rsidP="0038422B">
            <w:pPr>
              <w:spacing w:after="0" w:line="240" w:lineRule="auto"/>
              <w:jc w:val="center"/>
              <w:rPr>
                <w:rFonts w:ascii="Times New Roman CYR" w:eastAsia="Times New Roman" w:hAnsi="Times New Roman CYR" w:cs="Times New Roman"/>
                <w:color w:val="000000"/>
              </w:rPr>
            </w:pPr>
            <w:r w:rsidRPr="00CF6A9D">
              <w:rPr>
                <w:rFonts w:ascii="Times New Roman CYR" w:eastAsia="Times New Roman" w:hAnsi="Times New Roman CYR" w:cs="Times New Roman"/>
                <w:color w:val="000000"/>
              </w:rPr>
              <w:t>более 16</w:t>
            </w:r>
          </w:p>
        </w:tc>
        <w:tc>
          <w:tcPr>
            <w:tcW w:w="1470" w:type="dxa"/>
          </w:tcPr>
          <w:p w14:paraId="121B53E0" w14:textId="77777777" w:rsidR="004D6378" w:rsidRPr="00CF6A9D" w:rsidRDefault="004D6378" w:rsidP="0038422B">
            <w:pPr>
              <w:spacing w:after="0" w:line="240" w:lineRule="auto"/>
              <w:jc w:val="center"/>
              <w:rPr>
                <w:rFonts w:ascii="Times New Roman CYR" w:eastAsia="Times New Roman" w:hAnsi="Times New Roman CYR" w:cs="Times New Roman"/>
                <w:color w:val="000000"/>
              </w:rPr>
            </w:pPr>
            <w:r w:rsidRPr="00CF6A9D">
              <w:rPr>
                <w:rFonts w:ascii="Times New Roman CYR" w:eastAsia="Times New Roman" w:hAnsi="Times New Roman CYR" w:cs="Times New Roman"/>
                <w:color w:val="000000"/>
              </w:rPr>
              <w:t>-</w:t>
            </w:r>
          </w:p>
        </w:tc>
        <w:tc>
          <w:tcPr>
            <w:tcW w:w="1014" w:type="dxa"/>
          </w:tcPr>
          <w:p w14:paraId="3D6D803B" w14:textId="77777777" w:rsidR="004D6378" w:rsidRPr="00CF6A9D" w:rsidRDefault="004D6378" w:rsidP="0038422B">
            <w:pPr>
              <w:spacing w:after="0" w:line="240" w:lineRule="auto"/>
              <w:jc w:val="center"/>
              <w:rPr>
                <w:rFonts w:ascii="Times New Roman CYR" w:eastAsia="Times New Roman" w:hAnsi="Times New Roman CYR" w:cs="Times New Roman"/>
                <w:color w:val="000000"/>
              </w:rPr>
            </w:pPr>
            <w:r w:rsidRPr="00CF6A9D">
              <w:rPr>
                <w:rFonts w:ascii="Times New Roman CYR" w:eastAsia="Times New Roman" w:hAnsi="Times New Roman CYR" w:cs="Times New Roman"/>
                <w:color w:val="000000"/>
              </w:rPr>
              <w:t>-</w:t>
            </w:r>
          </w:p>
        </w:tc>
        <w:tc>
          <w:tcPr>
            <w:tcW w:w="1931" w:type="dxa"/>
            <w:gridSpan w:val="2"/>
            <w:vMerge/>
            <w:vAlign w:val="center"/>
          </w:tcPr>
          <w:p w14:paraId="2CDD38B1" w14:textId="77777777" w:rsidR="004D6378" w:rsidRPr="00CF6A9D" w:rsidRDefault="004D6378" w:rsidP="0038422B">
            <w:pPr>
              <w:spacing w:after="0" w:line="240" w:lineRule="auto"/>
              <w:jc w:val="center"/>
              <w:rPr>
                <w:rFonts w:ascii="Times New Roman CYR" w:eastAsia="Times New Roman" w:hAnsi="Times New Roman CYR" w:cs="Times New Roman"/>
                <w:color w:val="000000"/>
              </w:rPr>
            </w:pPr>
          </w:p>
        </w:tc>
      </w:tr>
      <w:tr w:rsidR="004D6378" w:rsidRPr="00CF6A9D" w14:paraId="71E306EB" w14:textId="77777777" w:rsidTr="004D6378">
        <w:trPr>
          <w:trHeight w:val="838"/>
        </w:trPr>
        <w:tc>
          <w:tcPr>
            <w:tcW w:w="381" w:type="dxa"/>
            <w:vAlign w:val="center"/>
          </w:tcPr>
          <w:p w14:paraId="2355DE03" w14:textId="77777777" w:rsidR="004D6378" w:rsidRPr="00CF6A9D" w:rsidRDefault="004D6378" w:rsidP="0038422B">
            <w:pPr>
              <w:spacing w:after="0" w:line="240" w:lineRule="auto"/>
              <w:jc w:val="center"/>
              <w:rPr>
                <w:rFonts w:ascii="Times New Roman CYR" w:eastAsia="Times New Roman" w:hAnsi="Times New Roman CYR" w:cs="Times New Roman"/>
                <w:color w:val="000000"/>
              </w:rPr>
            </w:pPr>
            <w:r w:rsidRPr="00CF6A9D">
              <w:rPr>
                <w:rFonts w:ascii="Times New Roman CYR" w:eastAsia="Times New Roman" w:hAnsi="Times New Roman CYR" w:cs="Times New Roman"/>
                <w:color w:val="000000"/>
              </w:rPr>
              <w:t>4.</w:t>
            </w:r>
          </w:p>
        </w:tc>
        <w:tc>
          <w:tcPr>
            <w:tcW w:w="2084" w:type="dxa"/>
            <w:vAlign w:val="center"/>
          </w:tcPr>
          <w:p w14:paraId="3032E60B" w14:textId="77777777" w:rsidR="004D6378" w:rsidRPr="00CF6A9D" w:rsidRDefault="004D6378" w:rsidP="0038422B">
            <w:pPr>
              <w:spacing w:after="0" w:line="240" w:lineRule="auto"/>
              <w:rPr>
                <w:rFonts w:ascii="Times New Roman CYR" w:eastAsia="Times New Roman" w:hAnsi="Times New Roman CYR" w:cs="Times New Roman"/>
                <w:color w:val="000000"/>
              </w:rPr>
            </w:pPr>
            <w:r w:rsidRPr="00CF6A9D">
              <w:rPr>
                <w:rFonts w:ascii="Times New Roman CYR" w:eastAsia="Times New Roman" w:hAnsi="Times New Roman CYR" w:cs="Times New Roman"/>
              </w:rPr>
              <w:t>Многоквартирные дома с централизованным холодным водоснабжением без централизованного водоотведения</w:t>
            </w:r>
          </w:p>
        </w:tc>
        <w:tc>
          <w:tcPr>
            <w:tcW w:w="1224" w:type="dxa"/>
            <w:vAlign w:val="center"/>
          </w:tcPr>
          <w:p w14:paraId="2BAFFC61" w14:textId="77777777" w:rsidR="004D6378" w:rsidRPr="00CF6A9D" w:rsidRDefault="004D6378" w:rsidP="0038422B">
            <w:pPr>
              <w:spacing w:after="0" w:line="240" w:lineRule="auto"/>
              <w:jc w:val="center"/>
              <w:rPr>
                <w:rFonts w:ascii="Times New Roman CYR" w:eastAsia="Times New Roman" w:hAnsi="Times New Roman CYR" w:cs="Times New Roman"/>
                <w:color w:val="000000"/>
              </w:rPr>
            </w:pPr>
            <w:r w:rsidRPr="00CF6A9D">
              <w:rPr>
                <w:rFonts w:ascii="Times New Roman CYR" w:eastAsia="Times New Roman" w:hAnsi="Times New Roman CYR" w:cs="Times New Roman"/>
              </w:rPr>
              <w:t xml:space="preserve">куб. метр в месяц на кв. метр общей площади </w:t>
            </w:r>
            <w:hyperlink w:anchor="P118" w:history="1">
              <w:r w:rsidRPr="00CF6A9D">
                <w:rPr>
                  <w:rFonts w:ascii="Times New Roman CYR" w:eastAsia="Times New Roman" w:hAnsi="Times New Roman CYR" w:cs="Times New Roman"/>
                  <w:color w:val="0000FF"/>
                </w:rPr>
                <w:t>&lt;*&gt;</w:t>
              </w:r>
            </w:hyperlink>
          </w:p>
        </w:tc>
        <w:tc>
          <w:tcPr>
            <w:tcW w:w="1252" w:type="dxa"/>
            <w:vAlign w:val="center"/>
          </w:tcPr>
          <w:p w14:paraId="1971DA8D" w14:textId="77777777" w:rsidR="004D6378" w:rsidRPr="00CF6A9D" w:rsidRDefault="004D6378" w:rsidP="0038422B">
            <w:pPr>
              <w:spacing w:after="0" w:line="240" w:lineRule="auto"/>
              <w:jc w:val="center"/>
              <w:rPr>
                <w:rFonts w:ascii="Times New Roman CYR" w:eastAsia="Times New Roman" w:hAnsi="Times New Roman CYR" w:cs="Times New Roman"/>
                <w:color w:val="000000"/>
              </w:rPr>
            </w:pPr>
          </w:p>
        </w:tc>
        <w:tc>
          <w:tcPr>
            <w:tcW w:w="1470" w:type="dxa"/>
          </w:tcPr>
          <w:p w14:paraId="3FDA0760" w14:textId="77777777" w:rsidR="004D6378" w:rsidRPr="00CF6A9D" w:rsidRDefault="004D6378" w:rsidP="0038422B">
            <w:pPr>
              <w:spacing w:after="0" w:line="240" w:lineRule="auto"/>
              <w:jc w:val="center"/>
              <w:rPr>
                <w:rFonts w:ascii="Times New Roman CYR" w:eastAsia="Times New Roman" w:hAnsi="Times New Roman CYR" w:cs="Times New Roman"/>
                <w:color w:val="000000"/>
              </w:rPr>
            </w:pPr>
            <w:r w:rsidRPr="00CF6A9D">
              <w:rPr>
                <w:rFonts w:ascii="Times New Roman CYR" w:eastAsia="Times New Roman" w:hAnsi="Times New Roman CYR" w:cs="Times New Roman"/>
                <w:color w:val="000000"/>
              </w:rPr>
              <w:t>0,0235</w:t>
            </w:r>
          </w:p>
        </w:tc>
        <w:tc>
          <w:tcPr>
            <w:tcW w:w="1014" w:type="dxa"/>
          </w:tcPr>
          <w:p w14:paraId="2A59B189" w14:textId="77777777" w:rsidR="004D6378" w:rsidRPr="00CF6A9D" w:rsidRDefault="004D6378" w:rsidP="0038422B">
            <w:pPr>
              <w:spacing w:after="0" w:line="240" w:lineRule="auto"/>
              <w:jc w:val="center"/>
              <w:rPr>
                <w:rFonts w:ascii="Times New Roman CYR" w:eastAsia="Times New Roman" w:hAnsi="Times New Roman CYR" w:cs="Times New Roman"/>
                <w:color w:val="000000"/>
              </w:rPr>
            </w:pPr>
            <w:r w:rsidRPr="00CF6A9D">
              <w:rPr>
                <w:rFonts w:ascii="Times New Roman CYR" w:eastAsia="Times New Roman" w:hAnsi="Times New Roman CYR" w:cs="Times New Roman"/>
                <w:color w:val="000000"/>
              </w:rPr>
              <w:t>-</w:t>
            </w:r>
          </w:p>
        </w:tc>
        <w:tc>
          <w:tcPr>
            <w:tcW w:w="1931" w:type="dxa"/>
            <w:gridSpan w:val="2"/>
            <w:vMerge/>
            <w:vAlign w:val="center"/>
          </w:tcPr>
          <w:p w14:paraId="4DFCAF6F" w14:textId="77777777" w:rsidR="004D6378" w:rsidRPr="00CF6A9D" w:rsidRDefault="004D6378" w:rsidP="0038422B">
            <w:pPr>
              <w:spacing w:after="0" w:line="240" w:lineRule="auto"/>
              <w:jc w:val="center"/>
              <w:rPr>
                <w:rFonts w:ascii="Times New Roman CYR" w:eastAsia="Times New Roman" w:hAnsi="Times New Roman CYR" w:cs="Times New Roman"/>
                <w:color w:val="000000"/>
              </w:rPr>
            </w:pPr>
          </w:p>
        </w:tc>
      </w:tr>
      <w:tr w:rsidR="004D6378" w:rsidRPr="00CF6A9D" w14:paraId="2D5789E6" w14:textId="77777777" w:rsidTr="004D6378">
        <w:trPr>
          <w:trHeight w:val="774"/>
        </w:trPr>
        <w:tc>
          <w:tcPr>
            <w:tcW w:w="381" w:type="dxa"/>
            <w:vMerge w:val="restart"/>
            <w:vAlign w:val="center"/>
          </w:tcPr>
          <w:p w14:paraId="2D8D5E28" w14:textId="77777777" w:rsidR="004D6378" w:rsidRPr="00CF6A9D" w:rsidRDefault="004D6378" w:rsidP="0038422B">
            <w:pPr>
              <w:spacing w:after="0" w:line="240" w:lineRule="auto"/>
              <w:jc w:val="center"/>
              <w:rPr>
                <w:rFonts w:ascii="Times New Roman CYR" w:eastAsia="Times New Roman" w:hAnsi="Times New Roman CYR" w:cs="Times New Roman"/>
                <w:color w:val="000000"/>
              </w:rPr>
            </w:pPr>
            <w:r w:rsidRPr="00CF6A9D">
              <w:rPr>
                <w:rFonts w:ascii="Times New Roman CYR" w:eastAsia="Times New Roman" w:hAnsi="Times New Roman CYR" w:cs="Times New Roman"/>
                <w:color w:val="000000"/>
              </w:rPr>
              <w:t>5.</w:t>
            </w:r>
          </w:p>
        </w:tc>
        <w:tc>
          <w:tcPr>
            <w:tcW w:w="2084" w:type="dxa"/>
            <w:vMerge w:val="restart"/>
            <w:vAlign w:val="center"/>
          </w:tcPr>
          <w:p w14:paraId="2361F6E1" w14:textId="77777777" w:rsidR="004D6378" w:rsidRPr="00CF6A9D" w:rsidRDefault="004D6378" w:rsidP="0038422B">
            <w:pPr>
              <w:spacing w:after="0" w:line="240" w:lineRule="auto"/>
              <w:rPr>
                <w:rFonts w:ascii="Times New Roman CYR" w:eastAsia="Times New Roman" w:hAnsi="Times New Roman CYR" w:cs="Times New Roman"/>
                <w:color w:val="000000"/>
              </w:rPr>
            </w:pPr>
            <w:r w:rsidRPr="00CF6A9D">
              <w:rPr>
                <w:rFonts w:ascii="Times New Roman CYR" w:eastAsia="Times New Roman" w:hAnsi="Times New Roman CYR" w:cs="Times New Roman"/>
              </w:rPr>
              <w:t>Многоквартирные дома с централизованным холодным водоснабжением, водоотведением, оборудованные бойлерами, индивидуальными тепловыми пунктами</w:t>
            </w:r>
          </w:p>
        </w:tc>
        <w:tc>
          <w:tcPr>
            <w:tcW w:w="1224" w:type="dxa"/>
            <w:vMerge w:val="restart"/>
            <w:vAlign w:val="center"/>
          </w:tcPr>
          <w:p w14:paraId="0048E11F" w14:textId="77777777" w:rsidR="004D6378" w:rsidRPr="00CF6A9D" w:rsidRDefault="004D6378" w:rsidP="0038422B">
            <w:pPr>
              <w:spacing w:after="0" w:line="240" w:lineRule="auto"/>
              <w:jc w:val="center"/>
              <w:rPr>
                <w:rFonts w:ascii="Times New Roman CYR" w:eastAsia="Times New Roman" w:hAnsi="Times New Roman CYR" w:cs="Times New Roman"/>
                <w:color w:val="000000"/>
              </w:rPr>
            </w:pPr>
            <w:r w:rsidRPr="00CF6A9D">
              <w:rPr>
                <w:rFonts w:ascii="Times New Roman CYR" w:eastAsia="Times New Roman" w:hAnsi="Times New Roman CYR" w:cs="Times New Roman"/>
              </w:rPr>
              <w:t xml:space="preserve">куб. метр в месяц на кв. метр общей площади </w:t>
            </w:r>
            <w:hyperlink w:anchor="P118" w:history="1">
              <w:r w:rsidRPr="00CF6A9D">
                <w:rPr>
                  <w:rFonts w:ascii="Times New Roman CYR" w:eastAsia="Times New Roman" w:hAnsi="Times New Roman CYR" w:cs="Times New Roman"/>
                  <w:color w:val="0000FF"/>
                </w:rPr>
                <w:t>&lt;*&gt;</w:t>
              </w:r>
            </w:hyperlink>
          </w:p>
        </w:tc>
        <w:tc>
          <w:tcPr>
            <w:tcW w:w="1252" w:type="dxa"/>
            <w:vAlign w:val="center"/>
          </w:tcPr>
          <w:p w14:paraId="06F10B67" w14:textId="77777777" w:rsidR="004D6378" w:rsidRPr="00CF6A9D" w:rsidRDefault="004D6378" w:rsidP="0038422B">
            <w:pPr>
              <w:spacing w:after="0" w:line="240" w:lineRule="auto"/>
              <w:jc w:val="center"/>
              <w:rPr>
                <w:rFonts w:ascii="Times New Roman CYR" w:eastAsia="Times New Roman" w:hAnsi="Times New Roman CYR" w:cs="Times New Roman"/>
                <w:color w:val="000000"/>
              </w:rPr>
            </w:pPr>
            <w:r w:rsidRPr="00CF6A9D">
              <w:rPr>
                <w:rFonts w:ascii="Times New Roman CYR" w:eastAsia="Times New Roman" w:hAnsi="Times New Roman CYR" w:cs="Times New Roman"/>
                <w:color w:val="000000"/>
              </w:rPr>
              <w:t>от 1 до 5</w:t>
            </w:r>
          </w:p>
        </w:tc>
        <w:tc>
          <w:tcPr>
            <w:tcW w:w="1470" w:type="dxa"/>
          </w:tcPr>
          <w:p w14:paraId="684F172E" w14:textId="77777777" w:rsidR="004D6378" w:rsidRPr="00CF6A9D" w:rsidRDefault="004D6378" w:rsidP="0038422B">
            <w:pPr>
              <w:spacing w:after="0" w:line="240" w:lineRule="auto"/>
              <w:jc w:val="center"/>
              <w:rPr>
                <w:rFonts w:ascii="Times New Roman CYR" w:eastAsia="Times New Roman" w:hAnsi="Times New Roman CYR" w:cs="Times New Roman"/>
                <w:color w:val="000000"/>
              </w:rPr>
            </w:pPr>
            <w:r w:rsidRPr="00CF6A9D">
              <w:rPr>
                <w:rFonts w:ascii="Times New Roman CYR" w:eastAsia="Times New Roman" w:hAnsi="Times New Roman CYR" w:cs="Times New Roman"/>
                <w:color w:val="000000"/>
              </w:rPr>
              <w:t>0,0254</w:t>
            </w:r>
          </w:p>
        </w:tc>
        <w:tc>
          <w:tcPr>
            <w:tcW w:w="1014" w:type="dxa"/>
          </w:tcPr>
          <w:p w14:paraId="3D3920BC" w14:textId="77777777" w:rsidR="004D6378" w:rsidRPr="00CF6A9D" w:rsidRDefault="004D6378" w:rsidP="0038422B">
            <w:pPr>
              <w:spacing w:after="0" w:line="240" w:lineRule="auto"/>
              <w:jc w:val="center"/>
              <w:rPr>
                <w:rFonts w:ascii="Times New Roman CYR" w:eastAsia="Times New Roman" w:hAnsi="Times New Roman CYR" w:cs="Times New Roman"/>
                <w:color w:val="000000"/>
              </w:rPr>
            </w:pPr>
            <w:r w:rsidRPr="00CF6A9D">
              <w:rPr>
                <w:rFonts w:ascii="Times New Roman CYR" w:eastAsia="Times New Roman" w:hAnsi="Times New Roman CYR" w:cs="Times New Roman"/>
                <w:color w:val="000000"/>
              </w:rPr>
              <w:t>0,0254</w:t>
            </w:r>
          </w:p>
        </w:tc>
        <w:tc>
          <w:tcPr>
            <w:tcW w:w="1931" w:type="dxa"/>
            <w:gridSpan w:val="2"/>
            <w:vMerge/>
            <w:vAlign w:val="center"/>
          </w:tcPr>
          <w:p w14:paraId="53A99F77" w14:textId="77777777" w:rsidR="004D6378" w:rsidRPr="00CF6A9D" w:rsidRDefault="004D6378" w:rsidP="0038422B">
            <w:pPr>
              <w:spacing w:after="0" w:line="240" w:lineRule="auto"/>
              <w:jc w:val="center"/>
              <w:rPr>
                <w:rFonts w:ascii="Times New Roman CYR" w:eastAsia="Times New Roman" w:hAnsi="Times New Roman CYR" w:cs="Times New Roman"/>
                <w:color w:val="000000"/>
              </w:rPr>
            </w:pPr>
          </w:p>
        </w:tc>
      </w:tr>
      <w:tr w:rsidR="004D6378" w:rsidRPr="00CF6A9D" w14:paraId="647E2465" w14:textId="77777777" w:rsidTr="004D6378">
        <w:trPr>
          <w:trHeight w:val="773"/>
        </w:trPr>
        <w:tc>
          <w:tcPr>
            <w:tcW w:w="381" w:type="dxa"/>
            <w:vMerge/>
            <w:vAlign w:val="center"/>
          </w:tcPr>
          <w:p w14:paraId="12520517" w14:textId="77777777" w:rsidR="004D6378" w:rsidRPr="00CF6A9D" w:rsidRDefault="004D6378" w:rsidP="0038422B">
            <w:pPr>
              <w:spacing w:after="0" w:line="240" w:lineRule="auto"/>
              <w:jc w:val="center"/>
              <w:rPr>
                <w:rFonts w:ascii="Times New Roman CYR" w:eastAsia="Times New Roman" w:hAnsi="Times New Roman CYR" w:cs="Times New Roman"/>
                <w:color w:val="000000"/>
              </w:rPr>
            </w:pPr>
          </w:p>
        </w:tc>
        <w:tc>
          <w:tcPr>
            <w:tcW w:w="2084" w:type="dxa"/>
            <w:vMerge/>
            <w:vAlign w:val="center"/>
          </w:tcPr>
          <w:p w14:paraId="6F99F03C" w14:textId="77777777" w:rsidR="004D6378" w:rsidRPr="00CF6A9D" w:rsidRDefault="004D6378" w:rsidP="0038422B">
            <w:pPr>
              <w:spacing w:after="0" w:line="240" w:lineRule="auto"/>
              <w:rPr>
                <w:rFonts w:ascii="Times New Roman CYR" w:eastAsia="Times New Roman" w:hAnsi="Times New Roman CYR" w:cs="Times New Roman"/>
              </w:rPr>
            </w:pPr>
          </w:p>
        </w:tc>
        <w:tc>
          <w:tcPr>
            <w:tcW w:w="1224" w:type="dxa"/>
            <w:vMerge/>
            <w:vAlign w:val="center"/>
          </w:tcPr>
          <w:p w14:paraId="7FA2266E" w14:textId="77777777" w:rsidR="004D6378" w:rsidRPr="00CF6A9D" w:rsidRDefault="004D6378" w:rsidP="0038422B">
            <w:pPr>
              <w:spacing w:after="0" w:line="240" w:lineRule="auto"/>
              <w:jc w:val="center"/>
              <w:rPr>
                <w:rFonts w:ascii="Times New Roman CYR" w:eastAsia="Times New Roman" w:hAnsi="Times New Roman CYR" w:cs="Times New Roman"/>
              </w:rPr>
            </w:pPr>
          </w:p>
        </w:tc>
        <w:tc>
          <w:tcPr>
            <w:tcW w:w="1252" w:type="dxa"/>
            <w:vAlign w:val="center"/>
          </w:tcPr>
          <w:p w14:paraId="0AA934E3" w14:textId="77777777" w:rsidR="004D6378" w:rsidRPr="00CF6A9D" w:rsidRDefault="004D6378" w:rsidP="0038422B">
            <w:pPr>
              <w:spacing w:after="0" w:line="240" w:lineRule="auto"/>
              <w:jc w:val="center"/>
              <w:rPr>
                <w:rFonts w:ascii="Times New Roman CYR" w:eastAsia="Times New Roman" w:hAnsi="Times New Roman CYR" w:cs="Times New Roman"/>
                <w:color w:val="000000"/>
              </w:rPr>
            </w:pPr>
            <w:r w:rsidRPr="00CF6A9D">
              <w:rPr>
                <w:rFonts w:ascii="Times New Roman CYR" w:eastAsia="Times New Roman" w:hAnsi="Times New Roman CYR" w:cs="Times New Roman"/>
                <w:color w:val="000000"/>
              </w:rPr>
              <w:t>от 6 до 9</w:t>
            </w:r>
          </w:p>
        </w:tc>
        <w:tc>
          <w:tcPr>
            <w:tcW w:w="1470" w:type="dxa"/>
          </w:tcPr>
          <w:p w14:paraId="185EA3BC" w14:textId="77777777" w:rsidR="004D6378" w:rsidRPr="00CF6A9D" w:rsidRDefault="004D6378" w:rsidP="0038422B">
            <w:pPr>
              <w:spacing w:after="0" w:line="240" w:lineRule="auto"/>
              <w:jc w:val="center"/>
              <w:rPr>
                <w:rFonts w:ascii="Times New Roman CYR" w:eastAsia="Times New Roman" w:hAnsi="Times New Roman CYR" w:cs="Times New Roman"/>
                <w:color w:val="000000"/>
              </w:rPr>
            </w:pPr>
            <w:r w:rsidRPr="00CF6A9D">
              <w:rPr>
                <w:rFonts w:ascii="Times New Roman CYR" w:eastAsia="Times New Roman" w:hAnsi="Times New Roman CYR" w:cs="Times New Roman"/>
                <w:color w:val="000000"/>
              </w:rPr>
              <w:t>0,0214</w:t>
            </w:r>
          </w:p>
        </w:tc>
        <w:tc>
          <w:tcPr>
            <w:tcW w:w="1014" w:type="dxa"/>
          </w:tcPr>
          <w:p w14:paraId="01BC30C7" w14:textId="77777777" w:rsidR="004D6378" w:rsidRPr="00CF6A9D" w:rsidRDefault="004D6378" w:rsidP="0038422B">
            <w:pPr>
              <w:spacing w:after="0" w:line="240" w:lineRule="auto"/>
              <w:jc w:val="center"/>
              <w:rPr>
                <w:rFonts w:ascii="Times New Roman CYR" w:eastAsia="Times New Roman" w:hAnsi="Times New Roman CYR" w:cs="Times New Roman"/>
                <w:color w:val="000000"/>
              </w:rPr>
            </w:pPr>
            <w:r w:rsidRPr="00CF6A9D">
              <w:rPr>
                <w:rFonts w:ascii="Times New Roman CYR" w:eastAsia="Times New Roman" w:hAnsi="Times New Roman CYR" w:cs="Times New Roman"/>
                <w:color w:val="000000"/>
              </w:rPr>
              <w:t>0,0214</w:t>
            </w:r>
          </w:p>
        </w:tc>
        <w:tc>
          <w:tcPr>
            <w:tcW w:w="1931" w:type="dxa"/>
            <w:gridSpan w:val="2"/>
            <w:vMerge/>
            <w:vAlign w:val="center"/>
          </w:tcPr>
          <w:p w14:paraId="2BA7EEBA" w14:textId="77777777" w:rsidR="004D6378" w:rsidRPr="00CF6A9D" w:rsidRDefault="004D6378" w:rsidP="0038422B">
            <w:pPr>
              <w:spacing w:after="0" w:line="240" w:lineRule="auto"/>
              <w:jc w:val="center"/>
              <w:rPr>
                <w:rFonts w:ascii="Times New Roman CYR" w:eastAsia="Times New Roman" w:hAnsi="Times New Roman CYR" w:cs="Times New Roman"/>
                <w:color w:val="000000"/>
              </w:rPr>
            </w:pPr>
          </w:p>
        </w:tc>
      </w:tr>
      <w:tr w:rsidR="004D6378" w:rsidRPr="00CF6A9D" w14:paraId="46E0C6E5" w14:textId="77777777" w:rsidTr="004D6378">
        <w:trPr>
          <w:trHeight w:val="773"/>
        </w:trPr>
        <w:tc>
          <w:tcPr>
            <w:tcW w:w="381" w:type="dxa"/>
            <w:vMerge/>
            <w:vAlign w:val="center"/>
          </w:tcPr>
          <w:p w14:paraId="56472AD4" w14:textId="77777777" w:rsidR="004D6378" w:rsidRPr="00CF6A9D" w:rsidRDefault="004D6378" w:rsidP="0038422B">
            <w:pPr>
              <w:spacing w:after="0" w:line="240" w:lineRule="auto"/>
              <w:jc w:val="center"/>
              <w:rPr>
                <w:rFonts w:ascii="Times New Roman CYR" w:eastAsia="Times New Roman" w:hAnsi="Times New Roman CYR" w:cs="Times New Roman"/>
                <w:color w:val="000000"/>
              </w:rPr>
            </w:pPr>
          </w:p>
        </w:tc>
        <w:tc>
          <w:tcPr>
            <w:tcW w:w="2084" w:type="dxa"/>
            <w:vMerge/>
            <w:vAlign w:val="center"/>
          </w:tcPr>
          <w:p w14:paraId="0342F5B0" w14:textId="77777777" w:rsidR="004D6378" w:rsidRPr="00CF6A9D" w:rsidRDefault="004D6378" w:rsidP="0038422B">
            <w:pPr>
              <w:spacing w:after="0" w:line="240" w:lineRule="auto"/>
              <w:rPr>
                <w:rFonts w:ascii="Times New Roman CYR" w:eastAsia="Times New Roman" w:hAnsi="Times New Roman CYR" w:cs="Times New Roman"/>
              </w:rPr>
            </w:pPr>
          </w:p>
        </w:tc>
        <w:tc>
          <w:tcPr>
            <w:tcW w:w="1224" w:type="dxa"/>
            <w:vMerge/>
            <w:vAlign w:val="center"/>
          </w:tcPr>
          <w:p w14:paraId="3AD81F47" w14:textId="77777777" w:rsidR="004D6378" w:rsidRPr="00CF6A9D" w:rsidRDefault="004D6378" w:rsidP="0038422B">
            <w:pPr>
              <w:spacing w:after="0" w:line="240" w:lineRule="auto"/>
              <w:jc w:val="center"/>
              <w:rPr>
                <w:rFonts w:ascii="Times New Roman CYR" w:eastAsia="Times New Roman" w:hAnsi="Times New Roman CYR" w:cs="Times New Roman"/>
              </w:rPr>
            </w:pPr>
          </w:p>
        </w:tc>
        <w:tc>
          <w:tcPr>
            <w:tcW w:w="1252" w:type="dxa"/>
            <w:vAlign w:val="center"/>
          </w:tcPr>
          <w:p w14:paraId="1034C56F" w14:textId="77777777" w:rsidR="004D6378" w:rsidRPr="00CF6A9D" w:rsidRDefault="004D6378" w:rsidP="0038422B">
            <w:pPr>
              <w:spacing w:after="0" w:line="240" w:lineRule="auto"/>
              <w:jc w:val="center"/>
              <w:rPr>
                <w:rFonts w:ascii="Times New Roman CYR" w:eastAsia="Times New Roman" w:hAnsi="Times New Roman CYR" w:cs="Times New Roman"/>
                <w:color w:val="000000"/>
              </w:rPr>
            </w:pPr>
            <w:r w:rsidRPr="00CF6A9D">
              <w:rPr>
                <w:rFonts w:ascii="Times New Roman CYR" w:eastAsia="Times New Roman" w:hAnsi="Times New Roman CYR" w:cs="Times New Roman"/>
                <w:color w:val="000000"/>
              </w:rPr>
              <w:t>от 10 до 16</w:t>
            </w:r>
          </w:p>
        </w:tc>
        <w:tc>
          <w:tcPr>
            <w:tcW w:w="1470" w:type="dxa"/>
          </w:tcPr>
          <w:p w14:paraId="5386E740" w14:textId="77777777" w:rsidR="004D6378" w:rsidRPr="00CF6A9D" w:rsidRDefault="004D6378" w:rsidP="0038422B">
            <w:pPr>
              <w:spacing w:after="0" w:line="240" w:lineRule="auto"/>
              <w:jc w:val="center"/>
              <w:rPr>
                <w:rFonts w:ascii="Times New Roman CYR" w:eastAsia="Times New Roman" w:hAnsi="Times New Roman CYR" w:cs="Times New Roman"/>
                <w:color w:val="000000"/>
              </w:rPr>
            </w:pPr>
            <w:r w:rsidRPr="00CF6A9D">
              <w:rPr>
                <w:rFonts w:ascii="Times New Roman CYR" w:eastAsia="Times New Roman" w:hAnsi="Times New Roman CYR" w:cs="Times New Roman"/>
                <w:color w:val="000000"/>
              </w:rPr>
              <w:t>0,0153</w:t>
            </w:r>
          </w:p>
        </w:tc>
        <w:tc>
          <w:tcPr>
            <w:tcW w:w="1014" w:type="dxa"/>
          </w:tcPr>
          <w:p w14:paraId="7962575E" w14:textId="77777777" w:rsidR="004D6378" w:rsidRPr="00CF6A9D" w:rsidRDefault="004D6378" w:rsidP="0038422B">
            <w:pPr>
              <w:spacing w:after="0" w:line="240" w:lineRule="auto"/>
              <w:jc w:val="center"/>
              <w:rPr>
                <w:rFonts w:ascii="Times New Roman CYR" w:eastAsia="Times New Roman" w:hAnsi="Times New Roman CYR" w:cs="Times New Roman"/>
                <w:color w:val="000000"/>
              </w:rPr>
            </w:pPr>
            <w:r w:rsidRPr="00CF6A9D">
              <w:rPr>
                <w:rFonts w:ascii="Times New Roman CYR" w:eastAsia="Times New Roman" w:hAnsi="Times New Roman CYR" w:cs="Times New Roman"/>
                <w:color w:val="000000"/>
              </w:rPr>
              <w:t>0,0153</w:t>
            </w:r>
          </w:p>
        </w:tc>
        <w:tc>
          <w:tcPr>
            <w:tcW w:w="1931" w:type="dxa"/>
            <w:gridSpan w:val="2"/>
            <w:vMerge/>
            <w:vAlign w:val="center"/>
          </w:tcPr>
          <w:p w14:paraId="4CBE982D" w14:textId="77777777" w:rsidR="004D6378" w:rsidRPr="00CF6A9D" w:rsidRDefault="004D6378" w:rsidP="0038422B">
            <w:pPr>
              <w:spacing w:after="0" w:line="240" w:lineRule="auto"/>
              <w:jc w:val="center"/>
              <w:rPr>
                <w:rFonts w:ascii="Times New Roman CYR" w:eastAsia="Times New Roman" w:hAnsi="Times New Roman CYR" w:cs="Times New Roman"/>
                <w:color w:val="000000"/>
              </w:rPr>
            </w:pPr>
          </w:p>
        </w:tc>
      </w:tr>
      <w:tr w:rsidR="004D6378" w:rsidRPr="00CF6A9D" w14:paraId="14C6E3AF" w14:textId="77777777" w:rsidTr="004D6378">
        <w:trPr>
          <w:trHeight w:val="773"/>
        </w:trPr>
        <w:tc>
          <w:tcPr>
            <w:tcW w:w="381" w:type="dxa"/>
            <w:vMerge/>
            <w:tcBorders>
              <w:bottom w:val="single" w:sz="12" w:space="0" w:color="7F7F7F"/>
            </w:tcBorders>
            <w:vAlign w:val="center"/>
          </w:tcPr>
          <w:p w14:paraId="383B2326" w14:textId="77777777" w:rsidR="004D6378" w:rsidRPr="00CF6A9D" w:rsidRDefault="004D6378" w:rsidP="0038422B">
            <w:pPr>
              <w:spacing w:after="0" w:line="240" w:lineRule="auto"/>
              <w:jc w:val="center"/>
              <w:rPr>
                <w:rFonts w:ascii="Times New Roman CYR" w:eastAsia="Times New Roman" w:hAnsi="Times New Roman CYR" w:cs="Times New Roman"/>
                <w:color w:val="000000"/>
              </w:rPr>
            </w:pPr>
          </w:p>
        </w:tc>
        <w:tc>
          <w:tcPr>
            <w:tcW w:w="2084" w:type="dxa"/>
            <w:vMerge/>
            <w:tcBorders>
              <w:bottom w:val="single" w:sz="12" w:space="0" w:color="7F7F7F"/>
            </w:tcBorders>
            <w:vAlign w:val="center"/>
          </w:tcPr>
          <w:p w14:paraId="4FC0281E" w14:textId="77777777" w:rsidR="004D6378" w:rsidRPr="00CF6A9D" w:rsidRDefault="004D6378" w:rsidP="0038422B">
            <w:pPr>
              <w:spacing w:after="0" w:line="240" w:lineRule="auto"/>
              <w:rPr>
                <w:rFonts w:ascii="Times New Roman CYR" w:eastAsia="Times New Roman" w:hAnsi="Times New Roman CYR" w:cs="Times New Roman"/>
              </w:rPr>
            </w:pPr>
          </w:p>
        </w:tc>
        <w:tc>
          <w:tcPr>
            <w:tcW w:w="1224" w:type="dxa"/>
            <w:vMerge/>
            <w:tcBorders>
              <w:bottom w:val="single" w:sz="12" w:space="0" w:color="7F7F7F"/>
            </w:tcBorders>
            <w:vAlign w:val="center"/>
          </w:tcPr>
          <w:p w14:paraId="19CFF366" w14:textId="77777777" w:rsidR="004D6378" w:rsidRPr="00CF6A9D" w:rsidRDefault="004D6378" w:rsidP="0038422B">
            <w:pPr>
              <w:spacing w:after="0" w:line="240" w:lineRule="auto"/>
              <w:jc w:val="center"/>
              <w:rPr>
                <w:rFonts w:ascii="Times New Roman CYR" w:eastAsia="Times New Roman" w:hAnsi="Times New Roman CYR" w:cs="Times New Roman"/>
              </w:rPr>
            </w:pPr>
          </w:p>
        </w:tc>
        <w:tc>
          <w:tcPr>
            <w:tcW w:w="1252" w:type="dxa"/>
            <w:tcBorders>
              <w:bottom w:val="single" w:sz="12" w:space="0" w:color="7F7F7F"/>
            </w:tcBorders>
            <w:vAlign w:val="center"/>
          </w:tcPr>
          <w:p w14:paraId="59B94421" w14:textId="77777777" w:rsidR="004D6378" w:rsidRPr="00CF6A9D" w:rsidRDefault="004D6378" w:rsidP="0038422B">
            <w:pPr>
              <w:spacing w:after="0" w:line="240" w:lineRule="auto"/>
              <w:jc w:val="center"/>
              <w:rPr>
                <w:rFonts w:ascii="Times New Roman CYR" w:eastAsia="Times New Roman" w:hAnsi="Times New Roman CYR" w:cs="Times New Roman"/>
                <w:color w:val="000000"/>
              </w:rPr>
            </w:pPr>
            <w:r w:rsidRPr="00CF6A9D">
              <w:rPr>
                <w:rFonts w:ascii="Times New Roman CYR" w:eastAsia="Times New Roman" w:hAnsi="Times New Roman CYR" w:cs="Times New Roman"/>
                <w:color w:val="000000"/>
              </w:rPr>
              <w:t>более 16</w:t>
            </w:r>
          </w:p>
        </w:tc>
        <w:tc>
          <w:tcPr>
            <w:tcW w:w="1470" w:type="dxa"/>
            <w:tcBorders>
              <w:bottom w:val="single" w:sz="12" w:space="0" w:color="7F7F7F"/>
            </w:tcBorders>
          </w:tcPr>
          <w:p w14:paraId="3377890B" w14:textId="77777777" w:rsidR="004D6378" w:rsidRPr="00CF6A9D" w:rsidRDefault="004D6378" w:rsidP="0038422B">
            <w:pPr>
              <w:spacing w:after="0" w:line="240" w:lineRule="auto"/>
              <w:jc w:val="center"/>
              <w:rPr>
                <w:rFonts w:ascii="Times New Roman CYR" w:eastAsia="Times New Roman" w:hAnsi="Times New Roman CYR" w:cs="Times New Roman"/>
                <w:color w:val="000000"/>
              </w:rPr>
            </w:pPr>
            <w:r w:rsidRPr="00CF6A9D">
              <w:rPr>
                <w:rFonts w:ascii="Times New Roman CYR" w:eastAsia="Times New Roman" w:hAnsi="Times New Roman CYR" w:cs="Times New Roman"/>
                <w:color w:val="000000"/>
              </w:rPr>
              <w:t>0,0122</w:t>
            </w:r>
          </w:p>
        </w:tc>
        <w:tc>
          <w:tcPr>
            <w:tcW w:w="1014" w:type="dxa"/>
            <w:tcBorders>
              <w:bottom w:val="single" w:sz="12" w:space="0" w:color="7F7F7F"/>
            </w:tcBorders>
          </w:tcPr>
          <w:p w14:paraId="0BD149C9" w14:textId="77777777" w:rsidR="004D6378" w:rsidRPr="00CF6A9D" w:rsidRDefault="004D6378" w:rsidP="0038422B">
            <w:pPr>
              <w:spacing w:after="0" w:line="240" w:lineRule="auto"/>
              <w:jc w:val="center"/>
              <w:rPr>
                <w:rFonts w:ascii="Times New Roman CYR" w:eastAsia="Times New Roman" w:hAnsi="Times New Roman CYR" w:cs="Times New Roman"/>
                <w:color w:val="000000"/>
              </w:rPr>
            </w:pPr>
            <w:r w:rsidRPr="00CF6A9D">
              <w:rPr>
                <w:rFonts w:ascii="Times New Roman CYR" w:eastAsia="Times New Roman" w:hAnsi="Times New Roman CYR" w:cs="Times New Roman"/>
                <w:color w:val="000000"/>
              </w:rPr>
              <w:t>0,0122</w:t>
            </w:r>
          </w:p>
        </w:tc>
        <w:tc>
          <w:tcPr>
            <w:tcW w:w="1931" w:type="dxa"/>
            <w:gridSpan w:val="2"/>
            <w:vMerge/>
            <w:tcBorders>
              <w:bottom w:val="single" w:sz="12" w:space="0" w:color="7F7F7F"/>
            </w:tcBorders>
            <w:vAlign w:val="center"/>
          </w:tcPr>
          <w:p w14:paraId="77084EE0" w14:textId="77777777" w:rsidR="004D6378" w:rsidRPr="00CF6A9D" w:rsidRDefault="004D6378" w:rsidP="0038422B">
            <w:pPr>
              <w:spacing w:after="0" w:line="240" w:lineRule="auto"/>
              <w:jc w:val="center"/>
              <w:rPr>
                <w:rFonts w:ascii="Times New Roman CYR" w:eastAsia="Times New Roman" w:hAnsi="Times New Roman CYR" w:cs="Times New Roman"/>
                <w:color w:val="000000"/>
              </w:rPr>
            </w:pPr>
          </w:p>
        </w:tc>
      </w:tr>
    </w:tbl>
    <w:p w14:paraId="2D19713D" w14:textId="77777777" w:rsidR="004D6378" w:rsidRPr="004D6378" w:rsidRDefault="004D6378" w:rsidP="0038422B">
      <w:pPr>
        <w:spacing w:after="0" w:line="240" w:lineRule="auto"/>
        <w:ind w:firstLine="851"/>
        <w:contextualSpacing/>
        <w:jc w:val="both"/>
        <w:rPr>
          <w:rFonts w:ascii="Times New Roman CYR" w:eastAsia="Times New Roman" w:hAnsi="Times New Roman CYR" w:cs="Times New Roman"/>
          <w:sz w:val="24"/>
          <w:szCs w:val="24"/>
        </w:rPr>
      </w:pPr>
      <w:r w:rsidRPr="004D6378">
        <w:rPr>
          <w:rFonts w:ascii="Times New Roman CYR" w:eastAsia="Times New Roman" w:hAnsi="Times New Roman CYR" w:cs="Times New Roman"/>
          <w:sz w:val="24"/>
          <w:szCs w:val="24"/>
        </w:rPr>
        <w:t>________________</w:t>
      </w:r>
    </w:p>
    <w:p w14:paraId="441A01A2" w14:textId="77777777" w:rsidR="004D6378" w:rsidRPr="004D6378" w:rsidRDefault="004D6378" w:rsidP="0038422B">
      <w:pPr>
        <w:spacing w:after="0" w:line="240" w:lineRule="auto"/>
        <w:ind w:firstLine="851"/>
        <w:contextualSpacing/>
        <w:jc w:val="both"/>
        <w:rPr>
          <w:rFonts w:ascii="Times New Roman" w:eastAsia="Times New Roman" w:hAnsi="Times New Roman" w:cs="Times New Roman"/>
          <w:sz w:val="24"/>
          <w:szCs w:val="24"/>
        </w:rPr>
      </w:pPr>
      <w:r w:rsidRPr="004D6378">
        <w:rPr>
          <w:rFonts w:ascii="Times New Roman" w:eastAsia="Times New Roman" w:hAnsi="Times New Roman" w:cs="Times New Roman"/>
          <w:i/>
          <w:sz w:val="24"/>
          <w:szCs w:val="24"/>
        </w:rPr>
        <w:t xml:space="preserve">&lt;*&gt; </w:t>
      </w:r>
      <w:r w:rsidRPr="004D6378">
        <w:rPr>
          <w:rFonts w:ascii="Times New Roman" w:eastAsia="Times New Roman" w:hAnsi="Times New Roman" w:cs="Times New Roman"/>
          <w:color w:val="000000"/>
          <w:sz w:val="24"/>
          <w:szCs w:val="24"/>
        </w:rPr>
        <w:t>Указанные нормы следует при</w:t>
      </w:r>
      <w:r w:rsidR="002D6945">
        <w:rPr>
          <w:rFonts w:ascii="Times New Roman" w:eastAsia="Times New Roman" w:hAnsi="Times New Roman" w:cs="Times New Roman"/>
          <w:color w:val="000000"/>
          <w:sz w:val="24"/>
          <w:szCs w:val="24"/>
        </w:rPr>
        <w:t xml:space="preserve">менять с учётом требований таблицы </w:t>
      </w:r>
      <w:r w:rsidRPr="004D6378">
        <w:rPr>
          <w:rFonts w:ascii="Times New Roman" w:eastAsia="Times New Roman" w:hAnsi="Times New Roman" w:cs="Times New Roman"/>
          <w:color w:val="000000"/>
          <w:sz w:val="24"/>
          <w:szCs w:val="24"/>
        </w:rPr>
        <w:t xml:space="preserve">1 </w:t>
      </w:r>
      <w:r w:rsidR="002D6945">
        <w:rPr>
          <w:rFonts w:ascii="Times New Roman" w:eastAsia="Times New Roman" w:hAnsi="Times New Roman" w:cs="Times New Roman"/>
          <w:color w:val="000000"/>
          <w:sz w:val="24"/>
          <w:szCs w:val="24"/>
        </w:rPr>
        <w:br/>
      </w:r>
      <w:r w:rsidRPr="004D6378">
        <w:rPr>
          <w:rFonts w:ascii="Times New Roman" w:eastAsia="Times New Roman" w:hAnsi="Times New Roman" w:cs="Times New Roman"/>
          <w:color w:val="000000"/>
          <w:sz w:val="24"/>
          <w:szCs w:val="24"/>
        </w:rPr>
        <w:t xml:space="preserve">СП 31.13330.2012. </w:t>
      </w:r>
      <w:r w:rsidRPr="004D6378">
        <w:rPr>
          <w:rFonts w:ascii="Times New Roman" w:eastAsia="Times New Roman" w:hAnsi="Times New Roman" w:cs="Times New Roman"/>
          <w:sz w:val="24"/>
          <w:szCs w:val="24"/>
        </w:rPr>
        <w:t xml:space="preserve">В соответствии с </w:t>
      </w:r>
      <w:hyperlink r:id="rId11" w:history="1">
        <w:r w:rsidRPr="004D6378">
          <w:rPr>
            <w:rFonts w:ascii="Times New Roman" w:eastAsia="Times New Roman" w:hAnsi="Times New Roman" w:cs="Times New Roman"/>
            <w:color w:val="0000FF"/>
            <w:sz w:val="24"/>
            <w:szCs w:val="24"/>
          </w:rPr>
          <w:t>п</w:t>
        </w:r>
        <w:r w:rsidR="002D6945">
          <w:rPr>
            <w:rFonts w:ascii="Times New Roman" w:eastAsia="Times New Roman" w:hAnsi="Times New Roman" w:cs="Times New Roman"/>
            <w:color w:val="0000FF"/>
            <w:sz w:val="24"/>
            <w:szCs w:val="24"/>
          </w:rPr>
          <w:t>унктом</w:t>
        </w:r>
        <w:r w:rsidRPr="004D6378">
          <w:rPr>
            <w:rFonts w:ascii="Times New Roman" w:eastAsia="Times New Roman" w:hAnsi="Times New Roman" w:cs="Times New Roman"/>
            <w:color w:val="0000FF"/>
            <w:sz w:val="24"/>
            <w:szCs w:val="24"/>
          </w:rPr>
          <w:t xml:space="preserve"> 7</w:t>
        </w:r>
      </w:hyperlink>
      <w:r w:rsidRPr="004D6378">
        <w:rPr>
          <w:rFonts w:ascii="Times New Roman" w:eastAsia="Times New Roman" w:hAnsi="Times New Roman" w:cs="Times New Roman"/>
          <w:sz w:val="24"/>
          <w:szCs w:val="24"/>
        </w:rPr>
        <w:t xml:space="preserve"> Правил установления и определения нормативов потребления коммунальных услуг, утвержденных Постановлением Правительства Российской Федерации от 23 мая 2006 г. N 306, при выборе единицы измерения нормативов потребления коммунальных ресурсов используется показатель:</w:t>
      </w:r>
    </w:p>
    <w:p w14:paraId="34BD80D7" w14:textId="77777777" w:rsidR="004D6378" w:rsidRPr="004D6378" w:rsidRDefault="004D6378" w:rsidP="0038422B">
      <w:pPr>
        <w:widowControl w:val="0"/>
        <w:autoSpaceDE w:val="0"/>
        <w:autoSpaceDN w:val="0"/>
        <w:adjustRightInd w:val="0"/>
        <w:spacing w:after="0" w:line="240" w:lineRule="auto"/>
        <w:ind w:firstLine="540"/>
        <w:jc w:val="both"/>
        <w:rPr>
          <w:rFonts w:ascii="Times New Roman" w:eastAsia="Times New Roman" w:hAnsi="Times New Roman" w:cs="Times New Roman"/>
          <w:sz w:val="24"/>
          <w:szCs w:val="24"/>
        </w:rPr>
      </w:pPr>
      <w:r w:rsidRPr="004D6378">
        <w:rPr>
          <w:rFonts w:ascii="Times New Roman" w:eastAsia="Times New Roman" w:hAnsi="Times New Roman" w:cs="Times New Roman"/>
          <w:sz w:val="24"/>
          <w:szCs w:val="24"/>
        </w:rPr>
        <w:t>в отношении холодной воды - куб. метр на 1 кв. метр общей площади помещений, входящих в состав общего имущества в многоквартирном доме;</w:t>
      </w:r>
    </w:p>
    <w:p w14:paraId="65047B8A" w14:textId="77777777" w:rsidR="004D6378" w:rsidRPr="004D6378" w:rsidRDefault="004D6378" w:rsidP="0038422B">
      <w:pPr>
        <w:widowControl w:val="0"/>
        <w:autoSpaceDE w:val="0"/>
        <w:autoSpaceDN w:val="0"/>
        <w:adjustRightInd w:val="0"/>
        <w:spacing w:after="0" w:line="240" w:lineRule="auto"/>
        <w:ind w:firstLine="540"/>
        <w:jc w:val="both"/>
        <w:rPr>
          <w:rFonts w:ascii="Times New Roman" w:eastAsia="Times New Roman" w:hAnsi="Times New Roman" w:cs="Times New Roman"/>
          <w:sz w:val="24"/>
          <w:szCs w:val="24"/>
        </w:rPr>
      </w:pPr>
      <w:r w:rsidRPr="004D6378">
        <w:rPr>
          <w:rFonts w:ascii="Times New Roman" w:eastAsia="Times New Roman" w:hAnsi="Times New Roman" w:cs="Times New Roman"/>
          <w:sz w:val="24"/>
          <w:szCs w:val="24"/>
        </w:rPr>
        <w:t>в отношении горячей воды - куб. метр холодной воды и Гкал на подогрев 1 куб. метра холодной воды на 1 кв. метр общей площади помещений, входящих в состав общего имущества в многоквартирном доме, или куб. метр горячей воды на 1 кв. метр общей площади помещений, входящих в состав общего имущества в многоквартирном доме.</w:t>
      </w:r>
    </w:p>
    <w:p w14:paraId="78044940" w14:textId="77777777" w:rsidR="004D6378" w:rsidRPr="004D6378" w:rsidRDefault="004D6378" w:rsidP="0038422B">
      <w:pPr>
        <w:widowControl w:val="0"/>
        <w:autoSpaceDE w:val="0"/>
        <w:autoSpaceDN w:val="0"/>
        <w:adjustRightInd w:val="0"/>
        <w:spacing w:after="0" w:line="240" w:lineRule="auto"/>
        <w:jc w:val="both"/>
        <w:rPr>
          <w:rFonts w:ascii="Times New Roman" w:eastAsia="Times New Roman" w:hAnsi="Times New Roman" w:cs="Times New Roman"/>
          <w:sz w:val="24"/>
          <w:szCs w:val="24"/>
        </w:rPr>
      </w:pPr>
    </w:p>
    <w:p w14:paraId="577B2093" w14:textId="77777777" w:rsidR="004D6378" w:rsidRPr="004D6378" w:rsidRDefault="004D6378" w:rsidP="0038422B">
      <w:pPr>
        <w:spacing w:after="0" w:line="240" w:lineRule="auto"/>
        <w:ind w:firstLine="851"/>
        <w:contextualSpacing/>
        <w:jc w:val="both"/>
        <w:rPr>
          <w:rFonts w:ascii="Times New Roman CYR" w:eastAsia="Times New Roman" w:hAnsi="Times New Roman CYR" w:cs="Times New Roman"/>
          <w:i/>
          <w:color w:val="000000"/>
          <w:sz w:val="24"/>
          <w:szCs w:val="24"/>
        </w:rPr>
      </w:pPr>
    </w:p>
    <w:p w14:paraId="299D78DA" w14:textId="77777777" w:rsidR="004D6378" w:rsidRPr="003B5C45" w:rsidRDefault="004D6378" w:rsidP="0038422B">
      <w:pPr>
        <w:spacing w:after="0" w:line="240" w:lineRule="auto"/>
        <w:ind w:firstLine="851"/>
        <w:contextualSpacing/>
        <w:jc w:val="center"/>
        <w:rPr>
          <w:rFonts w:ascii="Times New Roman CYR" w:eastAsia="Times New Roman" w:hAnsi="Times New Roman CYR" w:cs="Times New Roman"/>
          <w:color w:val="000000"/>
          <w:sz w:val="28"/>
          <w:szCs w:val="28"/>
        </w:rPr>
      </w:pPr>
      <w:r w:rsidRPr="003B5C45">
        <w:rPr>
          <w:rFonts w:ascii="Times New Roman CYR" w:eastAsia="Times New Roman" w:hAnsi="Times New Roman CYR" w:cs="Times New Roman"/>
          <w:color w:val="000000"/>
          <w:sz w:val="28"/>
          <w:szCs w:val="28"/>
        </w:rPr>
        <w:br w:type="column"/>
      </w:r>
      <w:r w:rsidRPr="003B5C45">
        <w:rPr>
          <w:rFonts w:ascii="Times New Roman CYR" w:eastAsia="Times New Roman" w:hAnsi="Times New Roman CYR" w:cs="Times New Roman"/>
          <w:color w:val="000000"/>
          <w:sz w:val="28"/>
          <w:szCs w:val="28"/>
        </w:rPr>
        <w:lastRenderedPageBreak/>
        <w:t>Таблица 2. Расчетные показатели размеров земельных участков для станций очистки воды в зависимости от их производительности</w:t>
      </w:r>
    </w:p>
    <w:tbl>
      <w:tblPr>
        <w:tblW w:w="9781" w:type="dxa"/>
        <w:tblInd w:w="-34" w:type="dxa"/>
        <w:tblBorders>
          <w:top w:val="single" w:sz="12" w:space="0" w:color="7F7F7F"/>
          <w:left w:val="single" w:sz="12" w:space="0" w:color="7F7F7F"/>
          <w:bottom w:val="single" w:sz="12" w:space="0" w:color="7F7F7F"/>
          <w:right w:val="single" w:sz="12" w:space="0" w:color="7F7F7F"/>
          <w:insideH w:val="single" w:sz="6" w:space="0" w:color="7F7F7F"/>
          <w:insideV w:val="single" w:sz="6" w:space="0" w:color="7F7F7F"/>
        </w:tblBorders>
        <w:tblLayout w:type="fixed"/>
        <w:tblLook w:val="00A0" w:firstRow="1" w:lastRow="0" w:firstColumn="1" w:lastColumn="0" w:noHBand="0" w:noVBand="0"/>
      </w:tblPr>
      <w:tblGrid>
        <w:gridCol w:w="593"/>
        <w:gridCol w:w="3235"/>
        <w:gridCol w:w="2693"/>
        <w:gridCol w:w="3260"/>
      </w:tblGrid>
      <w:tr w:rsidR="004D6378" w:rsidRPr="003A613A" w14:paraId="787CDDE1" w14:textId="77777777" w:rsidTr="00ED6712">
        <w:trPr>
          <w:trHeight w:val="349"/>
        </w:trPr>
        <w:tc>
          <w:tcPr>
            <w:tcW w:w="593" w:type="dxa"/>
            <w:vMerge w:val="restart"/>
            <w:tcBorders>
              <w:top w:val="single" w:sz="12" w:space="0" w:color="7F7F7F"/>
            </w:tcBorders>
            <w:shd w:val="clear" w:color="auto" w:fill="auto"/>
            <w:vAlign w:val="center"/>
          </w:tcPr>
          <w:p w14:paraId="193207AF" w14:textId="77777777" w:rsidR="004D6378" w:rsidRPr="003A613A" w:rsidRDefault="004D6378" w:rsidP="0038422B">
            <w:pPr>
              <w:spacing w:after="0" w:line="240" w:lineRule="auto"/>
              <w:jc w:val="center"/>
              <w:rPr>
                <w:rFonts w:ascii="Times New Roman CYR" w:eastAsia="Times New Roman" w:hAnsi="Times New Roman CYR" w:cs="Times New Roman"/>
                <w:color w:val="000000"/>
              </w:rPr>
            </w:pPr>
            <w:r w:rsidRPr="003A613A">
              <w:rPr>
                <w:rFonts w:ascii="Times New Roman CYR" w:eastAsia="Times New Roman" w:hAnsi="Times New Roman CYR" w:cs="Times New Roman"/>
                <w:color w:val="000000"/>
              </w:rPr>
              <w:t>№</w:t>
            </w:r>
          </w:p>
        </w:tc>
        <w:tc>
          <w:tcPr>
            <w:tcW w:w="3235" w:type="dxa"/>
            <w:vMerge w:val="restart"/>
            <w:tcBorders>
              <w:top w:val="single" w:sz="12" w:space="0" w:color="7F7F7F"/>
            </w:tcBorders>
            <w:shd w:val="clear" w:color="auto" w:fill="auto"/>
            <w:vAlign w:val="center"/>
          </w:tcPr>
          <w:p w14:paraId="2F5D78CD" w14:textId="77777777" w:rsidR="004D6378" w:rsidRPr="003A613A" w:rsidRDefault="004D6378" w:rsidP="0038422B">
            <w:pPr>
              <w:spacing w:after="0" w:line="240" w:lineRule="auto"/>
              <w:jc w:val="center"/>
              <w:rPr>
                <w:rFonts w:ascii="Times New Roman CYR" w:eastAsia="Times New Roman" w:hAnsi="Times New Roman CYR" w:cs="Times New Roman"/>
                <w:color w:val="000000"/>
              </w:rPr>
            </w:pPr>
            <w:r w:rsidRPr="003A613A">
              <w:rPr>
                <w:rFonts w:ascii="Times New Roman CYR" w:eastAsia="Times New Roman" w:hAnsi="Times New Roman CYR" w:cs="Times New Roman"/>
                <w:color w:val="000000"/>
              </w:rPr>
              <w:t xml:space="preserve">Производительность </w:t>
            </w:r>
          </w:p>
          <w:p w14:paraId="2FF01B1A" w14:textId="77777777" w:rsidR="004D6378" w:rsidRPr="003A613A" w:rsidRDefault="004D6378" w:rsidP="0038422B">
            <w:pPr>
              <w:spacing w:after="0" w:line="240" w:lineRule="auto"/>
              <w:jc w:val="center"/>
              <w:rPr>
                <w:rFonts w:ascii="Times New Roman CYR" w:eastAsia="Times New Roman" w:hAnsi="Times New Roman CYR" w:cs="Times New Roman"/>
                <w:color w:val="000000"/>
              </w:rPr>
            </w:pPr>
            <w:r w:rsidRPr="003A613A">
              <w:rPr>
                <w:rFonts w:ascii="Times New Roman CYR" w:eastAsia="Times New Roman" w:hAnsi="Times New Roman CYR" w:cs="Times New Roman"/>
                <w:color w:val="000000"/>
              </w:rPr>
              <w:t>станции *</w:t>
            </w:r>
          </w:p>
        </w:tc>
        <w:tc>
          <w:tcPr>
            <w:tcW w:w="5953" w:type="dxa"/>
            <w:gridSpan w:val="2"/>
            <w:tcBorders>
              <w:top w:val="single" w:sz="12" w:space="0" w:color="7F7F7F"/>
            </w:tcBorders>
            <w:shd w:val="clear" w:color="auto" w:fill="auto"/>
            <w:vAlign w:val="center"/>
          </w:tcPr>
          <w:p w14:paraId="294C8AFD" w14:textId="77777777" w:rsidR="004D6378" w:rsidRPr="003A613A" w:rsidRDefault="004D6378" w:rsidP="0038422B">
            <w:pPr>
              <w:spacing w:after="0" w:line="240" w:lineRule="auto"/>
              <w:jc w:val="center"/>
              <w:rPr>
                <w:rFonts w:ascii="Times New Roman CYR" w:eastAsia="Times New Roman" w:hAnsi="Times New Roman CYR" w:cs="Times New Roman"/>
                <w:color w:val="000000"/>
              </w:rPr>
            </w:pPr>
            <w:r w:rsidRPr="003A613A">
              <w:rPr>
                <w:rFonts w:ascii="Times New Roman CYR" w:eastAsia="Times New Roman" w:hAnsi="Times New Roman CYR" w:cs="Times New Roman"/>
                <w:color w:val="000000"/>
              </w:rPr>
              <w:t>Площадь земельного участка</w:t>
            </w:r>
          </w:p>
        </w:tc>
      </w:tr>
      <w:tr w:rsidR="004D6378" w:rsidRPr="003A613A" w14:paraId="5B9086C8" w14:textId="77777777" w:rsidTr="00ED6712">
        <w:trPr>
          <w:trHeight w:val="426"/>
        </w:trPr>
        <w:tc>
          <w:tcPr>
            <w:tcW w:w="593" w:type="dxa"/>
            <w:vMerge/>
            <w:shd w:val="clear" w:color="auto" w:fill="auto"/>
            <w:vAlign w:val="center"/>
          </w:tcPr>
          <w:p w14:paraId="6958F600" w14:textId="77777777" w:rsidR="004D6378" w:rsidRPr="003A613A" w:rsidRDefault="004D6378" w:rsidP="0038422B">
            <w:pPr>
              <w:spacing w:after="0" w:line="240" w:lineRule="auto"/>
              <w:jc w:val="center"/>
              <w:rPr>
                <w:rFonts w:ascii="Times New Roman CYR" w:eastAsia="Times New Roman" w:hAnsi="Times New Roman CYR" w:cs="Times New Roman"/>
                <w:color w:val="000000"/>
              </w:rPr>
            </w:pPr>
          </w:p>
        </w:tc>
        <w:tc>
          <w:tcPr>
            <w:tcW w:w="3235" w:type="dxa"/>
            <w:vMerge/>
            <w:shd w:val="clear" w:color="auto" w:fill="auto"/>
            <w:vAlign w:val="center"/>
          </w:tcPr>
          <w:p w14:paraId="14E2422F" w14:textId="77777777" w:rsidR="004D6378" w:rsidRPr="003A613A" w:rsidRDefault="004D6378" w:rsidP="0038422B">
            <w:pPr>
              <w:spacing w:after="0" w:line="240" w:lineRule="auto"/>
              <w:jc w:val="center"/>
              <w:rPr>
                <w:rFonts w:ascii="Times New Roman CYR" w:eastAsia="Times New Roman" w:hAnsi="Times New Roman CYR" w:cs="Times New Roman"/>
                <w:color w:val="000000"/>
              </w:rPr>
            </w:pPr>
          </w:p>
        </w:tc>
        <w:tc>
          <w:tcPr>
            <w:tcW w:w="2693" w:type="dxa"/>
            <w:shd w:val="clear" w:color="auto" w:fill="auto"/>
            <w:vAlign w:val="center"/>
          </w:tcPr>
          <w:p w14:paraId="4711B2EE" w14:textId="77777777" w:rsidR="004D6378" w:rsidRPr="003A613A" w:rsidRDefault="004D6378" w:rsidP="0038422B">
            <w:pPr>
              <w:spacing w:after="0" w:line="240" w:lineRule="auto"/>
              <w:jc w:val="center"/>
              <w:rPr>
                <w:rFonts w:ascii="Times New Roman CYR" w:eastAsia="Times New Roman" w:hAnsi="Times New Roman CYR" w:cs="Times New Roman"/>
                <w:color w:val="000000"/>
              </w:rPr>
            </w:pPr>
            <w:r w:rsidRPr="003A613A">
              <w:rPr>
                <w:rFonts w:ascii="Times New Roman CYR" w:eastAsia="Times New Roman" w:hAnsi="Times New Roman CYR" w:cs="Times New Roman"/>
                <w:color w:val="000000"/>
              </w:rPr>
              <w:t>Единица измерения</w:t>
            </w:r>
          </w:p>
        </w:tc>
        <w:tc>
          <w:tcPr>
            <w:tcW w:w="3260" w:type="dxa"/>
            <w:shd w:val="clear" w:color="auto" w:fill="auto"/>
            <w:vAlign w:val="center"/>
          </w:tcPr>
          <w:p w14:paraId="0D0A3499" w14:textId="77777777" w:rsidR="004D6378" w:rsidRPr="003A613A" w:rsidRDefault="004D6378" w:rsidP="0038422B">
            <w:pPr>
              <w:spacing w:after="0" w:line="240" w:lineRule="auto"/>
              <w:jc w:val="center"/>
              <w:rPr>
                <w:rFonts w:ascii="Times New Roman CYR" w:eastAsia="Times New Roman" w:hAnsi="Times New Roman CYR" w:cs="Times New Roman"/>
                <w:color w:val="000000"/>
              </w:rPr>
            </w:pPr>
            <w:r w:rsidRPr="003A613A">
              <w:rPr>
                <w:rFonts w:ascii="Times New Roman CYR" w:eastAsia="Times New Roman" w:hAnsi="Times New Roman CYR" w:cs="Times New Roman"/>
                <w:color w:val="000000"/>
              </w:rPr>
              <w:t xml:space="preserve">Величина </w:t>
            </w:r>
          </w:p>
        </w:tc>
      </w:tr>
      <w:tr w:rsidR="004D6378" w:rsidRPr="003A613A" w14:paraId="04402ABE" w14:textId="77777777" w:rsidTr="00ED6712">
        <w:trPr>
          <w:trHeight w:val="220"/>
        </w:trPr>
        <w:tc>
          <w:tcPr>
            <w:tcW w:w="593" w:type="dxa"/>
            <w:vAlign w:val="center"/>
          </w:tcPr>
          <w:p w14:paraId="528F7F25" w14:textId="77777777" w:rsidR="004D6378" w:rsidRPr="003A613A" w:rsidRDefault="004D6378" w:rsidP="0038422B">
            <w:pPr>
              <w:spacing w:after="0" w:line="240" w:lineRule="auto"/>
              <w:jc w:val="center"/>
              <w:rPr>
                <w:rFonts w:ascii="Times New Roman CYR" w:eastAsia="Times New Roman" w:hAnsi="Times New Roman CYR" w:cs="Times New Roman"/>
                <w:color w:val="000000"/>
                <w:lang w:val="en-US"/>
              </w:rPr>
            </w:pPr>
            <w:r w:rsidRPr="003A613A">
              <w:rPr>
                <w:rFonts w:ascii="Times New Roman CYR" w:eastAsia="Times New Roman" w:hAnsi="Times New Roman CYR" w:cs="Times New Roman"/>
                <w:color w:val="000000"/>
                <w:lang w:val="en-US"/>
              </w:rPr>
              <w:t>1.</w:t>
            </w:r>
          </w:p>
        </w:tc>
        <w:tc>
          <w:tcPr>
            <w:tcW w:w="3235" w:type="dxa"/>
            <w:vAlign w:val="center"/>
          </w:tcPr>
          <w:p w14:paraId="660D9C22" w14:textId="77777777" w:rsidR="004D6378" w:rsidRPr="003A613A" w:rsidRDefault="004D6378" w:rsidP="0038422B">
            <w:pPr>
              <w:spacing w:after="0" w:line="240" w:lineRule="auto"/>
              <w:rPr>
                <w:rFonts w:ascii="Times New Roman CYR" w:eastAsia="Times New Roman" w:hAnsi="Times New Roman CYR" w:cs="Times New Roman"/>
                <w:color w:val="000000"/>
              </w:rPr>
            </w:pPr>
            <w:r w:rsidRPr="003A613A">
              <w:rPr>
                <w:rFonts w:ascii="Times New Roman CYR" w:eastAsia="Times New Roman" w:hAnsi="Times New Roman CYR" w:cs="Times New Roman"/>
                <w:color w:val="000000"/>
              </w:rPr>
              <w:t>до 8 м</w:t>
            </w:r>
            <w:r w:rsidRPr="003A613A">
              <w:rPr>
                <w:rFonts w:ascii="Times New Roman CYR" w:eastAsia="Times New Roman" w:hAnsi="Times New Roman CYR" w:cs="Times New Roman"/>
                <w:color w:val="000000"/>
                <w:vertAlign w:val="superscript"/>
              </w:rPr>
              <w:t>3</w:t>
            </w:r>
            <w:r w:rsidRPr="003A613A">
              <w:rPr>
                <w:rFonts w:ascii="Times New Roman CYR" w:eastAsia="Times New Roman" w:hAnsi="Times New Roman CYR" w:cs="Times New Roman"/>
                <w:color w:val="000000"/>
              </w:rPr>
              <w:t>/</w:t>
            </w:r>
            <w:proofErr w:type="spellStart"/>
            <w:r w:rsidRPr="003A613A">
              <w:rPr>
                <w:rFonts w:ascii="Times New Roman CYR" w:eastAsia="Times New Roman" w:hAnsi="Times New Roman CYR" w:cs="Times New Roman"/>
                <w:color w:val="000000"/>
              </w:rPr>
              <w:t>сут</w:t>
            </w:r>
            <w:proofErr w:type="spellEnd"/>
            <w:r w:rsidRPr="003A613A">
              <w:rPr>
                <w:rFonts w:ascii="Times New Roman CYR" w:eastAsia="Times New Roman" w:hAnsi="Times New Roman CYR" w:cs="Times New Roman"/>
                <w:color w:val="000000"/>
              </w:rPr>
              <w:t>.</w:t>
            </w:r>
          </w:p>
        </w:tc>
        <w:tc>
          <w:tcPr>
            <w:tcW w:w="2693" w:type="dxa"/>
            <w:vAlign w:val="center"/>
          </w:tcPr>
          <w:p w14:paraId="332BC18F" w14:textId="77777777" w:rsidR="004D6378" w:rsidRPr="003A613A" w:rsidRDefault="004D6378" w:rsidP="0038422B">
            <w:pPr>
              <w:spacing w:after="0" w:line="240" w:lineRule="auto"/>
              <w:jc w:val="center"/>
              <w:rPr>
                <w:rFonts w:ascii="Times New Roman CYR" w:eastAsia="Times New Roman" w:hAnsi="Times New Roman CYR" w:cs="Times New Roman"/>
                <w:color w:val="000000"/>
              </w:rPr>
            </w:pPr>
            <w:r w:rsidRPr="003A613A">
              <w:rPr>
                <w:rFonts w:ascii="Times New Roman CYR" w:eastAsia="Times New Roman" w:hAnsi="Times New Roman CYR" w:cs="Times New Roman"/>
                <w:color w:val="000000"/>
              </w:rPr>
              <w:t>га</w:t>
            </w:r>
          </w:p>
        </w:tc>
        <w:tc>
          <w:tcPr>
            <w:tcW w:w="3260" w:type="dxa"/>
            <w:vAlign w:val="center"/>
          </w:tcPr>
          <w:p w14:paraId="30AD526F" w14:textId="77777777" w:rsidR="004D6378" w:rsidRPr="003A613A" w:rsidRDefault="004D6378" w:rsidP="0038422B">
            <w:pPr>
              <w:spacing w:after="0" w:line="240" w:lineRule="auto"/>
              <w:jc w:val="center"/>
              <w:rPr>
                <w:rFonts w:ascii="Times New Roman CYR" w:eastAsia="Times New Roman" w:hAnsi="Times New Roman CYR" w:cs="Times New Roman"/>
                <w:color w:val="000000"/>
              </w:rPr>
            </w:pPr>
            <w:r w:rsidRPr="003A613A">
              <w:rPr>
                <w:rFonts w:ascii="Times New Roman CYR" w:eastAsia="Times New Roman" w:hAnsi="Times New Roman CYR" w:cs="Times New Roman"/>
                <w:color w:val="000000"/>
              </w:rPr>
              <w:t>1</w:t>
            </w:r>
          </w:p>
        </w:tc>
      </w:tr>
      <w:tr w:rsidR="004D6378" w:rsidRPr="003A613A" w14:paraId="58BC1A21" w14:textId="77777777" w:rsidTr="00ED6712">
        <w:trPr>
          <w:trHeight w:val="282"/>
        </w:trPr>
        <w:tc>
          <w:tcPr>
            <w:tcW w:w="593" w:type="dxa"/>
            <w:vAlign w:val="center"/>
          </w:tcPr>
          <w:p w14:paraId="2CB47A44" w14:textId="77777777" w:rsidR="004D6378" w:rsidRPr="003A613A" w:rsidRDefault="004D6378" w:rsidP="0038422B">
            <w:pPr>
              <w:spacing w:after="0" w:line="240" w:lineRule="auto"/>
              <w:jc w:val="center"/>
              <w:rPr>
                <w:rFonts w:ascii="Times New Roman CYR" w:eastAsia="Times New Roman" w:hAnsi="Times New Roman CYR" w:cs="Times New Roman"/>
                <w:color w:val="000000"/>
              </w:rPr>
            </w:pPr>
            <w:r w:rsidRPr="003A613A">
              <w:rPr>
                <w:rFonts w:ascii="Times New Roman CYR" w:eastAsia="Times New Roman" w:hAnsi="Times New Roman CYR" w:cs="Times New Roman"/>
                <w:color w:val="000000"/>
              </w:rPr>
              <w:t>2.</w:t>
            </w:r>
          </w:p>
        </w:tc>
        <w:tc>
          <w:tcPr>
            <w:tcW w:w="3235" w:type="dxa"/>
            <w:vAlign w:val="center"/>
          </w:tcPr>
          <w:p w14:paraId="22C341DF" w14:textId="77777777" w:rsidR="004D6378" w:rsidRPr="003A613A" w:rsidRDefault="004D6378" w:rsidP="0038422B">
            <w:pPr>
              <w:spacing w:after="0" w:line="240" w:lineRule="auto"/>
              <w:rPr>
                <w:rFonts w:ascii="Times New Roman CYR" w:eastAsia="Times New Roman" w:hAnsi="Times New Roman CYR" w:cs="Times New Roman"/>
                <w:color w:val="000000"/>
              </w:rPr>
            </w:pPr>
            <w:r w:rsidRPr="003A613A">
              <w:rPr>
                <w:rFonts w:ascii="Times New Roman CYR" w:eastAsia="Times New Roman" w:hAnsi="Times New Roman CYR" w:cs="Times New Roman"/>
                <w:color w:val="000000"/>
              </w:rPr>
              <w:t>св. 8 до 12 м</w:t>
            </w:r>
            <w:r w:rsidRPr="003A613A">
              <w:rPr>
                <w:rFonts w:ascii="Times New Roman CYR" w:eastAsia="Times New Roman" w:hAnsi="Times New Roman CYR" w:cs="Times New Roman"/>
                <w:color w:val="000000"/>
                <w:vertAlign w:val="superscript"/>
              </w:rPr>
              <w:t>3</w:t>
            </w:r>
            <w:r w:rsidRPr="003A613A">
              <w:rPr>
                <w:rFonts w:ascii="Times New Roman CYR" w:eastAsia="Times New Roman" w:hAnsi="Times New Roman CYR" w:cs="Times New Roman"/>
                <w:color w:val="000000"/>
              </w:rPr>
              <w:t>/</w:t>
            </w:r>
            <w:proofErr w:type="spellStart"/>
            <w:r w:rsidRPr="003A613A">
              <w:rPr>
                <w:rFonts w:ascii="Times New Roman CYR" w:eastAsia="Times New Roman" w:hAnsi="Times New Roman CYR" w:cs="Times New Roman"/>
                <w:color w:val="000000"/>
              </w:rPr>
              <w:t>сут</w:t>
            </w:r>
            <w:proofErr w:type="spellEnd"/>
            <w:r w:rsidRPr="003A613A">
              <w:rPr>
                <w:rFonts w:ascii="Times New Roman CYR" w:eastAsia="Times New Roman" w:hAnsi="Times New Roman CYR" w:cs="Times New Roman"/>
                <w:color w:val="000000"/>
              </w:rPr>
              <w:t>.</w:t>
            </w:r>
          </w:p>
        </w:tc>
        <w:tc>
          <w:tcPr>
            <w:tcW w:w="2693" w:type="dxa"/>
            <w:vAlign w:val="center"/>
          </w:tcPr>
          <w:p w14:paraId="37C2C035" w14:textId="77777777" w:rsidR="004D6378" w:rsidRPr="003A613A" w:rsidRDefault="004D6378" w:rsidP="0038422B">
            <w:pPr>
              <w:spacing w:after="0" w:line="240" w:lineRule="auto"/>
              <w:jc w:val="center"/>
              <w:rPr>
                <w:rFonts w:ascii="Times New Roman CYR" w:eastAsia="Times New Roman" w:hAnsi="Times New Roman CYR" w:cs="Times New Roman"/>
                <w:color w:val="000000"/>
              </w:rPr>
            </w:pPr>
            <w:r w:rsidRPr="003A613A">
              <w:rPr>
                <w:rFonts w:ascii="Times New Roman CYR" w:eastAsia="Times New Roman" w:hAnsi="Times New Roman CYR" w:cs="Times New Roman"/>
                <w:color w:val="000000"/>
              </w:rPr>
              <w:t>га</w:t>
            </w:r>
          </w:p>
        </w:tc>
        <w:tc>
          <w:tcPr>
            <w:tcW w:w="3260" w:type="dxa"/>
            <w:vAlign w:val="center"/>
          </w:tcPr>
          <w:p w14:paraId="455493EF" w14:textId="77777777" w:rsidR="004D6378" w:rsidRPr="003A613A" w:rsidRDefault="004D6378" w:rsidP="0038422B">
            <w:pPr>
              <w:spacing w:after="0" w:line="240" w:lineRule="auto"/>
              <w:jc w:val="center"/>
              <w:rPr>
                <w:rFonts w:ascii="Times New Roman CYR" w:eastAsia="Times New Roman" w:hAnsi="Times New Roman CYR" w:cs="Times New Roman"/>
                <w:color w:val="000000"/>
              </w:rPr>
            </w:pPr>
            <w:r w:rsidRPr="003A613A">
              <w:rPr>
                <w:rFonts w:ascii="Times New Roman CYR" w:eastAsia="Times New Roman" w:hAnsi="Times New Roman CYR" w:cs="Times New Roman"/>
                <w:color w:val="000000"/>
              </w:rPr>
              <w:t>2</w:t>
            </w:r>
          </w:p>
        </w:tc>
      </w:tr>
      <w:tr w:rsidR="004D6378" w:rsidRPr="003A613A" w14:paraId="4120AFD1" w14:textId="77777777" w:rsidTr="00ED6712">
        <w:trPr>
          <w:trHeight w:val="114"/>
        </w:trPr>
        <w:tc>
          <w:tcPr>
            <w:tcW w:w="593" w:type="dxa"/>
            <w:vAlign w:val="center"/>
          </w:tcPr>
          <w:p w14:paraId="434349D1" w14:textId="77777777" w:rsidR="004D6378" w:rsidRPr="003A613A" w:rsidRDefault="004D6378" w:rsidP="0038422B">
            <w:pPr>
              <w:spacing w:after="0" w:line="240" w:lineRule="auto"/>
              <w:jc w:val="center"/>
              <w:rPr>
                <w:rFonts w:ascii="Times New Roman CYR" w:eastAsia="Times New Roman" w:hAnsi="Times New Roman CYR" w:cs="Times New Roman"/>
                <w:color w:val="000000"/>
              </w:rPr>
            </w:pPr>
            <w:r w:rsidRPr="003A613A">
              <w:rPr>
                <w:rFonts w:ascii="Times New Roman CYR" w:eastAsia="Times New Roman" w:hAnsi="Times New Roman CYR" w:cs="Times New Roman"/>
                <w:color w:val="000000"/>
              </w:rPr>
              <w:t>3.</w:t>
            </w:r>
          </w:p>
        </w:tc>
        <w:tc>
          <w:tcPr>
            <w:tcW w:w="3235" w:type="dxa"/>
            <w:vAlign w:val="center"/>
          </w:tcPr>
          <w:p w14:paraId="0773AB00" w14:textId="77777777" w:rsidR="004D6378" w:rsidRPr="003A613A" w:rsidRDefault="004D6378" w:rsidP="0038422B">
            <w:pPr>
              <w:spacing w:after="0" w:line="240" w:lineRule="auto"/>
              <w:rPr>
                <w:rFonts w:ascii="Times New Roman CYR" w:eastAsia="Times New Roman" w:hAnsi="Times New Roman CYR" w:cs="Times New Roman"/>
                <w:color w:val="000000"/>
              </w:rPr>
            </w:pPr>
            <w:r w:rsidRPr="003A613A">
              <w:rPr>
                <w:rFonts w:ascii="Times New Roman CYR" w:eastAsia="Times New Roman" w:hAnsi="Times New Roman CYR" w:cs="Times New Roman"/>
                <w:color w:val="000000"/>
              </w:rPr>
              <w:t>св. 12 до 32 м3/</w:t>
            </w:r>
            <w:proofErr w:type="spellStart"/>
            <w:r w:rsidRPr="003A613A">
              <w:rPr>
                <w:rFonts w:ascii="Times New Roman CYR" w:eastAsia="Times New Roman" w:hAnsi="Times New Roman CYR" w:cs="Times New Roman"/>
                <w:color w:val="000000"/>
              </w:rPr>
              <w:t>сут</w:t>
            </w:r>
            <w:proofErr w:type="spellEnd"/>
            <w:r w:rsidRPr="003A613A">
              <w:rPr>
                <w:rFonts w:ascii="Times New Roman CYR" w:eastAsia="Times New Roman" w:hAnsi="Times New Roman CYR" w:cs="Times New Roman"/>
                <w:color w:val="000000"/>
              </w:rPr>
              <w:t>.</w:t>
            </w:r>
          </w:p>
        </w:tc>
        <w:tc>
          <w:tcPr>
            <w:tcW w:w="2693" w:type="dxa"/>
            <w:vAlign w:val="center"/>
          </w:tcPr>
          <w:p w14:paraId="7B73CAD4" w14:textId="77777777" w:rsidR="004D6378" w:rsidRPr="003A613A" w:rsidRDefault="004D6378" w:rsidP="0038422B">
            <w:pPr>
              <w:spacing w:after="0" w:line="240" w:lineRule="auto"/>
              <w:jc w:val="center"/>
              <w:rPr>
                <w:rFonts w:ascii="Times New Roman CYR" w:eastAsia="Times New Roman" w:hAnsi="Times New Roman CYR" w:cs="Times New Roman"/>
                <w:color w:val="000000"/>
              </w:rPr>
            </w:pPr>
            <w:r w:rsidRPr="003A613A">
              <w:rPr>
                <w:rFonts w:ascii="Times New Roman CYR" w:eastAsia="Times New Roman" w:hAnsi="Times New Roman CYR" w:cs="Times New Roman"/>
                <w:color w:val="000000"/>
              </w:rPr>
              <w:t>га</w:t>
            </w:r>
          </w:p>
        </w:tc>
        <w:tc>
          <w:tcPr>
            <w:tcW w:w="3260" w:type="dxa"/>
            <w:vAlign w:val="center"/>
          </w:tcPr>
          <w:p w14:paraId="2439312F" w14:textId="77777777" w:rsidR="004D6378" w:rsidRPr="003A613A" w:rsidRDefault="004D6378" w:rsidP="0038422B">
            <w:pPr>
              <w:spacing w:after="0" w:line="240" w:lineRule="auto"/>
              <w:jc w:val="center"/>
              <w:rPr>
                <w:rFonts w:ascii="Times New Roman CYR" w:eastAsia="Times New Roman" w:hAnsi="Times New Roman CYR" w:cs="Times New Roman"/>
                <w:color w:val="000000"/>
              </w:rPr>
            </w:pPr>
            <w:r w:rsidRPr="003A613A">
              <w:rPr>
                <w:rFonts w:ascii="Times New Roman CYR" w:eastAsia="Times New Roman" w:hAnsi="Times New Roman CYR" w:cs="Times New Roman"/>
                <w:color w:val="000000"/>
              </w:rPr>
              <w:t>3</w:t>
            </w:r>
          </w:p>
        </w:tc>
      </w:tr>
      <w:tr w:rsidR="004D6378" w:rsidRPr="003A613A" w14:paraId="17253143" w14:textId="77777777" w:rsidTr="00ED6712">
        <w:trPr>
          <w:trHeight w:val="119"/>
        </w:trPr>
        <w:tc>
          <w:tcPr>
            <w:tcW w:w="593" w:type="dxa"/>
            <w:vAlign w:val="center"/>
          </w:tcPr>
          <w:p w14:paraId="1E05B34E" w14:textId="77777777" w:rsidR="004D6378" w:rsidRPr="003A613A" w:rsidRDefault="004D6378" w:rsidP="0038422B">
            <w:pPr>
              <w:spacing w:after="0" w:line="240" w:lineRule="auto"/>
              <w:jc w:val="center"/>
              <w:rPr>
                <w:rFonts w:ascii="Times New Roman CYR" w:eastAsia="Times New Roman" w:hAnsi="Times New Roman CYR" w:cs="Times New Roman"/>
                <w:color w:val="000000"/>
              </w:rPr>
            </w:pPr>
            <w:r w:rsidRPr="003A613A">
              <w:rPr>
                <w:rFonts w:ascii="Times New Roman CYR" w:eastAsia="Times New Roman" w:hAnsi="Times New Roman CYR" w:cs="Times New Roman"/>
                <w:color w:val="000000"/>
              </w:rPr>
              <w:t>4.</w:t>
            </w:r>
          </w:p>
        </w:tc>
        <w:tc>
          <w:tcPr>
            <w:tcW w:w="3235" w:type="dxa"/>
            <w:vAlign w:val="center"/>
          </w:tcPr>
          <w:p w14:paraId="5BBC6AA9" w14:textId="77777777" w:rsidR="004D6378" w:rsidRPr="003A613A" w:rsidRDefault="004D6378" w:rsidP="0038422B">
            <w:pPr>
              <w:spacing w:after="0" w:line="240" w:lineRule="auto"/>
              <w:rPr>
                <w:rFonts w:ascii="Times New Roman CYR" w:eastAsia="Times New Roman" w:hAnsi="Times New Roman CYR" w:cs="Times New Roman"/>
                <w:color w:val="000000"/>
              </w:rPr>
            </w:pPr>
            <w:r w:rsidRPr="003A613A">
              <w:rPr>
                <w:rFonts w:ascii="Times New Roman CYR" w:eastAsia="Times New Roman" w:hAnsi="Times New Roman CYR" w:cs="Times New Roman"/>
                <w:color w:val="000000"/>
              </w:rPr>
              <w:t>св. 32 до 80 м3/</w:t>
            </w:r>
            <w:proofErr w:type="spellStart"/>
            <w:r w:rsidRPr="003A613A">
              <w:rPr>
                <w:rFonts w:ascii="Times New Roman CYR" w:eastAsia="Times New Roman" w:hAnsi="Times New Roman CYR" w:cs="Times New Roman"/>
                <w:color w:val="000000"/>
              </w:rPr>
              <w:t>сут</w:t>
            </w:r>
            <w:proofErr w:type="spellEnd"/>
            <w:r w:rsidRPr="003A613A">
              <w:rPr>
                <w:rFonts w:ascii="Times New Roman CYR" w:eastAsia="Times New Roman" w:hAnsi="Times New Roman CYR" w:cs="Times New Roman"/>
                <w:color w:val="000000"/>
              </w:rPr>
              <w:t>.</w:t>
            </w:r>
          </w:p>
        </w:tc>
        <w:tc>
          <w:tcPr>
            <w:tcW w:w="2693" w:type="dxa"/>
            <w:vAlign w:val="center"/>
          </w:tcPr>
          <w:p w14:paraId="6654BF7E" w14:textId="77777777" w:rsidR="004D6378" w:rsidRPr="003A613A" w:rsidRDefault="004D6378" w:rsidP="0038422B">
            <w:pPr>
              <w:spacing w:after="0" w:line="240" w:lineRule="auto"/>
              <w:jc w:val="center"/>
              <w:rPr>
                <w:rFonts w:ascii="Times New Roman CYR" w:eastAsia="Times New Roman" w:hAnsi="Times New Roman CYR" w:cs="Times New Roman"/>
                <w:color w:val="000000"/>
              </w:rPr>
            </w:pPr>
            <w:r w:rsidRPr="003A613A">
              <w:rPr>
                <w:rFonts w:ascii="Times New Roman CYR" w:eastAsia="Times New Roman" w:hAnsi="Times New Roman CYR" w:cs="Times New Roman"/>
                <w:color w:val="000000"/>
              </w:rPr>
              <w:t>га</w:t>
            </w:r>
          </w:p>
        </w:tc>
        <w:tc>
          <w:tcPr>
            <w:tcW w:w="3260" w:type="dxa"/>
            <w:vAlign w:val="center"/>
          </w:tcPr>
          <w:p w14:paraId="5C432667" w14:textId="77777777" w:rsidR="004D6378" w:rsidRPr="003A613A" w:rsidRDefault="004D6378" w:rsidP="0038422B">
            <w:pPr>
              <w:spacing w:after="0" w:line="240" w:lineRule="auto"/>
              <w:jc w:val="center"/>
              <w:rPr>
                <w:rFonts w:ascii="Times New Roman CYR" w:eastAsia="Times New Roman" w:hAnsi="Times New Roman CYR" w:cs="Times New Roman"/>
                <w:color w:val="000000"/>
              </w:rPr>
            </w:pPr>
            <w:r w:rsidRPr="003A613A">
              <w:rPr>
                <w:rFonts w:ascii="Times New Roman CYR" w:eastAsia="Times New Roman" w:hAnsi="Times New Roman CYR" w:cs="Times New Roman"/>
                <w:color w:val="000000"/>
              </w:rPr>
              <w:t>4</w:t>
            </w:r>
          </w:p>
        </w:tc>
      </w:tr>
      <w:tr w:rsidR="004D6378" w:rsidRPr="003A613A" w14:paraId="3B3FBCB8" w14:textId="77777777" w:rsidTr="00ED6712">
        <w:trPr>
          <w:trHeight w:val="137"/>
        </w:trPr>
        <w:tc>
          <w:tcPr>
            <w:tcW w:w="593" w:type="dxa"/>
            <w:vAlign w:val="center"/>
          </w:tcPr>
          <w:p w14:paraId="08DF83C7" w14:textId="77777777" w:rsidR="004D6378" w:rsidRPr="003A613A" w:rsidRDefault="004D6378" w:rsidP="0038422B">
            <w:pPr>
              <w:spacing w:after="0" w:line="240" w:lineRule="auto"/>
              <w:jc w:val="center"/>
              <w:rPr>
                <w:rFonts w:ascii="Times New Roman CYR" w:eastAsia="Times New Roman" w:hAnsi="Times New Roman CYR" w:cs="Times New Roman"/>
                <w:color w:val="000000"/>
              </w:rPr>
            </w:pPr>
            <w:r w:rsidRPr="003A613A">
              <w:rPr>
                <w:rFonts w:ascii="Times New Roman CYR" w:eastAsia="Times New Roman" w:hAnsi="Times New Roman CYR" w:cs="Times New Roman"/>
                <w:color w:val="000000"/>
              </w:rPr>
              <w:t>5.</w:t>
            </w:r>
          </w:p>
        </w:tc>
        <w:tc>
          <w:tcPr>
            <w:tcW w:w="3235" w:type="dxa"/>
            <w:vAlign w:val="center"/>
          </w:tcPr>
          <w:p w14:paraId="01CF11C2" w14:textId="77777777" w:rsidR="004D6378" w:rsidRPr="003A613A" w:rsidRDefault="004D6378" w:rsidP="0038422B">
            <w:pPr>
              <w:spacing w:after="0" w:line="240" w:lineRule="auto"/>
              <w:rPr>
                <w:rFonts w:ascii="Times New Roman CYR" w:eastAsia="Times New Roman" w:hAnsi="Times New Roman CYR" w:cs="Times New Roman"/>
                <w:color w:val="000000"/>
              </w:rPr>
            </w:pPr>
            <w:r w:rsidRPr="003A613A">
              <w:rPr>
                <w:rFonts w:ascii="Times New Roman CYR" w:eastAsia="Times New Roman" w:hAnsi="Times New Roman CYR" w:cs="Times New Roman"/>
                <w:color w:val="000000"/>
              </w:rPr>
              <w:t>св. 80 до 125 м3/</w:t>
            </w:r>
            <w:proofErr w:type="spellStart"/>
            <w:r w:rsidRPr="003A613A">
              <w:rPr>
                <w:rFonts w:ascii="Times New Roman CYR" w:eastAsia="Times New Roman" w:hAnsi="Times New Roman CYR" w:cs="Times New Roman"/>
                <w:color w:val="000000"/>
              </w:rPr>
              <w:t>сут</w:t>
            </w:r>
            <w:proofErr w:type="spellEnd"/>
            <w:r w:rsidRPr="003A613A">
              <w:rPr>
                <w:rFonts w:ascii="Times New Roman CYR" w:eastAsia="Times New Roman" w:hAnsi="Times New Roman CYR" w:cs="Times New Roman"/>
                <w:color w:val="000000"/>
              </w:rPr>
              <w:t>.</w:t>
            </w:r>
          </w:p>
        </w:tc>
        <w:tc>
          <w:tcPr>
            <w:tcW w:w="2693" w:type="dxa"/>
            <w:vAlign w:val="center"/>
          </w:tcPr>
          <w:p w14:paraId="7FE8F63F" w14:textId="77777777" w:rsidR="004D6378" w:rsidRPr="003A613A" w:rsidRDefault="004D6378" w:rsidP="0038422B">
            <w:pPr>
              <w:spacing w:after="0" w:line="240" w:lineRule="auto"/>
              <w:jc w:val="center"/>
              <w:rPr>
                <w:rFonts w:ascii="Times New Roman CYR" w:eastAsia="Times New Roman" w:hAnsi="Times New Roman CYR" w:cs="Times New Roman"/>
                <w:color w:val="000000"/>
              </w:rPr>
            </w:pPr>
            <w:r w:rsidRPr="003A613A">
              <w:rPr>
                <w:rFonts w:ascii="Times New Roman CYR" w:eastAsia="Times New Roman" w:hAnsi="Times New Roman CYR" w:cs="Times New Roman"/>
                <w:color w:val="000000"/>
              </w:rPr>
              <w:t>га</w:t>
            </w:r>
          </w:p>
        </w:tc>
        <w:tc>
          <w:tcPr>
            <w:tcW w:w="3260" w:type="dxa"/>
            <w:vAlign w:val="center"/>
          </w:tcPr>
          <w:p w14:paraId="273BC6A0" w14:textId="77777777" w:rsidR="004D6378" w:rsidRPr="003A613A" w:rsidRDefault="004D6378" w:rsidP="0038422B">
            <w:pPr>
              <w:spacing w:after="0" w:line="240" w:lineRule="auto"/>
              <w:jc w:val="center"/>
              <w:rPr>
                <w:rFonts w:ascii="Times New Roman CYR" w:eastAsia="Times New Roman" w:hAnsi="Times New Roman CYR" w:cs="Times New Roman"/>
                <w:color w:val="000000"/>
              </w:rPr>
            </w:pPr>
            <w:r w:rsidRPr="003A613A">
              <w:rPr>
                <w:rFonts w:ascii="Times New Roman CYR" w:eastAsia="Times New Roman" w:hAnsi="Times New Roman CYR" w:cs="Times New Roman"/>
                <w:color w:val="000000"/>
              </w:rPr>
              <w:t>6</w:t>
            </w:r>
          </w:p>
        </w:tc>
      </w:tr>
      <w:tr w:rsidR="004D6378" w:rsidRPr="003A613A" w14:paraId="4ABF9F39" w14:textId="77777777" w:rsidTr="00ED6712">
        <w:trPr>
          <w:trHeight w:val="155"/>
        </w:trPr>
        <w:tc>
          <w:tcPr>
            <w:tcW w:w="593" w:type="dxa"/>
            <w:vAlign w:val="center"/>
          </w:tcPr>
          <w:p w14:paraId="1737BB75" w14:textId="77777777" w:rsidR="004D6378" w:rsidRPr="003A613A" w:rsidRDefault="004D6378" w:rsidP="0038422B">
            <w:pPr>
              <w:spacing w:after="0" w:line="240" w:lineRule="auto"/>
              <w:jc w:val="center"/>
              <w:rPr>
                <w:rFonts w:ascii="Times New Roman CYR" w:eastAsia="Times New Roman" w:hAnsi="Times New Roman CYR" w:cs="Times New Roman"/>
                <w:color w:val="000000"/>
              </w:rPr>
            </w:pPr>
            <w:r w:rsidRPr="003A613A">
              <w:rPr>
                <w:rFonts w:ascii="Times New Roman CYR" w:eastAsia="Times New Roman" w:hAnsi="Times New Roman CYR" w:cs="Times New Roman"/>
                <w:color w:val="000000"/>
              </w:rPr>
              <w:t>6.</w:t>
            </w:r>
          </w:p>
        </w:tc>
        <w:tc>
          <w:tcPr>
            <w:tcW w:w="3235" w:type="dxa"/>
            <w:vAlign w:val="center"/>
          </w:tcPr>
          <w:p w14:paraId="501F3E76" w14:textId="77777777" w:rsidR="004D6378" w:rsidRPr="003A613A" w:rsidRDefault="004D6378" w:rsidP="0038422B">
            <w:pPr>
              <w:spacing w:after="0" w:line="240" w:lineRule="auto"/>
              <w:rPr>
                <w:rFonts w:ascii="Times New Roman CYR" w:eastAsia="Times New Roman" w:hAnsi="Times New Roman CYR" w:cs="Times New Roman"/>
                <w:color w:val="000000"/>
              </w:rPr>
            </w:pPr>
            <w:r w:rsidRPr="003A613A">
              <w:rPr>
                <w:rFonts w:ascii="Times New Roman CYR" w:eastAsia="Times New Roman" w:hAnsi="Times New Roman CYR" w:cs="Times New Roman"/>
                <w:color w:val="000000"/>
              </w:rPr>
              <w:t>св. 125 до 250 м3/</w:t>
            </w:r>
            <w:proofErr w:type="spellStart"/>
            <w:r w:rsidRPr="003A613A">
              <w:rPr>
                <w:rFonts w:ascii="Times New Roman CYR" w:eastAsia="Times New Roman" w:hAnsi="Times New Roman CYR" w:cs="Times New Roman"/>
                <w:color w:val="000000"/>
              </w:rPr>
              <w:t>сут</w:t>
            </w:r>
            <w:proofErr w:type="spellEnd"/>
            <w:r w:rsidRPr="003A613A">
              <w:rPr>
                <w:rFonts w:ascii="Times New Roman CYR" w:eastAsia="Times New Roman" w:hAnsi="Times New Roman CYR" w:cs="Times New Roman"/>
                <w:color w:val="000000"/>
              </w:rPr>
              <w:t>.</w:t>
            </w:r>
          </w:p>
        </w:tc>
        <w:tc>
          <w:tcPr>
            <w:tcW w:w="2693" w:type="dxa"/>
            <w:vAlign w:val="center"/>
          </w:tcPr>
          <w:p w14:paraId="59AC0F3B" w14:textId="77777777" w:rsidR="004D6378" w:rsidRPr="003A613A" w:rsidRDefault="004D6378" w:rsidP="0038422B">
            <w:pPr>
              <w:spacing w:after="0" w:line="240" w:lineRule="auto"/>
              <w:jc w:val="center"/>
              <w:rPr>
                <w:rFonts w:ascii="Times New Roman CYR" w:eastAsia="Times New Roman" w:hAnsi="Times New Roman CYR" w:cs="Times New Roman"/>
                <w:color w:val="000000"/>
              </w:rPr>
            </w:pPr>
            <w:r w:rsidRPr="003A613A">
              <w:rPr>
                <w:rFonts w:ascii="Times New Roman CYR" w:eastAsia="Times New Roman" w:hAnsi="Times New Roman CYR" w:cs="Times New Roman"/>
                <w:color w:val="000000"/>
              </w:rPr>
              <w:t>га</w:t>
            </w:r>
          </w:p>
        </w:tc>
        <w:tc>
          <w:tcPr>
            <w:tcW w:w="3260" w:type="dxa"/>
            <w:vAlign w:val="center"/>
          </w:tcPr>
          <w:p w14:paraId="38D12685" w14:textId="77777777" w:rsidR="004D6378" w:rsidRPr="003A613A" w:rsidRDefault="004D6378" w:rsidP="0038422B">
            <w:pPr>
              <w:spacing w:after="0" w:line="240" w:lineRule="auto"/>
              <w:jc w:val="center"/>
              <w:rPr>
                <w:rFonts w:ascii="Times New Roman CYR" w:eastAsia="Times New Roman" w:hAnsi="Times New Roman CYR" w:cs="Times New Roman"/>
                <w:color w:val="000000"/>
              </w:rPr>
            </w:pPr>
            <w:r w:rsidRPr="003A613A">
              <w:rPr>
                <w:rFonts w:ascii="Times New Roman CYR" w:eastAsia="Times New Roman" w:hAnsi="Times New Roman CYR" w:cs="Times New Roman"/>
                <w:color w:val="000000"/>
              </w:rPr>
              <w:t>12</w:t>
            </w:r>
          </w:p>
        </w:tc>
      </w:tr>
      <w:tr w:rsidR="004D6378" w:rsidRPr="003A613A" w14:paraId="3284F7B7" w14:textId="77777777" w:rsidTr="00ED6712">
        <w:trPr>
          <w:trHeight w:val="159"/>
        </w:trPr>
        <w:tc>
          <w:tcPr>
            <w:tcW w:w="593" w:type="dxa"/>
            <w:vAlign w:val="center"/>
          </w:tcPr>
          <w:p w14:paraId="344C1E8E" w14:textId="77777777" w:rsidR="004D6378" w:rsidRPr="003A613A" w:rsidRDefault="004D6378" w:rsidP="0038422B">
            <w:pPr>
              <w:spacing w:after="0" w:line="240" w:lineRule="auto"/>
              <w:jc w:val="center"/>
              <w:rPr>
                <w:rFonts w:ascii="Times New Roman CYR" w:eastAsia="Times New Roman" w:hAnsi="Times New Roman CYR" w:cs="Times New Roman"/>
                <w:color w:val="000000"/>
              </w:rPr>
            </w:pPr>
            <w:r w:rsidRPr="003A613A">
              <w:rPr>
                <w:rFonts w:ascii="Times New Roman CYR" w:eastAsia="Times New Roman" w:hAnsi="Times New Roman CYR" w:cs="Times New Roman"/>
                <w:color w:val="000000"/>
              </w:rPr>
              <w:t>7.</w:t>
            </w:r>
          </w:p>
        </w:tc>
        <w:tc>
          <w:tcPr>
            <w:tcW w:w="3235" w:type="dxa"/>
            <w:vAlign w:val="center"/>
          </w:tcPr>
          <w:p w14:paraId="673D070C" w14:textId="77777777" w:rsidR="004D6378" w:rsidRPr="003A613A" w:rsidRDefault="004D6378" w:rsidP="0038422B">
            <w:pPr>
              <w:spacing w:after="0" w:line="240" w:lineRule="auto"/>
              <w:rPr>
                <w:rFonts w:ascii="Times New Roman CYR" w:eastAsia="Times New Roman" w:hAnsi="Times New Roman CYR" w:cs="Times New Roman"/>
                <w:color w:val="000000"/>
              </w:rPr>
            </w:pPr>
            <w:r w:rsidRPr="003A613A">
              <w:rPr>
                <w:rFonts w:ascii="Times New Roman CYR" w:eastAsia="Times New Roman" w:hAnsi="Times New Roman CYR" w:cs="Times New Roman"/>
                <w:color w:val="000000"/>
              </w:rPr>
              <w:t>св. 250 до 400 м3/</w:t>
            </w:r>
            <w:proofErr w:type="spellStart"/>
            <w:r w:rsidRPr="003A613A">
              <w:rPr>
                <w:rFonts w:ascii="Times New Roman CYR" w:eastAsia="Times New Roman" w:hAnsi="Times New Roman CYR" w:cs="Times New Roman"/>
                <w:color w:val="000000"/>
              </w:rPr>
              <w:t>сут</w:t>
            </w:r>
            <w:proofErr w:type="spellEnd"/>
            <w:r w:rsidRPr="003A613A">
              <w:rPr>
                <w:rFonts w:ascii="Times New Roman CYR" w:eastAsia="Times New Roman" w:hAnsi="Times New Roman CYR" w:cs="Times New Roman"/>
                <w:color w:val="000000"/>
              </w:rPr>
              <w:t>.</w:t>
            </w:r>
          </w:p>
        </w:tc>
        <w:tc>
          <w:tcPr>
            <w:tcW w:w="2693" w:type="dxa"/>
            <w:vAlign w:val="center"/>
          </w:tcPr>
          <w:p w14:paraId="2B4452EB" w14:textId="77777777" w:rsidR="004D6378" w:rsidRPr="003A613A" w:rsidRDefault="004D6378" w:rsidP="0038422B">
            <w:pPr>
              <w:spacing w:after="0" w:line="240" w:lineRule="auto"/>
              <w:jc w:val="center"/>
              <w:rPr>
                <w:rFonts w:ascii="Times New Roman CYR" w:eastAsia="Times New Roman" w:hAnsi="Times New Roman CYR" w:cs="Times New Roman"/>
                <w:color w:val="000000"/>
              </w:rPr>
            </w:pPr>
            <w:r w:rsidRPr="003A613A">
              <w:rPr>
                <w:rFonts w:ascii="Times New Roman CYR" w:eastAsia="Times New Roman" w:hAnsi="Times New Roman CYR" w:cs="Times New Roman"/>
                <w:color w:val="000000"/>
              </w:rPr>
              <w:t>га</w:t>
            </w:r>
          </w:p>
        </w:tc>
        <w:tc>
          <w:tcPr>
            <w:tcW w:w="3260" w:type="dxa"/>
            <w:vAlign w:val="center"/>
          </w:tcPr>
          <w:p w14:paraId="772DC900" w14:textId="77777777" w:rsidR="004D6378" w:rsidRPr="003A613A" w:rsidRDefault="004D6378" w:rsidP="0038422B">
            <w:pPr>
              <w:spacing w:after="0" w:line="240" w:lineRule="auto"/>
              <w:jc w:val="center"/>
              <w:rPr>
                <w:rFonts w:ascii="Times New Roman CYR" w:eastAsia="Times New Roman" w:hAnsi="Times New Roman CYR" w:cs="Times New Roman"/>
                <w:color w:val="000000"/>
              </w:rPr>
            </w:pPr>
            <w:r w:rsidRPr="003A613A">
              <w:rPr>
                <w:rFonts w:ascii="Times New Roman CYR" w:eastAsia="Times New Roman" w:hAnsi="Times New Roman CYR" w:cs="Times New Roman"/>
                <w:color w:val="000000"/>
              </w:rPr>
              <w:t>18</w:t>
            </w:r>
          </w:p>
        </w:tc>
      </w:tr>
      <w:tr w:rsidR="004D6378" w:rsidRPr="003A613A" w14:paraId="2E65C25B" w14:textId="77777777" w:rsidTr="00ED6712">
        <w:trPr>
          <w:trHeight w:val="65"/>
        </w:trPr>
        <w:tc>
          <w:tcPr>
            <w:tcW w:w="593" w:type="dxa"/>
            <w:tcBorders>
              <w:bottom w:val="single" w:sz="12" w:space="0" w:color="7F7F7F"/>
            </w:tcBorders>
            <w:vAlign w:val="center"/>
          </w:tcPr>
          <w:p w14:paraId="322004EB" w14:textId="77777777" w:rsidR="004D6378" w:rsidRPr="003A613A" w:rsidRDefault="004D6378" w:rsidP="0038422B">
            <w:pPr>
              <w:spacing w:after="0" w:line="240" w:lineRule="auto"/>
              <w:jc w:val="center"/>
              <w:rPr>
                <w:rFonts w:ascii="Times New Roman CYR" w:eastAsia="Times New Roman" w:hAnsi="Times New Roman CYR" w:cs="Times New Roman"/>
                <w:color w:val="000000"/>
              </w:rPr>
            </w:pPr>
            <w:r w:rsidRPr="003A613A">
              <w:rPr>
                <w:rFonts w:ascii="Times New Roman CYR" w:eastAsia="Times New Roman" w:hAnsi="Times New Roman CYR" w:cs="Times New Roman"/>
                <w:color w:val="000000"/>
              </w:rPr>
              <w:t>8.</w:t>
            </w:r>
          </w:p>
        </w:tc>
        <w:tc>
          <w:tcPr>
            <w:tcW w:w="3235" w:type="dxa"/>
            <w:tcBorders>
              <w:bottom w:val="single" w:sz="12" w:space="0" w:color="7F7F7F"/>
            </w:tcBorders>
            <w:vAlign w:val="center"/>
          </w:tcPr>
          <w:p w14:paraId="11697242" w14:textId="77777777" w:rsidR="004D6378" w:rsidRPr="003A613A" w:rsidRDefault="004D6378" w:rsidP="0038422B">
            <w:pPr>
              <w:spacing w:after="0" w:line="240" w:lineRule="auto"/>
              <w:rPr>
                <w:rFonts w:ascii="Times New Roman CYR" w:eastAsia="Times New Roman" w:hAnsi="Times New Roman CYR" w:cs="Times New Roman"/>
                <w:color w:val="000000"/>
              </w:rPr>
            </w:pPr>
            <w:r w:rsidRPr="003A613A">
              <w:rPr>
                <w:rFonts w:ascii="Times New Roman CYR" w:eastAsia="Times New Roman" w:hAnsi="Times New Roman CYR" w:cs="Times New Roman"/>
                <w:color w:val="000000"/>
              </w:rPr>
              <w:t>св. 400 до 800 м3/</w:t>
            </w:r>
            <w:proofErr w:type="spellStart"/>
            <w:r w:rsidRPr="003A613A">
              <w:rPr>
                <w:rFonts w:ascii="Times New Roman CYR" w:eastAsia="Times New Roman" w:hAnsi="Times New Roman CYR" w:cs="Times New Roman"/>
                <w:color w:val="000000"/>
              </w:rPr>
              <w:t>сут</w:t>
            </w:r>
            <w:proofErr w:type="spellEnd"/>
            <w:r w:rsidRPr="003A613A">
              <w:rPr>
                <w:rFonts w:ascii="Times New Roman CYR" w:eastAsia="Times New Roman" w:hAnsi="Times New Roman CYR" w:cs="Times New Roman"/>
                <w:color w:val="000000"/>
              </w:rPr>
              <w:t>.</w:t>
            </w:r>
          </w:p>
        </w:tc>
        <w:tc>
          <w:tcPr>
            <w:tcW w:w="2693" w:type="dxa"/>
            <w:tcBorders>
              <w:bottom w:val="single" w:sz="12" w:space="0" w:color="7F7F7F"/>
            </w:tcBorders>
            <w:vAlign w:val="center"/>
          </w:tcPr>
          <w:p w14:paraId="1550FB03" w14:textId="77777777" w:rsidR="004D6378" w:rsidRPr="003A613A" w:rsidRDefault="004D6378" w:rsidP="0038422B">
            <w:pPr>
              <w:spacing w:after="0" w:line="240" w:lineRule="auto"/>
              <w:jc w:val="center"/>
              <w:rPr>
                <w:rFonts w:ascii="Times New Roman CYR" w:eastAsia="Times New Roman" w:hAnsi="Times New Roman CYR" w:cs="Times New Roman"/>
                <w:color w:val="000000"/>
              </w:rPr>
            </w:pPr>
            <w:r w:rsidRPr="003A613A">
              <w:rPr>
                <w:rFonts w:ascii="Times New Roman CYR" w:eastAsia="Times New Roman" w:hAnsi="Times New Roman CYR" w:cs="Times New Roman"/>
                <w:color w:val="000000"/>
              </w:rPr>
              <w:t>га</w:t>
            </w:r>
          </w:p>
        </w:tc>
        <w:tc>
          <w:tcPr>
            <w:tcW w:w="3260" w:type="dxa"/>
            <w:tcBorders>
              <w:bottom w:val="single" w:sz="12" w:space="0" w:color="7F7F7F"/>
            </w:tcBorders>
            <w:vAlign w:val="center"/>
          </w:tcPr>
          <w:p w14:paraId="5EBA5BEF" w14:textId="77777777" w:rsidR="004D6378" w:rsidRPr="003A613A" w:rsidRDefault="004D6378" w:rsidP="0038422B">
            <w:pPr>
              <w:spacing w:after="0" w:line="240" w:lineRule="auto"/>
              <w:jc w:val="center"/>
              <w:rPr>
                <w:rFonts w:ascii="Times New Roman CYR" w:eastAsia="Times New Roman" w:hAnsi="Times New Roman CYR" w:cs="Times New Roman"/>
                <w:color w:val="000000"/>
              </w:rPr>
            </w:pPr>
            <w:r w:rsidRPr="003A613A">
              <w:rPr>
                <w:rFonts w:ascii="Times New Roman CYR" w:eastAsia="Times New Roman" w:hAnsi="Times New Roman CYR" w:cs="Times New Roman"/>
                <w:color w:val="000000"/>
              </w:rPr>
              <w:t>24</w:t>
            </w:r>
          </w:p>
        </w:tc>
      </w:tr>
    </w:tbl>
    <w:p w14:paraId="10DDF16E" w14:textId="77777777" w:rsidR="004D6378" w:rsidRPr="004D6378" w:rsidRDefault="004D6378" w:rsidP="0038422B">
      <w:pPr>
        <w:spacing w:after="0" w:line="240" w:lineRule="auto"/>
        <w:ind w:firstLine="851"/>
        <w:contextualSpacing/>
        <w:jc w:val="both"/>
        <w:rPr>
          <w:rFonts w:ascii="Times New Roman CYR" w:eastAsia="Times New Roman" w:hAnsi="Times New Roman CYR" w:cs="Times New Roman"/>
          <w:i/>
          <w:color w:val="000000"/>
          <w:sz w:val="24"/>
          <w:szCs w:val="24"/>
        </w:rPr>
      </w:pPr>
    </w:p>
    <w:p w14:paraId="2D83D0AB" w14:textId="77777777" w:rsidR="004D6378" w:rsidRPr="004D6378" w:rsidRDefault="004D6378" w:rsidP="0038422B">
      <w:pPr>
        <w:spacing w:after="0" w:line="240" w:lineRule="auto"/>
        <w:ind w:firstLine="851"/>
        <w:contextualSpacing/>
        <w:jc w:val="both"/>
        <w:rPr>
          <w:rFonts w:ascii="Times New Roman CYR" w:eastAsia="Times New Roman" w:hAnsi="Times New Roman CYR" w:cs="Times New Roman"/>
          <w:b/>
          <w:i/>
          <w:color w:val="000000"/>
          <w:sz w:val="24"/>
          <w:szCs w:val="24"/>
        </w:rPr>
      </w:pPr>
      <w:r w:rsidRPr="004D6378">
        <w:rPr>
          <w:rFonts w:ascii="Times New Roman CYR" w:eastAsia="Times New Roman" w:hAnsi="Times New Roman CYR" w:cs="Times New Roman"/>
          <w:b/>
          <w:i/>
          <w:color w:val="000000"/>
          <w:sz w:val="24"/>
          <w:szCs w:val="24"/>
        </w:rPr>
        <w:t>________________</w:t>
      </w:r>
    </w:p>
    <w:p w14:paraId="34E90371" w14:textId="77777777" w:rsidR="004D6378" w:rsidRPr="002D6945" w:rsidRDefault="004D6378" w:rsidP="0038422B">
      <w:pPr>
        <w:spacing w:after="0" w:line="240" w:lineRule="auto"/>
        <w:ind w:firstLine="851"/>
        <w:contextualSpacing/>
        <w:jc w:val="both"/>
        <w:rPr>
          <w:rFonts w:ascii="Times New Roman" w:eastAsia="Times New Roman" w:hAnsi="Times New Roman" w:cs="Times New Roman"/>
          <w:color w:val="000000"/>
          <w:sz w:val="24"/>
          <w:szCs w:val="24"/>
        </w:rPr>
      </w:pPr>
      <w:r w:rsidRPr="002D6945">
        <w:rPr>
          <w:rFonts w:ascii="Times New Roman" w:eastAsia="Times New Roman" w:hAnsi="Times New Roman" w:cs="Times New Roman"/>
          <w:sz w:val="24"/>
          <w:szCs w:val="24"/>
        </w:rPr>
        <w:t xml:space="preserve">&lt;*&gt; </w:t>
      </w:r>
      <w:r w:rsidRPr="002D6945">
        <w:rPr>
          <w:rFonts w:ascii="Times New Roman" w:eastAsia="Times New Roman" w:hAnsi="Times New Roman" w:cs="Times New Roman"/>
          <w:color w:val="000000"/>
          <w:sz w:val="24"/>
          <w:szCs w:val="24"/>
        </w:rPr>
        <w:t>Показатели следует принимать по проекту согласно СП 42.13330. 2016, но не более указанных в таблице.</w:t>
      </w:r>
    </w:p>
    <w:p w14:paraId="6A35DF4A" w14:textId="77777777" w:rsidR="00A47D16" w:rsidRDefault="00A47D16" w:rsidP="0038422B">
      <w:pPr>
        <w:spacing w:after="0" w:line="240" w:lineRule="auto"/>
        <w:contextualSpacing/>
        <w:jc w:val="center"/>
        <w:rPr>
          <w:rFonts w:ascii="Times New Roman CYR" w:eastAsia="Times New Roman" w:hAnsi="Times New Roman CYR" w:cs="Times New Roman"/>
          <w:color w:val="000000"/>
          <w:sz w:val="24"/>
          <w:szCs w:val="24"/>
        </w:rPr>
      </w:pPr>
    </w:p>
    <w:p w14:paraId="2FC40089" w14:textId="77777777" w:rsidR="004D6378" w:rsidRPr="005B5EEE" w:rsidRDefault="004D6378" w:rsidP="0038422B">
      <w:pPr>
        <w:spacing w:after="0" w:line="240" w:lineRule="auto"/>
        <w:contextualSpacing/>
        <w:jc w:val="center"/>
        <w:rPr>
          <w:rFonts w:ascii="Times New Roman CYR" w:eastAsia="Times New Roman" w:hAnsi="Times New Roman CYR" w:cs="Times New Roman"/>
          <w:color w:val="000000"/>
          <w:sz w:val="28"/>
          <w:szCs w:val="28"/>
        </w:rPr>
      </w:pPr>
      <w:r w:rsidRPr="005B5EEE">
        <w:rPr>
          <w:rFonts w:ascii="Times New Roman CYR" w:eastAsia="Times New Roman" w:hAnsi="Times New Roman CYR" w:cs="Times New Roman"/>
          <w:color w:val="000000"/>
          <w:sz w:val="28"/>
          <w:szCs w:val="28"/>
        </w:rPr>
        <w:t>Таблица 3. Расчетные показатели объектов, относящихся к области водоотведения</w:t>
      </w:r>
    </w:p>
    <w:tbl>
      <w:tblPr>
        <w:tblW w:w="9639" w:type="dxa"/>
        <w:tblInd w:w="108" w:type="dxa"/>
        <w:tblBorders>
          <w:top w:val="single" w:sz="12" w:space="0" w:color="7F7F7F"/>
          <w:left w:val="single" w:sz="12" w:space="0" w:color="7F7F7F"/>
          <w:bottom w:val="single" w:sz="12" w:space="0" w:color="7F7F7F"/>
          <w:right w:val="single" w:sz="12" w:space="0" w:color="7F7F7F"/>
          <w:insideH w:val="single" w:sz="6" w:space="0" w:color="7F7F7F"/>
          <w:insideV w:val="single" w:sz="6" w:space="0" w:color="7F7F7F"/>
        </w:tblBorders>
        <w:tblLook w:val="00A0" w:firstRow="1" w:lastRow="0" w:firstColumn="1" w:lastColumn="0" w:noHBand="0" w:noVBand="0"/>
      </w:tblPr>
      <w:tblGrid>
        <w:gridCol w:w="681"/>
        <w:gridCol w:w="2948"/>
        <w:gridCol w:w="1616"/>
        <w:gridCol w:w="1192"/>
        <w:gridCol w:w="1406"/>
        <w:gridCol w:w="1796"/>
      </w:tblGrid>
      <w:tr w:rsidR="004D6378" w:rsidRPr="00933070" w14:paraId="4DF57FB9" w14:textId="77777777" w:rsidTr="00933070">
        <w:trPr>
          <w:trHeight w:val="778"/>
        </w:trPr>
        <w:tc>
          <w:tcPr>
            <w:tcW w:w="681" w:type="dxa"/>
            <w:vMerge w:val="restart"/>
            <w:tcBorders>
              <w:top w:val="single" w:sz="12" w:space="0" w:color="7F7F7F"/>
            </w:tcBorders>
            <w:shd w:val="clear" w:color="auto" w:fill="auto"/>
            <w:vAlign w:val="center"/>
          </w:tcPr>
          <w:p w14:paraId="0D555BC4" w14:textId="77777777" w:rsidR="004D6378" w:rsidRPr="00933070" w:rsidRDefault="004D6378" w:rsidP="0038422B">
            <w:pPr>
              <w:spacing w:after="0" w:line="240" w:lineRule="auto"/>
              <w:jc w:val="center"/>
              <w:rPr>
                <w:rFonts w:ascii="Times New Roman CYR" w:eastAsia="Times New Roman" w:hAnsi="Times New Roman CYR" w:cs="Times New Roman"/>
                <w:color w:val="000000"/>
              </w:rPr>
            </w:pPr>
            <w:r w:rsidRPr="00933070">
              <w:rPr>
                <w:rFonts w:ascii="Times New Roman CYR" w:eastAsia="Times New Roman" w:hAnsi="Times New Roman CYR" w:cs="Times New Roman"/>
                <w:color w:val="000000"/>
              </w:rPr>
              <w:t>№</w:t>
            </w:r>
          </w:p>
        </w:tc>
        <w:tc>
          <w:tcPr>
            <w:tcW w:w="2948" w:type="dxa"/>
            <w:vMerge w:val="restart"/>
            <w:tcBorders>
              <w:top w:val="single" w:sz="12" w:space="0" w:color="7F7F7F"/>
            </w:tcBorders>
            <w:shd w:val="clear" w:color="auto" w:fill="auto"/>
            <w:vAlign w:val="center"/>
          </w:tcPr>
          <w:p w14:paraId="1EAE396F" w14:textId="77777777" w:rsidR="004D6378" w:rsidRPr="00933070" w:rsidRDefault="004D6378" w:rsidP="0038422B">
            <w:pPr>
              <w:spacing w:after="0" w:line="240" w:lineRule="auto"/>
              <w:jc w:val="center"/>
              <w:rPr>
                <w:rFonts w:ascii="Times New Roman CYR" w:eastAsia="Times New Roman" w:hAnsi="Times New Roman CYR" w:cs="Times New Roman"/>
                <w:color w:val="000000"/>
              </w:rPr>
            </w:pPr>
            <w:r w:rsidRPr="00933070">
              <w:rPr>
                <w:rFonts w:ascii="Times New Roman CYR" w:eastAsia="Times New Roman" w:hAnsi="Times New Roman CYR" w:cs="Times New Roman"/>
                <w:color w:val="000000"/>
              </w:rPr>
              <w:t>Наименование объекта</w:t>
            </w:r>
          </w:p>
          <w:p w14:paraId="1CDE18E4" w14:textId="77777777" w:rsidR="004D6378" w:rsidRPr="00933070" w:rsidRDefault="004D6378" w:rsidP="0038422B">
            <w:pPr>
              <w:spacing w:after="0" w:line="240" w:lineRule="auto"/>
              <w:jc w:val="center"/>
              <w:rPr>
                <w:rFonts w:ascii="Times New Roman CYR" w:eastAsia="Times New Roman" w:hAnsi="Times New Roman CYR" w:cs="Times New Roman"/>
                <w:color w:val="000000"/>
              </w:rPr>
            </w:pPr>
            <w:r w:rsidRPr="00933070">
              <w:rPr>
                <w:rFonts w:ascii="Times New Roman CYR" w:eastAsia="Times New Roman" w:hAnsi="Times New Roman CYR" w:cs="Times New Roman"/>
                <w:color w:val="000000"/>
              </w:rPr>
              <w:t>(Наименование ресурса) *</w:t>
            </w:r>
          </w:p>
        </w:tc>
        <w:tc>
          <w:tcPr>
            <w:tcW w:w="2808" w:type="dxa"/>
            <w:gridSpan w:val="2"/>
            <w:tcBorders>
              <w:top w:val="single" w:sz="12" w:space="0" w:color="7F7F7F"/>
            </w:tcBorders>
            <w:shd w:val="clear" w:color="auto" w:fill="auto"/>
            <w:vAlign w:val="center"/>
          </w:tcPr>
          <w:p w14:paraId="0F6D93D6" w14:textId="77777777" w:rsidR="004D6378" w:rsidRPr="00933070" w:rsidRDefault="004D6378" w:rsidP="0038422B">
            <w:pPr>
              <w:spacing w:after="0" w:line="240" w:lineRule="auto"/>
              <w:jc w:val="center"/>
              <w:rPr>
                <w:rFonts w:ascii="Times New Roman CYR" w:eastAsia="Times New Roman" w:hAnsi="Times New Roman CYR" w:cs="Times New Roman"/>
                <w:color w:val="000000"/>
              </w:rPr>
            </w:pPr>
            <w:r w:rsidRPr="00933070">
              <w:rPr>
                <w:rFonts w:ascii="Times New Roman CYR" w:eastAsia="Times New Roman" w:hAnsi="Times New Roman CYR" w:cs="Times New Roman"/>
                <w:color w:val="000000"/>
              </w:rPr>
              <w:t>Показатель минимально допустимого уровня обеспеченности</w:t>
            </w:r>
          </w:p>
        </w:tc>
        <w:tc>
          <w:tcPr>
            <w:tcW w:w="3202" w:type="dxa"/>
            <w:gridSpan w:val="2"/>
            <w:tcBorders>
              <w:top w:val="single" w:sz="12" w:space="0" w:color="7F7F7F"/>
            </w:tcBorders>
            <w:shd w:val="clear" w:color="auto" w:fill="auto"/>
            <w:vAlign w:val="center"/>
          </w:tcPr>
          <w:p w14:paraId="79CD2446" w14:textId="77777777" w:rsidR="004D6378" w:rsidRPr="00933070" w:rsidRDefault="004D6378" w:rsidP="0038422B">
            <w:pPr>
              <w:spacing w:after="0" w:line="240" w:lineRule="auto"/>
              <w:jc w:val="center"/>
              <w:rPr>
                <w:rFonts w:ascii="Times New Roman CYR" w:eastAsia="Times New Roman" w:hAnsi="Times New Roman CYR" w:cs="Times New Roman"/>
                <w:color w:val="000000"/>
              </w:rPr>
            </w:pPr>
            <w:r w:rsidRPr="00933070">
              <w:rPr>
                <w:rFonts w:ascii="Times New Roman CYR" w:eastAsia="Times New Roman" w:hAnsi="Times New Roman CYR" w:cs="Times New Roman"/>
                <w:color w:val="000000"/>
              </w:rPr>
              <w:t>Показатель максимально допустимого уровня территориальной доступности</w:t>
            </w:r>
          </w:p>
        </w:tc>
      </w:tr>
      <w:tr w:rsidR="004D6378" w:rsidRPr="00933070" w14:paraId="3663AD13" w14:textId="77777777" w:rsidTr="00933070">
        <w:trPr>
          <w:trHeight w:val="514"/>
        </w:trPr>
        <w:tc>
          <w:tcPr>
            <w:tcW w:w="681" w:type="dxa"/>
            <w:vMerge/>
            <w:shd w:val="clear" w:color="auto" w:fill="auto"/>
            <w:vAlign w:val="center"/>
          </w:tcPr>
          <w:p w14:paraId="5E31C46E" w14:textId="77777777" w:rsidR="004D6378" w:rsidRPr="00933070" w:rsidRDefault="004D6378" w:rsidP="0038422B">
            <w:pPr>
              <w:spacing w:after="0" w:line="240" w:lineRule="auto"/>
              <w:jc w:val="center"/>
              <w:rPr>
                <w:rFonts w:ascii="Times New Roman CYR" w:eastAsia="Times New Roman" w:hAnsi="Times New Roman CYR" w:cs="Times New Roman"/>
                <w:color w:val="000000"/>
              </w:rPr>
            </w:pPr>
          </w:p>
        </w:tc>
        <w:tc>
          <w:tcPr>
            <w:tcW w:w="2948" w:type="dxa"/>
            <w:vMerge/>
            <w:shd w:val="clear" w:color="auto" w:fill="auto"/>
            <w:vAlign w:val="center"/>
          </w:tcPr>
          <w:p w14:paraId="3649A334" w14:textId="77777777" w:rsidR="004D6378" w:rsidRPr="00933070" w:rsidRDefault="004D6378" w:rsidP="0038422B">
            <w:pPr>
              <w:spacing w:after="0" w:line="240" w:lineRule="auto"/>
              <w:jc w:val="center"/>
              <w:rPr>
                <w:rFonts w:ascii="Times New Roman CYR" w:eastAsia="Times New Roman" w:hAnsi="Times New Roman CYR" w:cs="Times New Roman"/>
                <w:color w:val="000000"/>
              </w:rPr>
            </w:pPr>
          </w:p>
        </w:tc>
        <w:tc>
          <w:tcPr>
            <w:tcW w:w="1616" w:type="dxa"/>
            <w:shd w:val="clear" w:color="auto" w:fill="auto"/>
            <w:vAlign w:val="center"/>
          </w:tcPr>
          <w:p w14:paraId="4206C34E" w14:textId="77777777" w:rsidR="004D6378" w:rsidRPr="00933070" w:rsidRDefault="004D6378" w:rsidP="0038422B">
            <w:pPr>
              <w:spacing w:after="0" w:line="240" w:lineRule="auto"/>
              <w:jc w:val="center"/>
              <w:rPr>
                <w:rFonts w:ascii="Times New Roman CYR" w:eastAsia="Times New Roman" w:hAnsi="Times New Roman CYR" w:cs="Times New Roman"/>
                <w:color w:val="000000"/>
              </w:rPr>
            </w:pPr>
            <w:r w:rsidRPr="00933070">
              <w:rPr>
                <w:rFonts w:ascii="Times New Roman CYR" w:eastAsia="Times New Roman" w:hAnsi="Times New Roman CYR" w:cs="Times New Roman"/>
                <w:color w:val="000000"/>
              </w:rPr>
              <w:t>Единица измерения</w:t>
            </w:r>
          </w:p>
        </w:tc>
        <w:tc>
          <w:tcPr>
            <w:tcW w:w="1192" w:type="dxa"/>
            <w:shd w:val="clear" w:color="auto" w:fill="auto"/>
            <w:vAlign w:val="center"/>
          </w:tcPr>
          <w:p w14:paraId="187F50C5" w14:textId="77777777" w:rsidR="004D6378" w:rsidRPr="00933070" w:rsidRDefault="004D6378" w:rsidP="0038422B">
            <w:pPr>
              <w:spacing w:after="0" w:line="240" w:lineRule="auto"/>
              <w:jc w:val="center"/>
              <w:rPr>
                <w:rFonts w:ascii="Times New Roman CYR" w:eastAsia="Times New Roman" w:hAnsi="Times New Roman CYR" w:cs="Times New Roman"/>
                <w:color w:val="000000"/>
              </w:rPr>
            </w:pPr>
            <w:r w:rsidRPr="00933070">
              <w:rPr>
                <w:rFonts w:ascii="Times New Roman CYR" w:eastAsia="Times New Roman" w:hAnsi="Times New Roman CYR" w:cs="Times New Roman"/>
                <w:color w:val="000000"/>
              </w:rPr>
              <w:t>Величина</w:t>
            </w:r>
          </w:p>
        </w:tc>
        <w:tc>
          <w:tcPr>
            <w:tcW w:w="1406" w:type="dxa"/>
            <w:shd w:val="clear" w:color="auto" w:fill="auto"/>
            <w:vAlign w:val="center"/>
          </w:tcPr>
          <w:p w14:paraId="674A4957" w14:textId="77777777" w:rsidR="004D6378" w:rsidRPr="00933070" w:rsidRDefault="004D6378" w:rsidP="0038422B">
            <w:pPr>
              <w:spacing w:after="0" w:line="240" w:lineRule="auto"/>
              <w:jc w:val="center"/>
              <w:rPr>
                <w:rFonts w:ascii="Times New Roman CYR" w:eastAsia="Times New Roman" w:hAnsi="Times New Roman CYR" w:cs="Times New Roman"/>
                <w:color w:val="000000"/>
              </w:rPr>
            </w:pPr>
            <w:r w:rsidRPr="00933070">
              <w:rPr>
                <w:rFonts w:ascii="Times New Roman CYR" w:eastAsia="Times New Roman" w:hAnsi="Times New Roman CYR" w:cs="Times New Roman"/>
                <w:color w:val="000000"/>
              </w:rPr>
              <w:t>Единица измерения</w:t>
            </w:r>
          </w:p>
        </w:tc>
        <w:tc>
          <w:tcPr>
            <w:tcW w:w="1796" w:type="dxa"/>
            <w:shd w:val="clear" w:color="auto" w:fill="auto"/>
            <w:vAlign w:val="center"/>
          </w:tcPr>
          <w:p w14:paraId="27EC7C27" w14:textId="77777777" w:rsidR="004D6378" w:rsidRPr="00933070" w:rsidRDefault="004D6378" w:rsidP="0038422B">
            <w:pPr>
              <w:spacing w:after="0" w:line="240" w:lineRule="auto"/>
              <w:jc w:val="center"/>
              <w:rPr>
                <w:rFonts w:ascii="Times New Roman CYR" w:eastAsia="Times New Roman" w:hAnsi="Times New Roman CYR" w:cs="Times New Roman"/>
                <w:color w:val="000000"/>
              </w:rPr>
            </w:pPr>
            <w:r w:rsidRPr="00933070">
              <w:rPr>
                <w:rFonts w:ascii="Times New Roman CYR" w:eastAsia="Times New Roman" w:hAnsi="Times New Roman CYR" w:cs="Times New Roman"/>
                <w:color w:val="000000"/>
              </w:rPr>
              <w:t>Величина</w:t>
            </w:r>
          </w:p>
        </w:tc>
      </w:tr>
      <w:tr w:rsidR="004D6378" w:rsidRPr="00933070" w14:paraId="2CAA9389" w14:textId="77777777" w:rsidTr="00933070">
        <w:trPr>
          <w:trHeight w:val="836"/>
        </w:trPr>
        <w:tc>
          <w:tcPr>
            <w:tcW w:w="681" w:type="dxa"/>
            <w:vAlign w:val="center"/>
          </w:tcPr>
          <w:p w14:paraId="28F381A1" w14:textId="77777777" w:rsidR="004D6378" w:rsidRPr="00933070" w:rsidRDefault="004D6378" w:rsidP="0038422B">
            <w:pPr>
              <w:spacing w:after="0" w:line="240" w:lineRule="auto"/>
              <w:jc w:val="center"/>
              <w:rPr>
                <w:rFonts w:ascii="Times New Roman CYR" w:eastAsia="Times New Roman" w:hAnsi="Times New Roman CYR" w:cs="Times New Roman"/>
                <w:color w:val="000000"/>
              </w:rPr>
            </w:pPr>
            <w:r w:rsidRPr="00933070">
              <w:rPr>
                <w:rFonts w:ascii="Times New Roman CYR" w:eastAsia="Times New Roman" w:hAnsi="Times New Roman CYR" w:cs="Times New Roman"/>
                <w:color w:val="000000"/>
              </w:rPr>
              <w:t>1.</w:t>
            </w:r>
          </w:p>
        </w:tc>
        <w:tc>
          <w:tcPr>
            <w:tcW w:w="2948" w:type="dxa"/>
            <w:vAlign w:val="center"/>
          </w:tcPr>
          <w:p w14:paraId="20C0BB28" w14:textId="77777777" w:rsidR="004D6378" w:rsidRPr="00933070" w:rsidRDefault="004D6378" w:rsidP="0038422B">
            <w:pPr>
              <w:spacing w:after="0" w:line="240" w:lineRule="auto"/>
              <w:rPr>
                <w:rFonts w:ascii="Times New Roman CYR" w:eastAsia="Times New Roman" w:hAnsi="Times New Roman CYR" w:cs="Times New Roman"/>
                <w:color w:val="000000"/>
              </w:rPr>
            </w:pPr>
            <w:r w:rsidRPr="00933070">
              <w:rPr>
                <w:rFonts w:ascii="Times New Roman CYR" w:eastAsia="Times New Roman" w:hAnsi="Times New Roman CYR" w:cs="Times New Roman"/>
                <w:color w:val="000000"/>
              </w:rPr>
              <w:t>Бытовая канализация, зона застройки многоквартирными жилыми домами</w:t>
            </w:r>
          </w:p>
        </w:tc>
        <w:tc>
          <w:tcPr>
            <w:tcW w:w="1616" w:type="dxa"/>
            <w:vAlign w:val="center"/>
          </w:tcPr>
          <w:p w14:paraId="1CD8B3D1" w14:textId="77777777" w:rsidR="004D6378" w:rsidRPr="00933070" w:rsidRDefault="004D6378" w:rsidP="0038422B">
            <w:pPr>
              <w:spacing w:after="0" w:line="240" w:lineRule="auto"/>
              <w:jc w:val="center"/>
              <w:rPr>
                <w:rFonts w:ascii="Times New Roman CYR" w:eastAsia="Times New Roman" w:hAnsi="Times New Roman CYR" w:cs="Times New Roman"/>
                <w:color w:val="000000"/>
              </w:rPr>
            </w:pPr>
            <w:r w:rsidRPr="00933070">
              <w:rPr>
                <w:rFonts w:ascii="Times New Roman CYR" w:eastAsia="Times New Roman" w:hAnsi="Times New Roman CYR" w:cs="Times New Roman"/>
                <w:color w:val="000000"/>
              </w:rPr>
              <w:t xml:space="preserve">% от </w:t>
            </w:r>
            <w:r w:rsidRPr="00933070">
              <w:rPr>
                <w:rFonts w:ascii="Times New Roman CYR" w:eastAsia="Times New Roman" w:hAnsi="Times New Roman CYR" w:cs="Times New Roman"/>
                <w:color w:val="000000"/>
                <w:spacing w:val="-20"/>
              </w:rPr>
              <w:t>водопотребления</w:t>
            </w:r>
          </w:p>
        </w:tc>
        <w:tc>
          <w:tcPr>
            <w:tcW w:w="1192" w:type="dxa"/>
            <w:vAlign w:val="center"/>
          </w:tcPr>
          <w:p w14:paraId="40771AF0" w14:textId="77777777" w:rsidR="004D6378" w:rsidRPr="00933070" w:rsidRDefault="004D6378" w:rsidP="0038422B">
            <w:pPr>
              <w:spacing w:after="0" w:line="240" w:lineRule="auto"/>
              <w:jc w:val="center"/>
              <w:rPr>
                <w:rFonts w:ascii="Times New Roman CYR" w:eastAsia="Times New Roman" w:hAnsi="Times New Roman CYR" w:cs="Times New Roman"/>
                <w:color w:val="000000"/>
              </w:rPr>
            </w:pPr>
            <w:r w:rsidRPr="00933070">
              <w:rPr>
                <w:rFonts w:ascii="Times New Roman CYR" w:eastAsia="Times New Roman" w:hAnsi="Times New Roman CYR" w:cs="Times New Roman"/>
                <w:color w:val="000000"/>
              </w:rPr>
              <w:t>100</w:t>
            </w:r>
          </w:p>
        </w:tc>
        <w:tc>
          <w:tcPr>
            <w:tcW w:w="3202" w:type="dxa"/>
            <w:gridSpan w:val="2"/>
            <w:vMerge w:val="restart"/>
            <w:vAlign w:val="center"/>
          </w:tcPr>
          <w:p w14:paraId="34514400" w14:textId="77777777" w:rsidR="004D6378" w:rsidRPr="00933070" w:rsidRDefault="004D6378" w:rsidP="0038422B">
            <w:pPr>
              <w:spacing w:after="0" w:line="240" w:lineRule="auto"/>
              <w:jc w:val="center"/>
              <w:rPr>
                <w:rFonts w:ascii="Times New Roman CYR" w:eastAsia="Times New Roman" w:hAnsi="Times New Roman CYR" w:cs="Times New Roman"/>
                <w:color w:val="000000"/>
              </w:rPr>
            </w:pPr>
            <w:r w:rsidRPr="00933070">
              <w:rPr>
                <w:rFonts w:ascii="Times New Roman CYR" w:eastAsia="Times New Roman" w:hAnsi="Times New Roman CYR" w:cs="Times New Roman"/>
                <w:color w:val="000000"/>
              </w:rPr>
              <w:t>не нормируется</w:t>
            </w:r>
          </w:p>
        </w:tc>
      </w:tr>
      <w:tr w:rsidR="004D6378" w:rsidRPr="00933070" w14:paraId="2A987DED" w14:textId="77777777" w:rsidTr="00933070">
        <w:trPr>
          <w:trHeight w:val="1399"/>
        </w:trPr>
        <w:tc>
          <w:tcPr>
            <w:tcW w:w="681" w:type="dxa"/>
            <w:vAlign w:val="center"/>
          </w:tcPr>
          <w:p w14:paraId="26EAB8F3" w14:textId="77777777" w:rsidR="004D6378" w:rsidRPr="00933070" w:rsidRDefault="004D6378" w:rsidP="0038422B">
            <w:pPr>
              <w:spacing w:after="0" w:line="240" w:lineRule="auto"/>
              <w:jc w:val="center"/>
              <w:rPr>
                <w:rFonts w:ascii="Times New Roman CYR" w:eastAsia="Times New Roman" w:hAnsi="Times New Roman CYR" w:cs="Times New Roman"/>
                <w:color w:val="000000"/>
              </w:rPr>
            </w:pPr>
            <w:r w:rsidRPr="00933070">
              <w:rPr>
                <w:rFonts w:ascii="Times New Roman CYR" w:eastAsia="Times New Roman" w:hAnsi="Times New Roman CYR" w:cs="Times New Roman"/>
                <w:color w:val="000000"/>
              </w:rPr>
              <w:t>2.</w:t>
            </w:r>
          </w:p>
        </w:tc>
        <w:tc>
          <w:tcPr>
            <w:tcW w:w="2948" w:type="dxa"/>
            <w:vAlign w:val="center"/>
          </w:tcPr>
          <w:p w14:paraId="15C61560" w14:textId="77777777" w:rsidR="004D6378" w:rsidRPr="00933070" w:rsidRDefault="004D6378" w:rsidP="0038422B">
            <w:pPr>
              <w:spacing w:after="0" w:line="240" w:lineRule="auto"/>
              <w:rPr>
                <w:rFonts w:ascii="Times New Roman CYR" w:eastAsia="Times New Roman" w:hAnsi="Times New Roman CYR" w:cs="Times New Roman"/>
                <w:color w:val="000000"/>
              </w:rPr>
            </w:pPr>
            <w:r w:rsidRPr="00933070">
              <w:rPr>
                <w:rFonts w:ascii="Times New Roman CYR" w:eastAsia="Times New Roman" w:hAnsi="Times New Roman CYR" w:cs="Times New Roman"/>
                <w:color w:val="000000"/>
              </w:rPr>
              <w:t>Бытовая канализация, зона застройки индивидуальными жилыми домами (локальные очистные сооружения)</w:t>
            </w:r>
          </w:p>
        </w:tc>
        <w:tc>
          <w:tcPr>
            <w:tcW w:w="1616" w:type="dxa"/>
            <w:vAlign w:val="center"/>
          </w:tcPr>
          <w:p w14:paraId="6B2EC835" w14:textId="77777777" w:rsidR="004D6378" w:rsidRPr="00933070" w:rsidRDefault="004D6378" w:rsidP="0038422B">
            <w:pPr>
              <w:spacing w:after="0" w:line="240" w:lineRule="auto"/>
              <w:jc w:val="center"/>
              <w:rPr>
                <w:rFonts w:ascii="Times New Roman CYR" w:eastAsia="Times New Roman" w:hAnsi="Times New Roman CYR" w:cs="Times New Roman"/>
                <w:color w:val="000000"/>
              </w:rPr>
            </w:pPr>
            <w:r w:rsidRPr="00933070">
              <w:rPr>
                <w:rFonts w:ascii="Times New Roman CYR" w:eastAsia="Times New Roman" w:hAnsi="Times New Roman CYR" w:cs="Times New Roman"/>
                <w:color w:val="000000"/>
              </w:rPr>
              <w:t xml:space="preserve">% от </w:t>
            </w:r>
            <w:r w:rsidRPr="00933070">
              <w:rPr>
                <w:rFonts w:ascii="Times New Roman CYR" w:eastAsia="Times New Roman" w:hAnsi="Times New Roman CYR" w:cs="Times New Roman"/>
                <w:color w:val="000000"/>
                <w:spacing w:val="-20"/>
              </w:rPr>
              <w:t>водопотребления</w:t>
            </w:r>
          </w:p>
        </w:tc>
        <w:tc>
          <w:tcPr>
            <w:tcW w:w="1192" w:type="dxa"/>
            <w:vAlign w:val="center"/>
          </w:tcPr>
          <w:p w14:paraId="7CC38C44" w14:textId="77777777" w:rsidR="004D6378" w:rsidRPr="00933070" w:rsidRDefault="004D6378" w:rsidP="0038422B">
            <w:pPr>
              <w:spacing w:after="0" w:line="240" w:lineRule="auto"/>
              <w:jc w:val="center"/>
              <w:rPr>
                <w:rFonts w:ascii="Times New Roman CYR" w:eastAsia="Times New Roman" w:hAnsi="Times New Roman CYR" w:cs="Times New Roman"/>
                <w:color w:val="000000"/>
              </w:rPr>
            </w:pPr>
            <w:r w:rsidRPr="00933070">
              <w:rPr>
                <w:rFonts w:ascii="Times New Roman CYR" w:eastAsia="Times New Roman" w:hAnsi="Times New Roman CYR" w:cs="Times New Roman"/>
                <w:color w:val="000000"/>
              </w:rPr>
              <w:t>100</w:t>
            </w:r>
          </w:p>
        </w:tc>
        <w:tc>
          <w:tcPr>
            <w:tcW w:w="3202" w:type="dxa"/>
            <w:gridSpan w:val="2"/>
            <w:vMerge/>
            <w:vAlign w:val="center"/>
          </w:tcPr>
          <w:p w14:paraId="74E90602" w14:textId="77777777" w:rsidR="004D6378" w:rsidRPr="00933070" w:rsidRDefault="004D6378" w:rsidP="0038422B">
            <w:pPr>
              <w:spacing w:after="0" w:line="240" w:lineRule="auto"/>
              <w:jc w:val="center"/>
              <w:rPr>
                <w:rFonts w:ascii="Times New Roman CYR" w:eastAsia="Times New Roman" w:hAnsi="Times New Roman CYR" w:cs="Times New Roman"/>
                <w:color w:val="000000"/>
              </w:rPr>
            </w:pPr>
          </w:p>
        </w:tc>
      </w:tr>
      <w:tr w:rsidR="004D6378" w:rsidRPr="00933070" w14:paraId="3435CA36" w14:textId="77777777" w:rsidTr="00933070">
        <w:trPr>
          <w:trHeight w:val="773"/>
        </w:trPr>
        <w:tc>
          <w:tcPr>
            <w:tcW w:w="681" w:type="dxa"/>
            <w:vMerge w:val="restart"/>
            <w:vAlign w:val="center"/>
          </w:tcPr>
          <w:p w14:paraId="3723C909" w14:textId="77777777" w:rsidR="004D6378" w:rsidRPr="00933070" w:rsidRDefault="004D6378" w:rsidP="0038422B">
            <w:pPr>
              <w:spacing w:after="0" w:line="240" w:lineRule="auto"/>
              <w:jc w:val="center"/>
              <w:rPr>
                <w:rFonts w:ascii="Times New Roman CYR" w:eastAsia="Times New Roman" w:hAnsi="Times New Roman CYR" w:cs="Times New Roman"/>
                <w:color w:val="000000"/>
              </w:rPr>
            </w:pPr>
            <w:r w:rsidRPr="00933070">
              <w:rPr>
                <w:rFonts w:ascii="Times New Roman CYR" w:eastAsia="Times New Roman" w:hAnsi="Times New Roman CYR" w:cs="Times New Roman"/>
                <w:color w:val="000000"/>
              </w:rPr>
              <w:t>3.</w:t>
            </w:r>
          </w:p>
        </w:tc>
        <w:tc>
          <w:tcPr>
            <w:tcW w:w="2948" w:type="dxa"/>
            <w:vMerge w:val="restart"/>
            <w:vAlign w:val="center"/>
          </w:tcPr>
          <w:p w14:paraId="72E4333C" w14:textId="77777777" w:rsidR="004D6378" w:rsidRPr="00933070" w:rsidRDefault="004D6378" w:rsidP="0038422B">
            <w:pPr>
              <w:spacing w:after="0" w:line="240" w:lineRule="auto"/>
              <w:rPr>
                <w:rFonts w:ascii="Times New Roman CYR" w:eastAsia="Times New Roman" w:hAnsi="Times New Roman CYR" w:cs="Times New Roman"/>
                <w:color w:val="000000"/>
              </w:rPr>
            </w:pPr>
            <w:r w:rsidRPr="00933070">
              <w:rPr>
                <w:rFonts w:ascii="Times New Roman CYR" w:eastAsia="Times New Roman" w:hAnsi="Times New Roman CYR" w:cs="Times New Roman"/>
                <w:color w:val="000000"/>
              </w:rPr>
              <w:t xml:space="preserve">Дождевая канализация. Суточный объем поверхностного стока, поступающий   на очистные сооружения </w:t>
            </w:r>
          </w:p>
        </w:tc>
        <w:tc>
          <w:tcPr>
            <w:tcW w:w="1616" w:type="dxa"/>
            <w:vAlign w:val="center"/>
          </w:tcPr>
          <w:p w14:paraId="378E8440" w14:textId="77777777" w:rsidR="004D6378" w:rsidRPr="00933070" w:rsidRDefault="004D6378" w:rsidP="0038422B">
            <w:pPr>
              <w:spacing w:after="0" w:line="240" w:lineRule="auto"/>
              <w:jc w:val="center"/>
              <w:rPr>
                <w:rFonts w:ascii="Times New Roman CYR" w:eastAsia="Times New Roman" w:hAnsi="Times New Roman CYR" w:cs="Times New Roman"/>
                <w:color w:val="000000"/>
              </w:rPr>
            </w:pPr>
            <w:r w:rsidRPr="00933070">
              <w:rPr>
                <w:rFonts w:ascii="Times New Roman CYR" w:eastAsia="Times New Roman" w:hAnsi="Times New Roman CYR" w:cs="Times New Roman"/>
                <w:color w:val="000000"/>
              </w:rPr>
              <w:t>м</w:t>
            </w:r>
            <w:r w:rsidRPr="00933070">
              <w:rPr>
                <w:rFonts w:ascii="Times New Roman CYR" w:eastAsia="Times New Roman" w:hAnsi="Times New Roman CYR" w:cs="Times New Roman"/>
                <w:color w:val="000000"/>
                <w:vertAlign w:val="superscript"/>
              </w:rPr>
              <w:t xml:space="preserve">3 </w:t>
            </w:r>
            <w:r w:rsidRPr="00933070">
              <w:rPr>
                <w:rFonts w:ascii="Times New Roman CYR" w:eastAsia="Times New Roman" w:hAnsi="Times New Roman CYR" w:cs="Times New Roman"/>
                <w:color w:val="000000"/>
              </w:rPr>
              <w:t xml:space="preserve">/ </w:t>
            </w:r>
            <w:proofErr w:type="spellStart"/>
            <w:r w:rsidRPr="00933070">
              <w:rPr>
                <w:rFonts w:ascii="Times New Roman CYR" w:eastAsia="Times New Roman" w:hAnsi="Times New Roman CYR" w:cs="Times New Roman"/>
                <w:color w:val="000000"/>
              </w:rPr>
              <w:t>сут</w:t>
            </w:r>
            <w:proofErr w:type="spellEnd"/>
            <w:r w:rsidRPr="00933070">
              <w:rPr>
                <w:rFonts w:ascii="Times New Roman CYR" w:eastAsia="Times New Roman" w:hAnsi="Times New Roman CYR" w:cs="Times New Roman"/>
                <w:color w:val="000000"/>
              </w:rPr>
              <w:t xml:space="preserve">. </w:t>
            </w:r>
          </w:p>
          <w:p w14:paraId="7174640A" w14:textId="77777777" w:rsidR="004D6378" w:rsidRPr="00933070" w:rsidRDefault="004D6378" w:rsidP="0038422B">
            <w:pPr>
              <w:spacing w:after="0" w:line="240" w:lineRule="auto"/>
              <w:jc w:val="center"/>
              <w:rPr>
                <w:rFonts w:ascii="Times New Roman CYR" w:eastAsia="Times New Roman" w:hAnsi="Times New Roman CYR" w:cs="Times New Roman"/>
                <w:color w:val="000000"/>
              </w:rPr>
            </w:pPr>
            <w:r w:rsidRPr="00933070">
              <w:rPr>
                <w:rFonts w:ascii="Times New Roman CYR" w:eastAsia="Times New Roman" w:hAnsi="Times New Roman CYR" w:cs="Times New Roman"/>
                <w:color w:val="000000"/>
              </w:rPr>
              <w:t>дождевого стока с 1 га застроенной территории</w:t>
            </w:r>
          </w:p>
        </w:tc>
        <w:tc>
          <w:tcPr>
            <w:tcW w:w="1192" w:type="dxa"/>
            <w:vAlign w:val="center"/>
          </w:tcPr>
          <w:p w14:paraId="192EB6D7" w14:textId="77777777" w:rsidR="004D6378" w:rsidRPr="00933070" w:rsidRDefault="004D6378" w:rsidP="0038422B">
            <w:pPr>
              <w:spacing w:after="0" w:line="240" w:lineRule="auto"/>
              <w:jc w:val="center"/>
              <w:rPr>
                <w:rFonts w:ascii="Times New Roman CYR" w:eastAsia="Times New Roman" w:hAnsi="Times New Roman CYR" w:cs="Times New Roman"/>
              </w:rPr>
            </w:pPr>
            <w:r w:rsidRPr="00933070">
              <w:rPr>
                <w:rFonts w:ascii="Times New Roman CYR" w:eastAsia="Times New Roman" w:hAnsi="Times New Roman CYR" w:cs="Times New Roman"/>
              </w:rPr>
              <w:t>0,3</w:t>
            </w:r>
          </w:p>
        </w:tc>
        <w:tc>
          <w:tcPr>
            <w:tcW w:w="3202" w:type="dxa"/>
            <w:gridSpan w:val="2"/>
            <w:vMerge/>
            <w:vAlign w:val="center"/>
          </w:tcPr>
          <w:p w14:paraId="30291C77" w14:textId="77777777" w:rsidR="004D6378" w:rsidRPr="00933070" w:rsidRDefault="004D6378" w:rsidP="0038422B">
            <w:pPr>
              <w:spacing w:after="0" w:line="240" w:lineRule="auto"/>
              <w:jc w:val="center"/>
              <w:rPr>
                <w:rFonts w:ascii="Times New Roman CYR" w:eastAsia="Times New Roman" w:hAnsi="Times New Roman CYR" w:cs="Times New Roman"/>
                <w:color w:val="000000"/>
              </w:rPr>
            </w:pPr>
          </w:p>
        </w:tc>
      </w:tr>
      <w:tr w:rsidR="004D6378" w:rsidRPr="00933070" w14:paraId="2A9E3FA5" w14:textId="77777777" w:rsidTr="00933070">
        <w:trPr>
          <w:trHeight w:val="1124"/>
        </w:trPr>
        <w:tc>
          <w:tcPr>
            <w:tcW w:w="681" w:type="dxa"/>
            <w:vMerge/>
            <w:tcBorders>
              <w:bottom w:val="single" w:sz="12" w:space="0" w:color="7F7F7F"/>
            </w:tcBorders>
            <w:vAlign w:val="center"/>
          </w:tcPr>
          <w:p w14:paraId="0E9B5050" w14:textId="77777777" w:rsidR="004D6378" w:rsidRPr="00933070" w:rsidRDefault="004D6378" w:rsidP="0038422B">
            <w:pPr>
              <w:spacing w:after="0" w:line="240" w:lineRule="auto"/>
              <w:jc w:val="center"/>
              <w:rPr>
                <w:rFonts w:ascii="Times New Roman CYR" w:eastAsia="Times New Roman" w:hAnsi="Times New Roman CYR" w:cs="Times New Roman"/>
                <w:color w:val="000000"/>
              </w:rPr>
            </w:pPr>
          </w:p>
        </w:tc>
        <w:tc>
          <w:tcPr>
            <w:tcW w:w="2948" w:type="dxa"/>
            <w:vMerge/>
            <w:tcBorders>
              <w:bottom w:val="single" w:sz="12" w:space="0" w:color="7F7F7F"/>
            </w:tcBorders>
            <w:vAlign w:val="center"/>
          </w:tcPr>
          <w:p w14:paraId="7764C69B" w14:textId="77777777" w:rsidR="004D6378" w:rsidRPr="00933070" w:rsidRDefault="004D6378" w:rsidP="0038422B">
            <w:pPr>
              <w:spacing w:after="0" w:line="240" w:lineRule="auto"/>
              <w:rPr>
                <w:rFonts w:ascii="Times New Roman CYR" w:eastAsia="Times New Roman" w:hAnsi="Times New Roman CYR" w:cs="Times New Roman"/>
                <w:color w:val="000000"/>
              </w:rPr>
            </w:pPr>
          </w:p>
        </w:tc>
        <w:tc>
          <w:tcPr>
            <w:tcW w:w="1616" w:type="dxa"/>
            <w:tcBorders>
              <w:bottom w:val="single" w:sz="12" w:space="0" w:color="7F7F7F"/>
            </w:tcBorders>
            <w:vAlign w:val="center"/>
          </w:tcPr>
          <w:p w14:paraId="70241554" w14:textId="77777777" w:rsidR="004D6378" w:rsidRPr="00933070" w:rsidRDefault="004D6378" w:rsidP="0038422B">
            <w:pPr>
              <w:spacing w:after="0" w:line="240" w:lineRule="auto"/>
              <w:jc w:val="center"/>
              <w:rPr>
                <w:rFonts w:ascii="Times New Roman CYR" w:eastAsia="Times New Roman" w:hAnsi="Times New Roman CYR" w:cs="Times New Roman"/>
                <w:color w:val="000000"/>
              </w:rPr>
            </w:pPr>
            <w:r w:rsidRPr="00933070">
              <w:rPr>
                <w:rFonts w:ascii="Times New Roman CYR" w:eastAsia="Times New Roman" w:hAnsi="Times New Roman CYR" w:cs="Times New Roman"/>
                <w:color w:val="000000"/>
              </w:rPr>
              <w:t>м</w:t>
            </w:r>
            <w:r w:rsidRPr="00933070">
              <w:rPr>
                <w:rFonts w:ascii="Times New Roman CYR" w:eastAsia="Times New Roman" w:hAnsi="Times New Roman CYR" w:cs="Times New Roman"/>
                <w:color w:val="000000"/>
                <w:vertAlign w:val="superscript"/>
              </w:rPr>
              <w:t>3</w:t>
            </w:r>
            <w:r w:rsidRPr="00933070">
              <w:rPr>
                <w:rFonts w:ascii="Times New Roman CYR" w:eastAsia="Times New Roman" w:hAnsi="Times New Roman CYR" w:cs="Times New Roman"/>
                <w:color w:val="000000"/>
              </w:rPr>
              <w:t xml:space="preserve"> / </w:t>
            </w:r>
            <w:proofErr w:type="spellStart"/>
            <w:r w:rsidRPr="00933070">
              <w:rPr>
                <w:rFonts w:ascii="Times New Roman CYR" w:eastAsia="Times New Roman" w:hAnsi="Times New Roman CYR" w:cs="Times New Roman"/>
                <w:color w:val="000000"/>
              </w:rPr>
              <w:t>сут</w:t>
            </w:r>
            <w:proofErr w:type="spellEnd"/>
            <w:r w:rsidRPr="00933070">
              <w:rPr>
                <w:rFonts w:ascii="Times New Roman CYR" w:eastAsia="Times New Roman" w:hAnsi="Times New Roman CYR" w:cs="Times New Roman"/>
                <w:color w:val="000000"/>
              </w:rPr>
              <w:t xml:space="preserve">. </w:t>
            </w:r>
          </w:p>
          <w:p w14:paraId="33531C72" w14:textId="77777777" w:rsidR="004D6378" w:rsidRPr="00933070" w:rsidRDefault="004D6378" w:rsidP="0038422B">
            <w:pPr>
              <w:spacing w:after="0" w:line="240" w:lineRule="auto"/>
              <w:jc w:val="center"/>
              <w:rPr>
                <w:rFonts w:ascii="Times New Roman CYR" w:eastAsia="Times New Roman" w:hAnsi="Times New Roman CYR" w:cs="Times New Roman"/>
                <w:color w:val="000000"/>
              </w:rPr>
            </w:pPr>
            <w:r w:rsidRPr="00933070">
              <w:rPr>
                <w:rFonts w:ascii="Times New Roman CYR" w:eastAsia="Times New Roman" w:hAnsi="Times New Roman CYR" w:cs="Times New Roman"/>
                <w:color w:val="000000"/>
              </w:rPr>
              <w:t>талого</w:t>
            </w:r>
          </w:p>
          <w:p w14:paraId="16770EAB" w14:textId="77777777" w:rsidR="004D6378" w:rsidRPr="00933070" w:rsidRDefault="004D6378" w:rsidP="0038422B">
            <w:pPr>
              <w:spacing w:after="0" w:line="240" w:lineRule="auto"/>
              <w:jc w:val="center"/>
              <w:rPr>
                <w:rFonts w:ascii="Times New Roman CYR" w:eastAsia="Times New Roman" w:hAnsi="Times New Roman CYR" w:cs="Times New Roman"/>
                <w:color w:val="000000"/>
              </w:rPr>
            </w:pPr>
            <w:r w:rsidRPr="00933070">
              <w:rPr>
                <w:rFonts w:ascii="Times New Roman CYR" w:eastAsia="Times New Roman" w:hAnsi="Times New Roman CYR" w:cs="Times New Roman"/>
                <w:color w:val="000000"/>
              </w:rPr>
              <w:t xml:space="preserve"> стока с 1 га застроенной</w:t>
            </w:r>
          </w:p>
          <w:p w14:paraId="707A7402" w14:textId="77777777" w:rsidR="004D6378" w:rsidRPr="00933070" w:rsidRDefault="004D6378" w:rsidP="0038422B">
            <w:pPr>
              <w:spacing w:after="0" w:line="240" w:lineRule="auto"/>
              <w:jc w:val="center"/>
              <w:rPr>
                <w:rFonts w:ascii="Times New Roman CYR" w:eastAsia="Times New Roman" w:hAnsi="Times New Roman CYR" w:cs="Times New Roman"/>
                <w:color w:val="000000"/>
              </w:rPr>
            </w:pPr>
            <w:r w:rsidRPr="00933070">
              <w:rPr>
                <w:rFonts w:ascii="Times New Roman CYR" w:eastAsia="Times New Roman" w:hAnsi="Times New Roman CYR" w:cs="Times New Roman"/>
                <w:color w:val="000000"/>
              </w:rPr>
              <w:t xml:space="preserve"> территории</w:t>
            </w:r>
          </w:p>
        </w:tc>
        <w:tc>
          <w:tcPr>
            <w:tcW w:w="1192" w:type="dxa"/>
            <w:tcBorders>
              <w:bottom w:val="single" w:sz="12" w:space="0" w:color="7F7F7F"/>
            </w:tcBorders>
            <w:vAlign w:val="center"/>
          </w:tcPr>
          <w:p w14:paraId="24C17248" w14:textId="77777777" w:rsidR="004D6378" w:rsidRPr="00933070" w:rsidRDefault="004D6378" w:rsidP="0038422B">
            <w:pPr>
              <w:spacing w:after="0" w:line="240" w:lineRule="auto"/>
              <w:jc w:val="center"/>
              <w:rPr>
                <w:rFonts w:ascii="Times New Roman CYR" w:eastAsia="Times New Roman" w:hAnsi="Times New Roman CYR" w:cs="Times New Roman"/>
              </w:rPr>
            </w:pPr>
            <w:r w:rsidRPr="00933070">
              <w:rPr>
                <w:rFonts w:ascii="Times New Roman CYR" w:eastAsia="Times New Roman" w:hAnsi="Times New Roman CYR" w:cs="Times New Roman"/>
              </w:rPr>
              <w:t>0,3</w:t>
            </w:r>
          </w:p>
        </w:tc>
        <w:tc>
          <w:tcPr>
            <w:tcW w:w="3202" w:type="dxa"/>
            <w:gridSpan w:val="2"/>
            <w:vMerge/>
            <w:tcBorders>
              <w:bottom w:val="single" w:sz="12" w:space="0" w:color="7F7F7F"/>
            </w:tcBorders>
            <w:vAlign w:val="center"/>
          </w:tcPr>
          <w:p w14:paraId="2C49E9E2" w14:textId="77777777" w:rsidR="004D6378" w:rsidRPr="00933070" w:rsidRDefault="004D6378" w:rsidP="0038422B">
            <w:pPr>
              <w:spacing w:after="0" w:line="240" w:lineRule="auto"/>
              <w:jc w:val="center"/>
              <w:rPr>
                <w:rFonts w:ascii="Times New Roman CYR" w:eastAsia="Times New Roman" w:hAnsi="Times New Roman CYR" w:cs="Times New Roman"/>
                <w:color w:val="000000"/>
              </w:rPr>
            </w:pPr>
          </w:p>
        </w:tc>
      </w:tr>
    </w:tbl>
    <w:p w14:paraId="13FC6DCB" w14:textId="4956216C" w:rsidR="00FE47B2" w:rsidRDefault="00FE47B2" w:rsidP="0038422B">
      <w:pPr>
        <w:spacing w:after="0" w:line="240" w:lineRule="auto"/>
        <w:contextualSpacing/>
        <w:jc w:val="center"/>
        <w:rPr>
          <w:rFonts w:ascii="Times New Roman CYR" w:eastAsia="Times New Roman" w:hAnsi="Times New Roman CYR" w:cs="Times New Roman"/>
          <w:color w:val="000000"/>
          <w:sz w:val="24"/>
          <w:szCs w:val="24"/>
        </w:rPr>
      </w:pPr>
    </w:p>
    <w:p w14:paraId="084D0FD1" w14:textId="77777777" w:rsidR="00FE47B2" w:rsidRDefault="00FE47B2">
      <w:pPr>
        <w:rPr>
          <w:rFonts w:ascii="Times New Roman CYR" w:eastAsia="Times New Roman" w:hAnsi="Times New Roman CYR" w:cs="Times New Roman"/>
          <w:color w:val="000000"/>
          <w:sz w:val="24"/>
          <w:szCs w:val="24"/>
        </w:rPr>
      </w:pPr>
      <w:r>
        <w:rPr>
          <w:rFonts w:ascii="Times New Roman CYR" w:eastAsia="Times New Roman" w:hAnsi="Times New Roman CYR" w:cs="Times New Roman"/>
          <w:color w:val="000000"/>
          <w:sz w:val="24"/>
          <w:szCs w:val="24"/>
        </w:rPr>
        <w:br w:type="page"/>
      </w:r>
    </w:p>
    <w:p w14:paraId="1C0A11B6" w14:textId="77777777" w:rsidR="00A47D16" w:rsidRDefault="00A47D16" w:rsidP="0038422B">
      <w:pPr>
        <w:spacing w:after="0" w:line="240" w:lineRule="auto"/>
        <w:contextualSpacing/>
        <w:jc w:val="center"/>
        <w:rPr>
          <w:rFonts w:ascii="Times New Roman CYR" w:eastAsia="Times New Roman" w:hAnsi="Times New Roman CYR" w:cs="Times New Roman"/>
          <w:color w:val="000000"/>
          <w:sz w:val="24"/>
          <w:szCs w:val="24"/>
        </w:rPr>
      </w:pPr>
    </w:p>
    <w:p w14:paraId="560CB7D9" w14:textId="77777777" w:rsidR="004D6378" w:rsidRPr="005B5EEE" w:rsidRDefault="004D6378" w:rsidP="0038422B">
      <w:pPr>
        <w:spacing w:after="0" w:line="240" w:lineRule="auto"/>
        <w:contextualSpacing/>
        <w:jc w:val="center"/>
        <w:rPr>
          <w:rFonts w:ascii="Times New Roman CYR" w:eastAsia="Times New Roman" w:hAnsi="Times New Roman CYR" w:cs="Times New Roman"/>
          <w:color w:val="000000"/>
          <w:sz w:val="28"/>
          <w:szCs w:val="28"/>
        </w:rPr>
      </w:pPr>
      <w:r w:rsidRPr="005B5EEE">
        <w:rPr>
          <w:rFonts w:ascii="Times New Roman CYR" w:eastAsia="Times New Roman" w:hAnsi="Times New Roman CYR" w:cs="Times New Roman"/>
          <w:color w:val="000000"/>
          <w:sz w:val="28"/>
          <w:szCs w:val="28"/>
        </w:rPr>
        <w:t>Таблица 4. Расчетные показатели размеров земельных участков для очистных сооружений канализации</w:t>
      </w:r>
    </w:p>
    <w:tbl>
      <w:tblPr>
        <w:tblW w:w="5000" w:type="pct"/>
        <w:jc w:val="center"/>
        <w:tblCellMar>
          <w:left w:w="40" w:type="dxa"/>
          <w:right w:w="40" w:type="dxa"/>
        </w:tblCellMar>
        <w:tblLook w:val="04A0" w:firstRow="1" w:lastRow="0" w:firstColumn="1" w:lastColumn="0" w:noHBand="0" w:noVBand="1"/>
      </w:tblPr>
      <w:tblGrid>
        <w:gridCol w:w="795"/>
        <w:gridCol w:w="3911"/>
        <w:gridCol w:w="1378"/>
        <w:gridCol w:w="1156"/>
        <w:gridCol w:w="2478"/>
      </w:tblGrid>
      <w:tr w:rsidR="004D6378" w:rsidRPr="00A86DBA" w14:paraId="59516F63" w14:textId="77777777" w:rsidTr="00A12632">
        <w:trPr>
          <w:trHeight w:val="524"/>
          <w:tblHeader/>
          <w:jc w:val="center"/>
        </w:trPr>
        <w:tc>
          <w:tcPr>
            <w:tcW w:w="409" w:type="pct"/>
            <w:vMerge w:val="restart"/>
            <w:tcBorders>
              <w:top w:val="single" w:sz="12" w:space="0" w:color="7F7F7F"/>
              <w:left w:val="single" w:sz="12" w:space="0" w:color="7F7F7F"/>
              <w:right w:val="single" w:sz="6" w:space="0" w:color="7F7F7F"/>
            </w:tcBorders>
            <w:shd w:val="clear" w:color="auto" w:fill="auto"/>
            <w:vAlign w:val="center"/>
          </w:tcPr>
          <w:p w14:paraId="40F5D507" w14:textId="77777777" w:rsidR="004D6378" w:rsidRPr="00A86DBA" w:rsidRDefault="004D6378" w:rsidP="0038422B">
            <w:pPr>
              <w:spacing w:after="0" w:line="240" w:lineRule="auto"/>
              <w:jc w:val="center"/>
              <w:rPr>
                <w:rFonts w:ascii="Times New Roman CYR" w:eastAsia="Times New Roman" w:hAnsi="Times New Roman CYR" w:cs="Times New Roman"/>
                <w:color w:val="000000"/>
              </w:rPr>
            </w:pPr>
            <w:r w:rsidRPr="00A86DBA">
              <w:rPr>
                <w:rFonts w:ascii="Times New Roman CYR" w:eastAsia="Times New Roman" w:hAnsi="Times New Roman CYR" w:cs="Times New Roman"/>
                <w:color w:val="000000"/>
              </w:rPr>
              <w:t xml:space="preserve"> №</w:t>
            </w:r>
          </w:p>
        </w:tc>
        <w:tc>
          <w:tcPr>
            <w:tcW w:w="2012" w:type="pct"/>
            <w:vMerge w:val="restart"/>
            <w:tcBorders>
              <w:top w:val="single" w:sz="12" w:space="0" w:color="7F7F7F"/>
              <w:left w:val="single" w:sz="6" w:space="0" w:color="7F7F7F"/>
              <w:bottom w:val="single" w:sz="6" w:space="0" w:color="auto"/>
              <w:right w:val="single" w:sz="6" w:space="0" w:color="7F7F7F"/>
            </w:tcBorders>
            <w:shd w:val="clear" w:color="auto" w:fill="auto"/>
            <w:vAlign w:val="center"/>
          </w:tcPr>
          <w:p w14:paraId="31FA352D" w14:textId="77777777" w:rsidR="004D6378" w:rsidRPr="00A86DBA" w:rsidRDefault="004D6378" w:rsidP="0038422B">
            <w:pPr>
              <w:spacing w:after="0" w:line="240" w:lineRule="auto"/>
              <w:jc w:val="center"/>
              <w:rPr>
                <w:rFonts w:ascii="Times New Roman CYR" w:eastAsia="Times New Roman" w:hAnsi="Times New Roman CYR" w:cs="Times New Roman"/>
                <w:color w:val="000000"/>
              </w:rPr>
            </w:pPr>
            <w:r w:rsidRPr="00A86DBA">
              <w:rPr>
                <w:rFonts w:ascii="Times New Roman CYR" w:eastAsia="Times New Roman" w:hAnsi="Times New Roman CYR" w:cs="Times New Roman"/>
                <w:color w:val="000000"/>
              </w:rPr>
              <w:t>Производительность очистных сооружений канализации, тыс. м</w:t>
            </w:r>
            <w:r w:rsidRPr="00A86DBA">
              <w:rPr>
                <w:rFonts w:ascii="Times New Roman CYR" w:eastAsia="Times New Roman" w:hAnsi="Times New Roman CYR" w:cs="Times New Roman"/>
                <w:color w:val="000000"/>
                <w:vertAlign w:val="superscript"/>
              </w:rPr>
              <w:t>3</w:t>
            </w:r>
            <w:r w:rsidRPr="00A86DBA">
              <w:rPr>
                <w:rFonts w:ascii="Times New Roman CYR" w:eastAsia="Times New Roman" w:hAnsi="Times New Roman CYR" w:cs="Times New Roman"/>
                <w:color w:val="000000"/>
              </w:rPr>
              <w:t>/</w:t>
            </w:r>
            <w:proofErr w:type="spellStart"/>
            <w:r w:rsidRPr="00A86DBA">
              <w:rPr>
                <w:rFonts w:ascii="Times New Roman CYR" w:eastAsia="Times New Roman" w:hAnsi="Times New Roman CYR" w:cs="Times New Roman"/>
                <w:color w:val="000000"/>
              </w:rPr>
              <w:t>сут</w:t>
            </w:r>
            <w:proofErr w:type="spellEnd"/>
            <w:r w:rsidRPr="00A86DBA">
              <w:rPr>
                <w:rFonts w:ascii="Times New Roman CYR" w:eastAsia="Times New Roman" w:hAnsi="Times New Roman CYR" w:cs="Times New Roman"/>
                <w:color w:val="000000"/>
              </w:rPr>
              <w:t>.</w:t>
            </w:r>
          </w:p>
        </w:tc>
        <w:tc>
          <w:tcPr>
            <w:tcW w:w="2579" w:type="pct"/>
            <w:gridSpan w:val="3"/>
            <w:tcBorders>
              <w:top w:val="single" w:sz="12" w:space="0" w:color="7F7F7F"/>
              <w:left w:val="single" w:sz="6" w:space="0" w:color="7F7F7F"/>
              <w:bottom w:val="single" w:sz="6" w:space="0" w:color="7F7F7F"/>
              <w:right w:val="single" w:sz="12" w:space="0" w:color="7F7F7F"/>
            </w:tcBorders>
            <w:shd w:val="clear" w:color="auto" w:fill="auto"/>
            <w:vAlign w:val="center"/>
          </w:tcPr>
          <w:p w14:paraId="66D6CBB3" w14:textId="77777777" w:rsidR="004D6378" w:rsidRPr="00A86DBA" w:rsidRDefault="004D6378" w:rsidP="0038422B">
            <w:pPr>
              <w:spacing w:after="0" w:line="240" w:lineRule="auto"/>
              <w:jc w:val="center"/>
              <w:rPr>
                <w:rFonts w:ascii="Times New Roman CYR" w:eastAsia="Times New Roman" w:hAnsi="Times New Roman CYR" w:cs="Times New Roman"/>
              </w:rPr>
            </w:pPr>
            <w:r w:rsidRPr="00A86DBA">
              <w:rPr>
                <w:rFonts w:ascii="Times New Roman CYR" w:eastAsia="Times New Roman" w:hAnsi="Times New Roman CYR" w:cs="Times New Roman"/>
                <w:color w:val="000000"/>
              </w:rPr>
              <w:t>Площадь земельных участков, га *</w:t>
            </w:r>
          </w:p>
        </w:tc>
      </w:tr>
      <w:tr w:rsidR="004D6378" w:rsidRPr="00A86DBA" w14:paraId="17903830" w14:textId="77777777" w:rsidTr="00A12632">
        <w:trPr>
          <w:trHeight w:val="995"/>
          <w:tblHeader/>
          <w:jc w:val="center"/>
        </w:trPr>
        <w:tc>
          <w:tcPr>
            <w:tcW w:w="409" w:type="pct"/>
            <w:vMerge/>
            <w:tcBorders>
              <w:left w:val="single" w:sz="12" w:space="0" w:color="7F7F7F"/>
              <w:bottom w:val="single" w:sz="6" w:space="0" w:color="7F7F7F"/>
              <w:right w:val="single" w:sz="6" w:space="0" w:color="7F7F7F"/>
            </w:tcBorders>
            <w:shd w:val="clear" w:color="auto" w:fill="auto"/>
          </w:tcPr>
          <w:p w14:paraId="242B0F3E" w14:textId="77777777" w:rsidR="004D6378" w:rsidRPr="00A86DBA" w:rsidRDefault="004D6378" w:rsidP="0038422B">
            <w:pPr>
              <w:spacing w:after="0" w:line="240" w:lineRule="auto"/>
              <w:rPr>
                <w:rFonts w:ascii="Times New Roman CYR" w:eastAsia="Times New Roman" w:hAnsi="Times New Roman CYR" w:cs="Times New Roman"/>
              </w:rPr>
            </w:pPr>
          </w:p>
        </w:tc>
        <w:tc>
          <w:tcPr>
            <w:tcW w:w="2012" w:type="pct"/>
            <w:vMerge/>
            <w:tcBorders>
              <w:top w:val="single" w:sz="6" w:space="0" w:color="auto"/>
              <w:left w:val="single" w:sz="6" w:space="0" w:color="7F7F7F"/>
              <w:bottom w:val="single" w:sz="6" w:space="0" w:color="7F7F7F"/>
              <w:right w:val="single" w:sz="6" w:space="0" w:color="7F7F7F"/>
            </w:tcBorders>
            <w:shd w:val="clear" w:color="auto" w:fill="auto"/>
            <w:vAlign w:val="center"/>
          </w:tcPr>
          <w:p w14:paraId="22F4950B" w14:textId="77777777" w:rsidR="004D6378" w:rsidRPr="00A86DBA" w:rsidRDefault="004D6378" w:rsidP="0038422B">
            <w:pPr>
              <w:spacing w:after="0" w:line="240" w:lineRule="auto"/>
              <w:rPr>
                <w:rFonts w:ascii="Times New Roman CYR" w:eastAsia="Times New Roman" w:hAnsi="Times New Roman CYR" w:cs="Times New Roman"/>
              </w:rPr>
            </w:pPr>
          </w:p>
        </w:tc>
        <w:tc>
          <w:tcPr>
            <w:tcW w:w="709" w:type="pct"/>
            <w:tcBorders>
              <w:top w:val="single" w:sz="6" w:space="0" w:color="7F7F7F"/>
              <w:left w:val="single" w:sz="6" w:space="0" w:color="7F7F7F"/>
              <w:bottom w:val="single" w:sz="6" w:space="0" w:color="7F7F7F"/>
              <w:right w:val="single" w:sz="6" w:space="0" w:color="7F7F7F"/>
            </w:tcBorders>
            <w:shd w:val="clear" w:color="auto" w:fill="auto"/>
            <w:vAlign w:val="center"/>
          </w:tcPr>
          <w:p w14:paraId="1C068078" w14:textId="77777777" w:rsidR="004D6378" w:rsidRPr="00A86DBA" w:rsidRDefault="004D6378" w:rsidP="0038422B">
            <w:pPr>
              <w:spacing w:after="0" w:line="240" w:lineRule="auto"/>
              <w:jc w:val="center"/>
              <w:rPr>
                <w:rFonts w:ascii="Times New Roman CYR" w:eastAsia="Times New Roman" w:hAnsi="Times New Roman CYR" w:cs="Times New Roman"/>
              </w:rPr>
            </w:pPr>
            <w:r w:rsidRPr="00A86DBA">
              <w:rPr>
                <w:rFonts w:ascii="Times New Roman CYR" w:eastAsia="Times New Roman" w:hAnsi="Times New Roman CYR" w:cs="Times New Roman"/>
                <w:color w:val="000000"/>
              </w:rPr>
              <w:t>Очистных сооружений</w:t>
            </w:r>
          </w:p>
        </w:tc>
        <w:tc>
          <w:tcPr>
            <w:tcW w:w="595" w:type="pct"/>
            <w:tcBorders>
              <w:top w:val="single" w:sz="6" w:space="0" w:color="7F7F7F"/>
              <w:left w:val="single" w:sz="6" w:space="0" w:color="7F7F7F"/>
              <w:bottom w:val="single" w:sz="6" w:space="0" w:color="7F7F7F"/>
              <w:right w:val="single" w:sz="6" w:space="0" w:color="7F7F7F"/>
            </w:tcBorders>
            <w:shd w:val="clear" w:color="auto" w:fill="auto"/>
            <w:vAlign w:val="center"/>
          </w:tcPr>
          <w:p w14:paraId="407B3B48" w14:textId="77777777" w:rsidR="004D6378" w:rsidRPr="00A86DBA" w:rsidRDefault="004D6378" w:rsidP="0038422B">
            <w:pPr>
              <w:spacing w:after="0" w:line="240" w:lineRule="auto"/>
              <w:jc w:val="center"/>
              <w:rPr>
                <w:rFonts w:ascii="Times New Roman CYR" w:eastAsia="Times New Roman" w:hAnsi="Times New Roman CYR" w:cs="Times New Roman"/>
              </w:rPr>
            </w:pPr>
            <w:r w:rsidRPr="00A86DBA">
              <w:rPr>
                <w:rFonts w:ascii="Times New Roman CYR" w:eastAsia="Times New Roman" w:hAnsi="Times New Roman CYR" w:cs="Times New Roman"/>
                <w:color w:val="000000"/>
              </w:rPr>
              <w:t>Иловых площадок</w:t>
            </w:r>
          </w:p>
        </w:tc>
        <w:tc>
          <w:tcPr>
            <w:tcW w:w="1274" w:type="pct"/>
            <w:tcBorders>
              <w:top w:val="single" w:sz="6" w:space="0" w:color="7F7F7F"/>
              <w:left w:val="single" w:sz="6" w:space="0" w:color="7F7F7F"/>
              <w:bottom w:val="single" w:sz="6" w:space="0" w:color="7F7F7F"/>
              <w:right w:val="single" w:sz="12" w:space="0" w:color="7F7F7F"/>
            </w:tcBorders>
            <w:shd w:val="clear" w:color="auto" w:fill="auto"/>
            <w:vAlign w:val="center"/>
          </w:tcPr>
          <w:p w14:paraId="529E2221" w14:textId="77777777" w:rsidR="004D6378" w:rsidRPr="00A86DBA" w:rsidRDefault="004D6378" w:rsidP="0038422B">
            <w:pPr>
              <w:spacing w:after="0" w:line="240" w:lineRule="auto"/>
              <w:jc w:val="center"/>
              <w:rPr>
                <w:rFonts w:ascii="Times New Roman CYR" w:eastAsia="Times New Roman" w:hAnsi="Times New Roman CYR" w:cs="Times New Roman"/>
                <w:color w:val="000000"/>
              </w:rPr>
            </w:pPr>
            <w:r w:rsidRPr="00A86DBA">
              <w:rPr>
                <w:rFonts w:ascii="Times New Roman CYR" w:eastAsia="Times New Roman" w:hAnsi="Times New Roman CYR" w:cs="Times New Roman"/>
                <w:color w:val="000000"/>
              </w:rPr>
              <w:t>Биологических прудов глубокой очистки сточных вод</w:t>
            </w:r>
          </w:p>
        </w:tc>
      </w:tr>
      <w:tr w:rsidR="004D6378" w:rsidRPr="00A86DBA" w14:paraId="79A2DFCA" w14:textId="77777777" w:rsidTr="004D6378">
        <w:trPr>
          <w:trHeight w:val="20"/>
          <w:jc w:val="center"/>
        </w:trPr>
        <w:tc>
          <w:tcPr>
            <w:tcW w:w="409" w:type="pct"/>
            <w:tcBorders>
              <w:top w:val="single" w:sz="6" w:space="0" w:color="7F7F7F"/>
              <w:left w:val="single" w:sz="12" w:space="0" w:color="7F7F7F"/>
              <w:bottom w:val="single" w:sz="6" w:space="0" w:color="7F7F7F"/>
              <w:right w:val="single" w:sz="6" w:space="0" w:color="auto"/>
            </w:tcBorders>
            <w:shd w:val="clear" w:color="auto" w:fill="FFFFFF"/>
          </w:tcPr>
          <w:p w14:paraId="12C84801" w14:textId="77777777" w:rsidR="004D6378" w:rsidRPr="00A86DBA" w:rsidRDefault="004D6378" w:rsidP="0038422B">
            <w:pPr>
              <w:spacing w:after="0" w:line="240" w:lineRule="auto"/>
              <w:jc w:val="center"/>
              <w:rPr>
                <w:rFonts w:ascii="Times New Roman CYR" w:eastAsia="Times New Roman" w:hAnsi="Times New Roman CYR" w:cs="Times New Roman"/>
              </w:rPr>
            </w:pPr>
            <w:r w:rsidRPr="00A86DBA">
              <w:rPr>
                <w:rFonts w:ascii="Times New Roman CYR" w:eastAsia="Times New Roman" w:hAnsi="Times New Roman CYR" w:cs="Times New Roman"/>
                <w:color w:val="000000"/>
              </w:rPr>
              <w:t>1.</w:t>
            </w:r>
          </w:p>
        </w:tc>
        <w:tc>
          <w:tcPr>
            <w:tcW w:w="2012" w:type="pct"/>
            <w:tcBorders>
              <w:top w:val="single" w:sz="6" w:space="0" w:color="7F7F7F"/>
              <w:left w:val="single" w:sz="6" w:space="0" w:color="auto"/>
              <w:bottom w:val="single" w:sz="6" w:space="0" w:color="7F7F7F"/>
              <w:right w:val="single" w:sz="6" w:space="0" w:color="7F7F7F"/>
            </w:tcBorders>
            <w:shd w:val="clear" w:color="auto" w:fill="FFFFFF"/>
          </w:tcPr>
          <w:p w14:paraId="287F1B8B" w14:textId="77777777" w:rsidR="004D6378" w:rsidRPr="00A86DBA" w:rsidRDefault="004D6378" w:rsidP="0038422B">
            <w:pPr>
              <w:widowControl w:val="0"/>
              <w:shd w:val="clear" w:color="auto" w:fill="FFFFFF"/>
              <w:autoSpaceDE w:val="0"/>
              <w:autoSpaceDN w:val="0"/>
              <w:adjustRightInd w:val="0"/>
              <w:spacing w:after="0" w:line="240" w:lineRule="auto"/>
              <w:jc w:val="both"/>
              <w:rPr>
                <w:rFonts w:ascii="Times New Roman CYR" w:eastAsia="Times New Roman" w:hAnsi="Times New Roman CYR" w:cs="Times New Roman"/>
                <w:color w:val="000000"/>
              </w:rPr>
            </w:pPr>
            <w:r w:rsidRPr="00A86DBA">
              <w:rPr>
                <w:rFonts w:ascii="Times New Roman CYR" w:eastAsia="Times New Roman" w:hAnsi="Times New Roman CYR" w:cs="Times New Roman"/>
                <w:color w:val="000000"/>
              </w:rPr>
              <w:t>до 0,7</w:t>
            </w:r>
          </w:p>
        </w:tc>
        <w:tc>
          <w:tcPr>
            <w:tcW w:w="709" w:type="pct"/>
            <w:tcBorders>
              <w:top w:val="single" w:sz="6" w:space="0" w:color="7F7F7F"/>
              <w:left w:val="single" w:sz="6" w:space="0" w:color="7F7F7F"/>
              <w:bottom w:val="single" w:sz="6" w:space="0" w:color="7F7F7F"/>
              <w:right w:val="single" w:sz="6" w:space="0" w:color="7F7F7F"/>
            </w:tcBorders>
            <w:shd w:val="clear" w:color="auto" w:fill="FFFFFF"/>
          </w:tcPr>
          <w:p w14:paraId="2F505A6B" w14:textId="77777777" w:rsidR="004D6378" w:rsidRPr="00A86DBA" w:rsidRDefault="004D6378" w:rsidP="0038422B">
            <w:pPr>
              <w:widowControl w:val="0"/>
              <w:shd w:val="clear" w:color="auto" w:fill="FFFFFF"/>
              <w:autoSpaceDE w:val="0"/>
              <w:autoSpaceDN w:val="0"/>
              <w:adjustRightInd w:val="0"/>
              <w:spacing w:after="0" w:line="240" w:lineRule="auto"/>
              <w:jc w:val="center"/>
              <w:rPr>
                <w:rFonts w:ascii="Times New Roman CYR" w:eastAsia="Times New Roman" w:hAnsi="Times New Roman CYR" w:cs="Times New Roman"/>
                <w:color w:val="000000"/>
              </w:rPr>
            </w:pPr>
            <w:r w:rsidRPr="00A86DBA">
              <w:rPr>
                <w:rFonts w:ascii="Times New Roman CYR" w:eastAsia="Times New Roman" w:hAnsi="Times New Roman CYR" w:cs="Times New Roman"/>
                <w:color w:val="000000"/>
              </w:rPr>
              <w:t>1</w:t>
            </w:r>
          </w:p>
        </w:tc>
        <w:tc>
          <w:tcPr>
            <w:tcW w:w="595" w:type="pct"/>
            <w:tcBorders>
              <w:top w:val="single" w:sz="6" w:space="0" w:color="7F7F7F"/>
              <w:left w:val="single" w:sz="6" w:space="0" w:color="7F7F7F"/>
              <w:bottom w:val="single" w:sz="6" w:space="0" w:color="7F7F7F"/>
              <w:right w:val="single" w:sz="6" w:space="0" w:color="7F7F7F"/>
            </w:tcBorders>
            <w:shd w:val="clear" w:color="auto" w:fill="FFFFFF"/>
          </w:tcPr>
          <w:p w14:paraId="38A99A2E" w14:textId="77777777" w:rsidR="004D6378" w:rsidRPr="00A86DBA" w:rsidRDefault="004D6378" w:rsidP="0038422B">
            <w:pPr>
              <w:widowControl w:val="0"/>
              <w:shd w:val="clear" w:color="auto" w:fill="FFFFFF"/>
              <w:autoSpaceDE w:val="0"/>
              <w:autoSpaceDN w:val="0"/>
              <w:adjustRightInd w:val="0"/>
              <w:spacing w:after="0" w:line="240" w:lineRule="auto"/>
              <w:jc w:val="center"/>
              <w:rPr>
                <w:rFonts w:ascii="Times New Roman CYR" w:eastAsia="Times New Roman" w:hAnsi="Times New Roman CYR" w:cs="Times New Roman"/>
                <w:color w:val="000000"/>
              </w:rPr>
            </w:pPr>
            <w:r w:rsidRPr="00A86DBA">
              <w:rPr>
                <w:rFonts w:ascii="Times New Roman CYR" w:eastAsia="Times New Roman" w:hAnsi="Times New Roman CYR" w:cs="Times New Roman"/>
                <w:color w:val="000000"/>
              </w:rPr>
              <w:t>0,2</w:t>
            </w:r>
          </w:p>
        </w:tc>
        <w:tc>
          <w:tcPr>
            <w:tcW w:w="1274" w:type="pct"/>
            <w:tcBorders>
              <w:top w:val="single" w:sz="6" w:space="0" w:color="7F7F7F"/>
              <w:left w:val="single" w:sz="6" w:space="0" w:color="7F7F7F"/>
              <w:bottom w:val="single" w:sz="6" w:space="0" w:color="7F7F7F"/>
              <w:right w:val="single" w:sz="12" w:space="0" w:color="7F7F7F"/>
            </w:tcBorders>
            <w:shd w:val="clear" w:color="auto" w:fill="FFFFFF"/>
          </w:tcPr>
          <w:p w14:paraId="5D8CB259" w14:textId="77777777" w:rsidR="004D6378" w:rsidRPr="00A86DBA" w:rsidRDefault="004D6378" w:rsidP="0038422B">
            <w:pPr>
              <w:widowControl w:val="0"/>
              <w:shd w:val="clear" w:color="auto" w:fill="FFFFFF"/>
              <w:autoSpaceDE w:val="0"/>
              <w:autoSpaceDN w:val="0"/>
              <w:adjustRightInd w:val="0"/>
              <w:spacing w:after="0" w:line="240" w:lineRule="auto"/>
              <w:jc w:val="center"/>
              <w:rPr>
                <w:rFonts w:ascii="Times New Roman CYR" w:eastAsia="Times New Roman" w:hAnsi="Times New Roman CYR" w:cs="Times New Roman"/>
                <w:color w:val="000000"/>
              </w:rPr>
            </w:pPr>
            <w:r w:rsidRPr="00A86DBA">
              <w:rPr>
                <w:rFonts w:ascii="Times New Roman CYR" w:eastAsia="Times New Roman" w:hAnsi="Times New Roman CYR" w:cs="Times New Roman"/>
                <w:color w:val="000000"/>
              </w:rPr>
              <w:t>-</w:t>
            </w:r>
          </w:p>
        </w:tc>
      </w:tr>
      <w:tr w:rsidR="004D6378" w:rsidRPr="00A86DBA" w14:paraId="634E01FE" w14:textId="77777777" w:rsidTr="004D6378">
        <w:trPr>
          <w:trHeight w:val="20"/>
          <w:jc w:val="center"/>
        </w:trPr>
        <w:tc>
          <w:tcPr>
            <w:tcW w:w="409" w:type="pct"/>
            <w:tcBorders>
              <w:top w:val="single" w:sz="6" w:space="0" w:color="7F7F7F"/>
              <w:left w:val="single" w:sz="12" w:space="0" w:color="7F7F7F"/>
              <w:bottom w:val="single" w:sz="6" w:space="0" w:color="7F7F7F"/>
              <w:right w:val="single" w:sz="6" w:space="0" w:color="auto"/>
            </w:tcBorders>
            <w:shd w:val="clear" w:color="auto" w:fill="FFFFFF"/>
          </w:tcPr>
          <w:p w14:paraId="787031F4" w14:textId="77777777" w:rsidR="004D6378" w:rsidRPr="00A86DBA" w:rsidRDefault="004D6378" w:rsidP="0038422B">
            <w:pPr>
              <w:spacing w:after="0" w:line="240" w:lineRule="auto"/>
              <w:jc w:val="center"/>
              <w:rPr>
                <w:rFonts w:ascii="Times New Roman CYR" w:eastAsia="Times New Roman" w:hAnsi="Times New Roman CYR" w:cs="Times New Roman"/>
              </w:rPr>
            </w:pPr>
            <w:r w:rsidRPr="00A86DBA">
              <w:rPr>
                <w:rFonts w:ascii="Times New Roman CYR" w:eastAsia="Times New Roman" w:hAnsi="Times New Roman CYR" w:cs="Times New Roman"/>
                <w:color w:val="000000"/>
              </w:rPr>
              <w:t>2.</w:t>
            </w:r>
          </w:p>
        </w:tc>
        <w:tc>
          <w:tcPr>
            <w:tcW w:w="2012" w:type="pct"/>
            <w:tcBorders>
              <w:top w:val="single" w:sz="6" w:space="0" w:color="7F7F7F"/>
              <w:left w:val="single" w:sz="6" w:space="0" w:color="auto"/>
              <w:bottom w:val="single" w:sz="6" w:space="0" w:color="7F7F7F"/>
              <w:right w:val="single" w:sz="6" w:space="0" w:color="7F7F7F"/>
            </w:tcBorders>
            <w:shd w:val="clear" w:color="auto" w:fill="FFFFFF"/>
          </w:tcPr>
          <w:p w14:paraId="03395B4D" w14:textId="77777777" w:rsidR="004D6378" w:rsidRPr="00A86DBA" w:rsidRDefault="004D6378" w:rsidP="0038422B">
            <w:pPr>
              <w:widowControl w:val="0"/>
              <w:shd w:val="clear" w:color="auto" w:fill="FFFFFF"/>
              <w:autoSpaceDE w:val="0"/>
              <w:autoSpaceDN w:val="0"/>
              <w:adjustRightInd w:val="0"/>
              <w:spacing w:after="0" w:line="240" w:lineRule="auto"/>
              <w:jc w:val="both"/>
              <w:rPr>
                <w:rFonts w:ascii="Times New Roman CYR" w:eastAsia="Times New Roman" w:hAnsi="Times New Roman CYR" w:cs="Times New Roman"/>
                <w:color w:val="000000"/>
              </w:rPr>
            </w:pPr>
            <w:r w:rsidRPr="00A86DBA">
              <w:rPr>
                <w:rFonts w:ascii="Times New Roman CYR" w:eastAsia="Times New Roman" w:hAnsi="Times New Roman CYR" w:cs="Times New Roman"/>
                <w:color w:val="000000"/>
              </w:rPr>
              <w:t>св. 0,7 до 17</w:t>
            </w:r>
          </w:p>
        </w:tc>
        <w:tc>
          <w:tcPr>
            <w:tcW w:w="709" w:type="pct"/>
            <w:tcBorders>
              <w:top w:val="single" w:sz="6" w:space="0" w:color="7F7F7F"/>
              <w:left w:val="single" w:sz="6" w:space="0" w:color="7F7F7F"/>
              <w:bottom w:val="single" w:sz="6" w:space="0" w:color="7F7F7F"/>
              <w:right w:val="single" w:sz="6" w:space="0" w:color="7F7F7F"/>
            </w:tcBorders>
            <w:shd w:val="clear" w:color="auto" w:fill="FFFFFF"/>
          </w:tcPr>
          <w:p w14:paraId="4A703D9D" w14:textId="77777777" w:rsidR="004D6378" w:rsidRPr="00A86DBA" w:rsidRDefault="004D6378" w:rsidP="0038422B">
            <w:pPr>
              <w:widowControl w:val="0"/>
              <w:shd w:val="clear" w:color="auto" w:fill="FFFFFF"/>
              <w:autoSpaceDE w:val="0"/>
              <w:autoSpaceDN w:val="0"/>
              <w:adjustRightInd w:val="0"/>
              <w:spacing w:after="0" w:line="240" w:lineRule="auto"/>
              <w:jc w:val="center"/>
              <w:rPr>
                <w:rFonts w:ascii="Times New Roman CYR" w:eastAsia="Times New Roman" w:hAnsi="Times New Roman CYR" w:cs="Times New Roman"/>
                <w:color w:val="000000"/>
              </w:rPr>
            </w:pPr>
            <w:r w:rsidRPr="00A86DBA">
              <w:rPr>
                <w:rFonts w:ascii="Times New Roman CYR" w:eastAsia="Times New Roman" w:hAnsi="Times New Roman CYR" w:cs="Times New Roman"/>
                <w:color w:val="000000"/>
              </w:rPr>
              <w:t>4</w:t>
            </w:r>
          </w:p>
        </w:tc>
        <w:tc>
          <w:tcPr>
            <w:tcW w:w="595" w:type="pct"/>
            <w:tcBorders>
              <w:top w:val="single" w:sz="6" w:space="0" w:color="7F7F7F"/>
              <w:left w:val="single" w:sz="6" w:space="0" w:color="7F7F7F"/>
              <w:bottom w:val="single" w:sz="6" w:space="0" w:color="7F7F7F"/>
              <w:right w:val="single" w:sz="6" w:space="0" w:color="7F7F7F"/>
            </w:tcBorders>
            <w:shd w:val="clear" w:color="auto" w:fill="FFFFFF"/>
          </w:tcPr>
          <w:p w14:paraId="4EF8830F" w14:textId="77777777" w:rsidR="004D6378" w:rsidRPr="00A86DBA" w:rsidRDefault="004D6378" w:rsidP="0038422B">
            <w:pPr>
              <w:widowControl w:val="0"/>
              <w:shd w:val="clear" w:color="auto" w:fill="FFFFFF"/>
              <w:autoSpaceDE w:val="0"/>
              <w:autoSpaceDN w:val="0"/>
              <w:adjustRightInd w:val="0"/>
              <w:spacing w:after="0" w:line="240" w:lineRule="auto"/>
              <w:jc w:val="center"/>
              <w:rPr>
                <w:rFonts w:ascii="Times New Roman CYR" w:eastAsia="Times New Roman" w:hAnsi="Times New Roman CYR" w:cs="Times New Roman"/>
                <w:color w:val="000000"/>
              </w:rPr>
            </w:pPr>
            <w:r w:rsidRPr="00A86DBA">
              <w:rPr>
                <w:rFonts w:ascii="Times New Roman CYR" w:eastAsia="Times New Roman" w:hAnsi="Times New Roman CYR" w:cs="Times New Roman"/>
                <w:color w:val="000000"/>
              </w:rPr>
              <w:t>3</w:t>
            </w:r>
          </w:p>
        </w:tc>
        <w:tc>
          <w:tcPr>
            <w:tcW w:w="1274" w:type="pct"/>
            <w:tcBorders>
              <w:top w:val="single" w:sz="6" w:space="0" w:color="7F7F7F"/>
              <w:left w:val="single" w:sz="6" w:space="0" w:color="7F7F7F"/>
              <w:bottom w:val="single" w:sz="6" w:space="0" w:color="7F7F7F"/>
              <w:right w:val="single" w:sz="12" w:space="0" w:color="7F7F7F"/>
            </w:tcBorders>
            <w:shd w:val="clear" w:color="auto" w:fill="FFFFFF"/>
          </w:tcPr>
          <w:p w14:paraId="2EC8AAD2" w14:textId="77777777" w:rsidR="004D6378" w:rsidRPr="00A86DBA" w:rsidRDefault="004D6378" w:rsidP="0038422B">
            <w:pPr>
              <w:widowControl w:val="0"/>
              <w:shd w:val="clear" w:color="auto" w:fill="FFFFFF"/>
              <w:autoSpaceDE w:val="0"/>
              <w:autoSpaceDN w:val="0"/>
              <w:adjustRightInd w:val="0"/>
              <w:spacing w:after="0" w:line="240" w:lineRule="auto"/>
              <w:jc w:val="center"/>
              <w:rPr>
                <w:rFonts w:ascii="Times New Roman CYR" w:eastAsia="Times New Roman" w:hAnsi="Times New Roman CYR" w:cs="Times New Roman"/>
                <w:color w:val="000000"/>
              </w:rPr>
            </w:pPr>
            <w:r w:rsidRPr="00A86DBA">
              <w:rPr>
                <w:rFonts w:ascii="Times New Roman CYR" w:eastAsia="Times New Roman" w:hAnsi="Times New Roman CYR" w:cs="Times New Roman"/>
                <w:color w:val="000000"/>
              </w:rPr>
              <w:t>3</w:t>
            </w:r>
          </w:p>
        </w:tc>
      </w:tr>
      <w:tr w:rsidR="004D6378" w:rsidRPr="00A86DBA" w14:paraId="36552A17" w14:textId="77777777" w:rsidTr="004D6378">
        <w:trPr>
          <w:trHeight w:val="20"/>
          <w:jc w:val="center"/>
        </w:trPr>
        <w:tc>
          <w:tcPr>
            <w:tcW w:w="409" w:type="pct"/>
            <w:tcBorders>
              <w:top w:val="single" w:sz="6" w:space="0" w:color="7F7F7F"/>
              <w:left w:val="single" w:sz="12" w:space="0" w:color="7F7F7F"/>
              <w:bottom w:val="single" w:sz="6" w:space="0" w:color="7F7F7F"/>
              <w:right w:val="single" w:sz="6" w:space="0" w:color="auto"/>
            </w:tcBorders>
            <w:shd w:val="clear" w:color="auto" w:fill="FFFFFF"/>
          </w:tcPr>
          <w:p w14:paraId="42AF66F5" w14:textId="77777777" w:rsidR="004D6378" w:rsidRPr="00A86DBA" w:rsidRDefault="004D6378" w:rsidP="0038422B">
            <w:pPr>
              <w:spacing w:after="0" w:line="240" w:lineRule="auto"/>
              <w:jc w:val="center"/>
              <w:rPr>
                <w:rFonts w:ascii="Times New Roman CYR" w:eastAsia="Times New Roman" w:hAnsi="Times New Roman CYR" w:cs="Times New Roman"/>
              </w:rPr>
            </w:pPr>
            <w:r w:rsidRPr="00A86DBA">
              <w:rPr>
                <w:rFonts w:ascii="Times New Roman CYR" w:eastAsia="Times New Roman" w:hAnsi="Times New Roman CYR" w:cs="Times New Roman"/>
                <w:color w:val="000000"/>
              </w:rPr>
              <w:t>3.</w:t>
            </w:r>
          </w:p>
        </w:tc>
        <w:tc>
          <w:tcPr>
            <w:tcW w:w="2012" w:type="pct"/>
            <w:tcBorders>
              <w:top w:val="single" w:sz="6" w:space="0" w:color="7F7F7F"/>
              <w:left w:val="single" w:sz="6" w:space="0" w:color="auto"/>
              <w:bottom w:val="single" w:sz="6" w:space="0" w:color="7F7F7F"/>
              <w:right w:val="single" w:sz="6" w:space="0" w:color="7F7F7F"/>
            </w:tcBorders>
            <w:shd w:val="clear" w:color="auto" w:fill="FFFFFF"/>
          </w:tcPr>
          <w:p w14:paraId="5E0D9E3E" w14:textId="77777777" w:rsidR="004D6378" w:rsidRPr="00A86DBA" w:rsidRDefault="004D6378" w:rsidP="0038422B">
            <w:pPr>
              <w:widowControl w:val="0"/>
              <w:shd w:val="clear" w:color="auto" w:fill="FFFFFF"/>
              <w:autoSpaceDE w:val="0"/>
              <w:autoSpaceDN w:val="0"/>
              <w:adjustRightInd w:val="0"/>
              <w:spacing w:after="0" w:line="240" w:lineRule="auto"/>
              <w:jc w:val="both"/>
              <w:rPr>
                <w:rFonts w:ascii="Times New Roman CYR" w:eastAsia="Times New Roman" w:hAnsi="Times New Roman CYR" w:cs="Times New Roman"/>
                <w:color w:val="000000"/>
              </w:rPr>
            </w:pPr>
            <w:r w:rsidRPr="00A86DBA">
              <w:rPr>
                <w:rFonts w:ascii="Times New Roman CYR" w:eastAsia="Times New Roman" w:hAnsi="Times New Roman CYR" w:cs="Times New Roman"/>
                <w:color w:val="000000"/>
              </w:rPr>
              <w:t>св. 17 до 40</w:t>
            </w:r>
          </w:p>
        </w:tc>
        <w:tc>
          <w:tcPr>
            <w:tcW w:w="709" w:type="pct"/>
            <w:tcBorders>
              <w:top w:val="single" w:sz="6" w:space="0" w:color="7F7F7F"/>
              <w:left w:val="single" w:sz="6" w:space="0" w:color="7F7F7F"/>
              <w:bottom w:val="single" w:sz="6" w:space="0" w:color="7F7F7F"/>
              <w:right w:val="single" w:sz="6" w:space="0" w:color="7F7F7F"/>
            </w:tcBorders>
            <w:shd w:val="clear" w:color="auto" w:fill="FFFFFF"/>
          </w:tcPr>
          <w:p w14:paraId="4B7C972D" w14:textId="77777777" w:rsidR="004D6378" w:rsidRPr="00A86DBA" w:rsidRDefault="004D6378" w:rsidP="0038422B">
            <w:pPr>
              <w:widowControl w:val="0"/>
              <w:shd w:val="clear" w:color="auto" w:fill="FFFFFF"/>
              <w:autoSpaceDE w:val="0"/>
              <w:autoSpaceDN w:val="0"/>
              <w:adjustRightInd w:val="0"/>
              <w:spacing w:after="0" w:line="240" w:lineRule="auto"/>
              <w:jc w:val="center"/>
              <w:rPr>
                <w:rFonts w:ascii="Times New Roman CYR" w:eastAsia="Times New Roman" w:hAnsi="Times New Roman CYR" w:cs="Times New Roman"/>
                <w:color w:val="000000"/>
              </w:rPr>
            </w:pPr>
            <w:r w:rsidRPr="00A86DBA">
              <w:rPr>
                <w:rFonts w:ascii="Times New Roman CYR" w:eastAsia="Times New Roman" w:hAnsi="Times New Roman CYR" w:cs="Times New Roman"/>
                <w:color w:val="000000"/>
              </w:rPr>
              <w:t>6</w:t>
            </w:r>
          </w:p>
        </w:tc>
        <w:tc>
          <w:tcPr>
            <w:tcW w:w="595" w:type="pct"/>
            <w:tcBorders>
              <w:top w:val="single" w:sz="6" w:space="0" w:color="7F7F7F"/>
              <w:left w:val="single" w:sz="6" w:space="0" w:color="7F7F7F"/>
              <w:bottom w:val="single" w:sz="6" w:space="0" w:color="7F7F7F"/>
              <w:right w:val="single" w:sz="6" w:space="0" w:color="7F7F7F"/>
            </w:tcBorders>
            <w:shd w:val="clear" w:color="auto" w:fill="FFFFFF"/>
          </w:tcPr>
          <w:p w14:paraId="05C06D59" w14:textId="77777777" w:rsidR="004D6378" w:rsidRPr="00A86DBA" w:rsidRDefault="004D6378" w:rsidP="0038422B">
            <w:pPr>
              <w:widowControl w:val="0"/>
              <w:shd w:val="clear" w:color="auto" w:fill="FFFFFF"/>
              <w:autoSpaceDE w:val="0"/>
              <w:autoSpaceDN w:val="0"/>
              <w:adjustRightInd w:val="0"/>
              <w:spacing w:after="0" w:line="240" w:lineRule="auto"/>
              <w:jc w:val="center"/>
              <w:rPr>
                <w:rFonts w:ascii="Times New Roman CYR" w:eastAsia="Times New Roman" w:hAnsi="Times New Roman CYR" w:cs="Times New Roman"/>
                <w:color w:val="000000"/>
              </w:rPr>
            </w:pPr>
            <w:r w:rsidRPr="00A86DBA">
              <w:rPr>
                <w:rFonts w:ascii="Times New Roman CYR" w:eastAsia="Times New Roman" w:hAnsi="Times New Roman CYR" w:cs="Times New Roman"/>
                <w:color w:val="000000"/>
              </w:rPr>
              <w:t>9</w:t>
            </w:r>
          </w:p>
        </w:tc>
        <w:tc>
          <w:tcPr>
            <w:tcW w:w="1274" w:type="pct"/>
            <w:tcBorders>
              <w:top w:val="single" w:sz="6" w:space="0" w:color="7F7F7F"/>
              <w:left w:val="single" w:sz="6" w:space="0" w:color="7F7F7F"/>
              <w:bottom w:val="single" w:sz="6" w:space="0" w:color="7F7F7F"/>
              <w:right w:val="single" w:sz="12" w:space="0" w:color="7F7F7F"/>
            </w:tcBorders>
            <w:shd w:val="clear" w:color="auto" w:fill="FFFFFF"/>
          </w:tcPr>
          <w:p w14:paraId="422F9432" w14:textId="77777777" w:rsidR="004D6378" w:rsidRPr="00A86DBA" w:rsidRDefault="004D6378" w:rsidP="0038422B">
            <w:pPr>
              <w:widowControl w:val="0"/>
              <w:shd w:val="clear" w:color="auto" w:fill="FFFFFF"/>
              <w:autoSpaceDE w:val="0"/>
              <w:autoSpaceDN w:val="0"/>
              <w:adjustRightInd w:val="0"/>
              <w:spacing w:after="0" w:line="240" w:lineRule="auto"/>
              <w:jc w:val="center"/>
              <w:rPr>
                <w:rFonts w:ascii="Times New Roman CYR" w:eastAsia="Times New Roman" w:hAnsi="Times New Roman CYR" w:cs="Times New Roman"/>
                <w:color w:val="000000"/>
              </w:rPr>
            </w:pPr>
            <w:r w:rsidRPr="00A86DBA">
              <w:rPr>
                <w:rFonts w:ascii="Times New Roman CYR" w:eastAsia="Times New Roman" w:hAnsi="Times New Roman CYR" w:cs="Times New Roman"/>
                <w:color w:val="000000"/>
              </w:rPr>
              <w:t>6</w:t>
            </w:r>
          </w:p>
        </w:tc>
      </w:tr>
      <w:tr w:rsidR="004D6378" w:rsidRPr="00A86DBA" w14:paraId="5FF20195" w14:textId="77777777" w:rsidTr="004D6378">
        <w:trPr>
          <w:trHeight w:val="20"/>
          <w:jc w:val="center"/>
        </w:trPr>
        <w:tc>
          <w:tcPr>
            <w:tcW w:w="409" w:type="pct"/>
            <w:tcBorders>
              <w:top w:val="single" w:sz="6" w:space="0" w:color="7F7F7F"/>
              <w:left w:val="single" w:sz="12" w:space="0" w:color="7F7F7F"/>
              <w:bottom w:val="single" w:sz="6" w:space="0" w:color="7F7F7F"/>
              <w:right w:val="single" w:sz="6" w:space="0" w:color="auto"/>
            </w:tcBorders>
            <w:shd w:val="clear" w:color="auto" w:fill="FFFFFF"/>
          </w:tcPr>
          <w:p w14:paraId="7C3C8BB8" w14:textId="77777777" w:rsidR="004D6378" w:rsidRPr="00A86DBA" w:rsidRDefault="004D6378" w:rsidP="0038422B">
            <w:pPr>
              <w:spacing w:after="0" w:line="240" w:lineRule="auto"/>
              <w:jc w:val="center"/>
              <w:rPr>
                <w:rFonts w:ascii="Times New Roman CYR" w:eastAsia="Times New Roman" w:hAnsi="Times New Roman CYR" w:cs="Times New Roman"/>
              </w:rPr>
            </w:pPr>
            <w:r w:rsidRPr="00A86DBA">
              <w:rPr>
                <w:rFonts w:ascii="Times New Roman CYR" w:eastAsia="Times New Roman" w:hAnsi="Times New Roman CYR" w:cs="Times New Roman"/>
                <w:color w:val="000000"/>
              </w:rPr>
              <w:t>4.</w:t>
            </w:r>
          </w:p>
        </w:tc>
        <w:tc>
          <w:tcPr>
            <w:tcW w:w="2012" w:type="pct"/>
            <w:tcBorders>
              <w:top w:val="single" w:sz="6" w:space="0" w:color="7F7F7F"/>
              <w:left w:val="single" w:sz="6" w:space="0" w:color="auto"/>
              <w:bottom w:val="single" w:sz="6" w:space="0" w:color="7F7F7F"/>
              <w:right w:val="single" w:sz="6" w:space="0" w:color="7F7F7F"/>
            </w:tcBorders>
            <w:shd w:val="clear" w:color="auto" w:fill="FFFFFF"/>
          </w:tcPr>
          <w:p w14:paraId="39C90A1B" w14:textId="77777777" w:rsidR="004D6378" w:rsidRPr="00A86DBA" w:rsidRDefault="004D6378" w:rsidP="0038422B">
            <w:pPr>
              <w:widowControl w:val="0"/>
              <w:shd w:val="clear" w:color="auto" w:fill="FFFFFF"/>
              <w:autoSpaceDE w:val="0"/>
              <w:autoSpaceDN w:val="0"/>
              <w:adjustRightInd w:val="0"/>
              <w:spacing w:after="0" w:line="240" w:lineRule="auto"/>
              <w:jc w:val="both"/>
              <w:rPr>
                <w:rFonts w:ascii="Times New Roman CYR" w:eastAsia="Times New Roman" w:hAnsi="Times New Roman CYR" w:cs="Times New Roman"/>
                <w:color w:val="000000"/>
              </w:rPr>
            </w:pPr>
            <w:r w:rsidRPr="00A86DBA">
              <w:rPr>
                <w:rFonts w:ascii="Times New Roman CYR" w:eastAsia="Times New Roman" w:hAnsi="Times New Roman CYR" w:cs="Times New Roman"/>
                <w:color w:val="000000"/>
              </w:rPr>
              <w:t>св. 40 до 130</w:t>
            </w:r>
          </w:p>
        </w:tc>
        <w:tc>
          <w:tcPr>
            <w:tcW w:w="709" w:type="pct"/>
            <w:tcBorders>
              <w:top w:val="single" w:sz="6" w:space="0" w:color="7F7F7F"/>
              <w:left w:val="single" w:sz="6" w:space="0" w:color="7F7F7F"/>
              <w:bottom w:val="single" w:sz="6" w:space="0" w:color="7F7F7F"/>
              <w:right w:val="single" w:sz="6" w:space="0" w:color="7F7F7F"/>
            </w:tcBorders>
            <w:shd w:val="clear" w:color="auto" w:fill="FFFFFF"/>
          </w:tcPr>
          <w:p w14:paraId="709575D0" w14:textId="77777777" w:rsidR="004D6378" w:rsidRPr="00A86DBA" w:rsidRDefault="004D6378" w:rsidP="0038422B">
            <w:pPr>
              <w:widowControl w:val="0"/>
              <w:shd w:val="clear" w:color="auto" w:fill="FFFFFF"/>
              <w:autoSpaceDE w:val="0"/>
              <w:autoSpaceDN w:val="0"/>
              <w:adjustRightInd w:val="0"/>
              <w:spacing w:after="0" w:line="240" w:lineRule="auto"/>
              <w:jc w:val="center"/>
              <w:rPr>
                <w:rFonts w:ascii="Times New Roman CYR" w:eastAsia="Times New Roman" w:hAnsi="Times New Roman CYR" w:cs="Times New Roman"/>
                <w:color w:val="000000"/>
              </w:rPr>
            </w:pPr>
            <w:r w:rsidRPr="00A86DBA">
              <w:rPr>
                <w:rFonts w:ascii="Times New Roman CYR" w:eastAsia="Times New Roman" w:hAnsi="Times New Roman CYR" w:cs="Times New Roman"/>
                <w:color w:val="000000"/>
              </w:rPr>
              <w:t>12</w:t>
            </w:r>
          </w:p>
        </w:tc>
        <w:tc>
          <w:tcPr>
            <w:tcW w:w="595" w:type="pct"/>
            <w:tcBorders>
              <w:top w:val="single" w:sz="6" w:space="0" w:color="7F7F7F"/>
              <w:left w:val="single" w:sz="6" w:space="0" w:color="7F7F7F"/>
              <w:bottom w:val="single" w:sz="6" w:space="0" w:color="7F7F7F"/>
              <w:right w:val="single" w:sz="6" w:space="0" w:color="7F7F7F"/>
            </w:tcBorders>
            <w:shd w:val="clear" w:color="auto" w:fill="FFFFFF"/>
          </w:tcPr>
          <w:p w14:paraId="30D59BC2" w14:textId="77777777" w:rsidR="004D6378" w:rsidRPr="00A86DBA" w:rsidRDefault="004D6378" w:rsidP="0038422B">
            <w:pPr>
              <w:widowControl w:val="0"/>
              <w:shd w:val="clear" w:color="auto" w:fill="FFFFFF"/>
              <w:autoSpaceDE w:val="0"/>
              <w:autoSpaceDN w:val="0"/>
              <w:adjustRightInd w:val="0"/>
              <w:spacing w:after="0" w:line="240" w:lineRule="auto"/>
              <w:jc w:val="center"/>
              <w:rPr>
                <w:rFonts w:ascii="Times New Roman CYR" w:eastAsia="Times New Roman" w:hAnsi="Times New Roman CYR" w:cs="Times New Roman"/>
                <w:color w:val="000000"/>
              </w:rPr>
            </w:pPr>
            <w:r w:rsidRPr="00A86DBA">
              <w:rPr>
                <w:rFonts w:ascii="Times New Roman CYR" w:eastAsia="Times New Roman" w:hAnsi="Times New Roman CYR" w:cs="Times New Roman"/>
                <w:color w:val="000000"/>
              </w:rPr>
              <w:t>25</w:t>
            </w:r>
          </w:p>
        </w:tc>
        <w:tc>
          <w:tcPr>
            <w:tcW w:w="1274" w:type="pct"/>
            <w:tcBorders>
              <w:top w:val="single" w:sz="6" w:space="0" w:color="7F7F7F"/>
              <w:left w:val="single" w:sz="6" w:space="0" w:color="7F7F7F"/>
              <w:bottom w:val="single" w:sz="6" w:space="0" w:color="7F7F7F"/>
              <w:right w:val="single" w:sz="12" w:space="0" w:color="7F7F7F"/>
            </w:tcBorders>
            <w:shd w:val="clear" w:color="auto" w:fill="FFFFFF"/>
          </w:tcPr>
          <w:p w14:paraId="0DC52A3C" w14:textId="77777777" w:rsidR="004D6378" w:rsidRPr="00A86DBA" w:rsidRDefault="004D6378" w:rsidP="0038422B">
            <w:pPr>
              <w:widowControl w:val="0"/>
              <w:shd w:val="clear" w:color="auto" w:fill="FFFFFF"/>
              <w:autoSpaceDE w:val="0"/>
              <w:autoSpaceDN w:val="0"/>
              <w:adjustRightInd w:val="0"/>
              <w:spacing w:after="0" w:line="240" w:lineRule="auto"/>
              <w:jc w:val="center"/>
              <w:rPr>
                <w:rFonts w:ascii="Times New Roman CYR" w:eastAsia="Times New Roman" w:hAnsi="Times New Roman CYR" w:cs="Times New Roman"/>
                <w:color w:val="000000"/>
              </w:rPr>
            </w:pPr>
            <w:r w:rsidRPr="00A86DBA">
              <w:rPr>
                <w:rFonts w:ascii="Times New Roman CYR" w:eastAsia="Times New Roman" w:hAnsi="Times New Roman CYR" w:cs="Times New Roman"/>
                <w:color w:val="000000"/>
              </w:rPr>
              <w:t>20</w:t>
            </w:r>
          </w:p>
        </w:tc>
      </w:tr>
      <w:tr w:rsidR="004D6378" w:rsidRPr="00A86DBA" w14:paraId="0E3F5159" w14:textId="77777777" w:rsidTr="004D6378">
        <w:trPr>
          <w:trHeight w:val="20"/>
          <w:jc w:val="center"/>
        </w:trPr>
        <w:tc>
          <w:tcPr>
            <w:tcW w:w="409" w:type="pct"/>
            <w:tcBorders>
              <w:top w:val="single" w:sz="6" w:space="0" w:color="7F7F7F"/>
              <w:left w:val="single" w:sz="12" w:space="0" w:color="7F7F7F"/>
              <w:bottom w:val="single" w:sz="6" w:space="0" w:color="7F7F7F"/>
              <w:right w:val="single" w:sz="6" w:space="0" w:color="auto"/>
            </w:tcBorders>
            <w:shd w:val="clear" w:color="auto" w:fill="FFFFFF"/>
          </w:tcPr>
          <w:p w14:paraId="62339D66" w14:textId="77777777" w:rsidR="004D6378" w:rsidRPr="00A86DBA" w:rsidRDefault="004D6378" w:rsidP="0038422B">
            <w:pPr>
              <w:spacing w:after="0" w:line="240" w:lineRule="auto"/>
              <w:jc w:val="center"/>
              <w:rPr>
                <w:rFonts w:ascii="Times New Roman CYR" w:eastAsia="Times New Roman" w:hAnsi="Times New Roman CYR" w:cs="Times New Roman"/>
              </w:rPr>
            </w:pPr>
            <w:r w:rsidRPr="00A86DBA">
              <w:rPr>
                <w:rFonts w:ascii="Times New Roman CYR" w:eastAsia="Times New Roman" w:hAnsi="Times New Roman CYR" w:cs="Times New Roman"/>
                <w:color w:val="000000"/>
              </w:rPr>
              <w:t>5.</w:t>
            </w:r>
          </w:p>
        </w:tc>
        <w:tc>
          <w:tcPr>
            <w:tcW w:w="2012" w:type="pct"/>
            <w:tcBorders>
              <w:top w:val="single" w:sz="6" w:space="0" w:color="7F7F7F"/>
              <w:left w:val="single" w:sz="6" w:space="0" w:color="auto"/>
              <w:bottom w:val="single" w:sz="6" w:space="0" w:color="7F7F7F"/>
              <w:right w:val="single" w:sz="6" w:space="0" w:color="7F7F7F"/>
            </w:tcBorders>
            <w:shd w:val="clear" w:color="auto" w:fill="FFFFFF"/>
          </w:tcPr>
          <w:p w14:paraId="712A3DF3" w14:textId="77777777" w:rsidR="004D6378" w:rsidRPr="00A86DBA" w:rsidRDefault="004D6378" w:rsidP="0038422B">
            <w:pPr>
              <w:widowControl w:val="0"/>
              <w:shd w:val="clear" w:color="auto" w:fill="FFFFFF"/>
              <w:autoSpaceDE w:val="0"/>
              <w:autoSpaceDN w:val="0"/>
              <w:adjustRightInd w:val="0"/>
              <w:spacing w:after="0" w:line="240" w:lineRule="auto"/>
              <w:jc w:val="both"/>
              <w:rPr>
                <w:rFonts w:ascii="Times New Roman CYR" w:eastAsia="Times New Roman" w:hAnsi="Times New Roman CYR" w:cs="Times New Roman"/>
                <w:color w:val="000000"/>
              </w:rPr>
            </w:pPr>
            <w:r w:rsidRPr="00A86DBA">
              <w:rPr>
                <w:rFonts w:ascii="Times New Roman CYR" w:eastAsia="Times New Roman" w:hAnsi="Times New Roman CYR" w:cs="Times New Roman"/>
                <w:color w:val="000000"/>
              </w:rPr>
              <w:t>св. 130 до 175</w:t>
            </w:r>
          </w:p>
        </w:tc>
        <w:tc>
          <w:tcPr>
            <w:tcW w:w="709" w:type="pct"/>
            <w:tcBorders>
              <w:top w:val="single" w:sz="6" w:space="0" w:color="7F7F7F"/>
              <w:left w:val="single" w:sz="6" w:space="0" w:color="7F7F7F"/>
              <w:bottom w:val="single" w:sz="6" w:space="0" w:color="7F7F7F"/>
              <w:right w:val="single" w:sz="6" w:space="0" w:color="7F7F7F"/>
            </w:tcBorders>
            <w:shd w:val="clear" w:color="auto" w:fill="FFFFFF"/>
          </w:tcPr>
          <w:p w14:paraId="7C9782B1" w14:textId="77777777" w:rsidR="004D6378" w:rsidRPr="00A86DBA" w:rsidRDefault="004D6378" w:rsidP="0038422B">
            <w:pPr>
              <w:widowControl w:val="0"/>
              <w:shd w:val="clear" w:color="auto" w:fill="FFFFFF"/>
              <w:autoSpaceDE w:val="0"/>
              <w:autoSpaceDN w:val="0"/>
              <w:adjustRightInd w:val="0"/>
              <w:spacing w:after="0" w:line="240" w:lineRule="auto"/>
              <w:jc w:val="center"/>
              <w:rPr>
                <w:rFonts w:ascii="Times New Roman CYR" w:eastAsia="Times New Roman" w:hAnsi="Times New Roman CYR" w:cs="Times New Roman"/>
                <w:color w:val="000000"/>
              </w:rPr>
            </w:pPr>
            <w:r w:rsidRPr="00A86DBA">
              <w:rPr>
                <w:rFonts w:ascii="Times New Roman CYR" w:eastAsia="Times New Roman" w:hAnsi="Times New Roman CYR" w:cs="Times New Roman"/>
                <w:color w:val="000000"/>
              </w:rPr>
              <w:t>14</w:t>
            </w:r>
          </w:p>
        </w:tc>
        <w:tc>
          <w:tcPr>
            <w:tcW w:w="595" w:type="pct"/>
            <w:tcBorders>
              <w:top w:val="single" w:sz="6" w:space="0" w:color="7F7F7F"/>
              <w:left w:val="single" w:sz="6" w:space="0" w:color="7F7F7F"/>
              <w:bottom w:val="single" w:sz="6" w:space="0" w:color="7F7F7F"/>
              <w:right w:val="single" w:sz="6" w:space="0" w:color="7F7F7F"/>
            </w:tcBorders>
            <w:shd w:val="clear" w:color="auto" w:fill="FFFFFF"/>
          </w:tcPr>
          <w:p w14:paraId="5B7DC466" w14:textId="77777777" w:rsidR="004D6378" w:rsidRPr="00A86DBA" w:rsidRDefault="004D6378" w:rsidP="0038422B">
            <w:pPr>
              <w:widowControl w:val="0"/>
              <w:shd w:val="clear" w:color="auto" w:fill="FFFFFF"/>
              <w:autoSpaceDE w:val="0"/>
              <w:autoSpaceDN w:val="0"/>
              <w:adjustRightInd w:val="0"/>
              <w:spacing w:after="0" w:line="240" w:lineRule="auto"/>
              <w:jc w:val="center"/>
              <w:rPr>
                <w:rFonts w:ascii="Times New Roman CYR" w:eastAsia="Times New Roman" w:hAnsi="Times New Roman CYR" w:cs="Times New Roman"/>
                <w:color w:val="000000"/>
              </w:rPr>
            </w:pPr>
            <w:r w:rsidRPr="00A86DBA">
              <w:rPr>
                <w:rFonts w:ascii="Times New Roman CYR" w:eastAsia="Times New Roman" w:hAnsi="Times New Roman CYR" w:cs="Times New Roman"/>
                <w:color w:val="000000"/>
              </w:rPr>
              <w:t>30</w:t>
            </w:r>
          </w:p>
        </w:tc>
        <w:tc>
          <w:tcPr>
            <w:tcW w:w="1274" w:type="pct"/>
            <w:tcBorders>
              <w:top w:val="single" w:sz="6" w:space="0" w:color="7F7F7F"/>
              <w:left w:val="single" w:sz="6" w:space="0" w:color="7F7F7F"/>
              <w:bottom w:val="single" w:sz="6" w:space="0" w:color="7F7F7F"/>
              <w:right w:val="single" w:sz="12" w:space="0" w:color="7F7F7F"/>
            </w:tcBorders>
            <w:shd w:val="clear" w:color="auto" w:fill="FFFFFF"/>
          </w:tcPr>
          <w:p w14:paraId="02E45FE4" w14:textId="77777777" w:rsidR="004D6378" w:rsidRPr="00A86DBA" w:rsidRDefault="004D6378" w:rsidP="0038422B">
            <w:pPr>
              <w:widowControl w:val="0"/>
              <w:shd w:val="clear" w:color="auto" w:fill="FFFFFF"/>
              <w:autoSpaceDE w:val="0"/>
              <w:autoSpaceDN w:val="0"/>
              <w:adjustRightInd w:val="0"/>
              <w:spacing w:after="0" w:line="240" w:lineRule="auto"/>
              <w:jc w:val="center"/>
              <w:rPr>
                <w:rFonts w:ascii="Times New Roman CYR" w:eastAsia="Times New Roman" w:hAnsi="Times New Roman CYR" w:cs="Times New Roman"/>
                <w:color w:val="000000"/>
              </w:rPr>
            </w:pPr>
            <w:r w:rsidRPr="00A86DBA">
              <w:rPr>
                <w:rFonts w:ascii="Times New Roman CYR" w:eastAsia="Times New Roman" w:hAnsi="Times New Roman CYR" w:cs="Times New Roman"/>
                <w:color w:val="000000"/>
              </w:rPr>
              <w:t>30</w:t>
            </w:r>
          </w:p>
        </w:tc>
      </w:tr>
      <w:tr w:rsidR="004D6378" w:rsidRPr="00A86DBA" w14:paraId="4F374E3F" w14:textId="77777777" w:rsidTr="004D6378">
        <w:trPr>
          <w:trHeight w:val="20"/>
          <w:jc w:val="center"/>
        </w:trPr>
        <w:tc>
          <w:tcPr>
            <w:tcW w:w="409" w:type="pct"/>
            <w:tcBorders>
              <w:top w:val="single" w:sz="6" w:space="0" w:color="7F7F7F"/>
              <w:left w:val="single" w:sz="12" w:space="0" w:color="7F7F7F"/>
              <w:bottom w:val="single" w:sz="12" w:space="0" w:color="7F7F7F"/>
              <w:right w:val="single" w:sz="6" w:space="0" w:color="auto"/>
            </w:tcBorders>
            <w:shd w:val="clear" w:color="auto" w:fill="FFFFFF"/>
          </w:tcPr>
          <w:p w14:paraId="2E207A8F" w14:textId="77777777" w:rsidR="004D6378" w:rsidRPr="00A86DBA" w:rsidRDefault="004D6378" w:rsidP="0038422B">
            <w:pPr>
              <w:spacing w:after="0" w:line="240" w:lineRule="auto"/>
              <w:jc w:val="center"/>
              <w:rPr>
                <w:rFonts w:ascii="Times New Roman CYR" w:eastAsia="Times New Roman" w:hAnsi="Times New Roman CYR" w:cs="Times New Roman"/>
              </w:rPr>
            </w:pPr>
            <w:r w:rsidRPr="00A86DBA">
              <w:rPr>
                <w:rFonts w:ascii="Times New Roman CYR" w:eastAsia="Times New Roman" w:hAnsi="Times New Roman CYR" w:cs="Times New Roman"/>
                <w:color w:val="000000"/>
              </w:rPr>
              <w:t>6.</w:t>
            </w:r>
          </w:p>
        </w:tc>
        <w:tc>
          <w:tcPr>
            <w:tcW w:w="2012" w:type="pct"/>
            <w:tcBorders>
              <w:top w:val="single" w:sz="6" w:space="0" w:color="7F7F7F"/>
              <w:left w:val="single" w:sz="6" w:space="0" w:color="auto"/>
              <w:bottom w:val="single" w:sz="12" w:space="0" w:color="7F7F7F"/>
              <w:right w:val="single" w:sz="6" w:space="0" w:color="7F7F7F"/>
            </w:tcBorders>
            <w:shd w:val="clear" w:color="auto" w:fill="FFFFFF"/>
          </w:tcPr>
          <w:p w14:paraId="2F0A8569" w14:textId="77777777" w:rsidR="004D6378" w:rsidRPr="00A86DBA" w:rsidRDefault="004D6378" w:rsidP="0038422B">
            <w:pPr>
              <w:widowControl w:val="0"/>
              <w:shd w:val="clear" w:color="auto" w:fill="FFFFFF"/>
              <w:autoSpaceDE w:val="0"/>
              <w:autoSpaceDN w:val="0"/>
              <w:adjustRightInd w:val="0"/>
              <w:spacing w:after="0" w:line="240" w:lineRule="auto"/>
              <w:jc w:val="both"/>
              <w:rPr>
                <w:rFonts w:ascii="Times New Roman CYR" w:eastAsia="Times New Roman" w:hAnsi="Times New Roman CYR" w:cs="Times New Roman"/>
                <w:color w:val="000000"/>
              </w:rPr>
            </w:pPr>
            <w:r w:rsidRPr="00A86DBA">
              <w:rPr>
                <w:rFonts w:ascii="Times New Roman CYR" w:eastAsia="Times New Roman" w:hAnsi="Times New Roman CYR" w:cs="Times New Roman"/>
                <w:color w:val="000000"/>
              </w:rPr>
              <w:t>св. 175 до 280</w:t>
            </w:r>
          </w:p>
        </w:tc>
        <w:tc>
          <w:tcPr>
            <w:tcW w:w="709" w:type="pct"/>
            <w:tcBorders>
              <w:top w:val="single" w:sz="6" w:space="0" w:color="7F7F7F"/>
              <w:left w:val="single" w:sz="6" w:space="0" w:color="7F7F7F"/>
              <w:bottom w:val="single" w:sz="12" w:space="0" w:color="7F7F7F"/>
              <w:right w:val="single" w:sz="6" w:space="0" w:color="7F7F7F"/>
            </w:tcBorders>
            <w:shd w:val="clear" w:color="auto" w:fill="FFFFFF"/>
          </w:tcPr>
          <w:p w14:paraId="41ACCF3B" w14:textId="77777777" w:rsidR="004D6378" w:rsidRPr="00A86DBA" w:rsidRDefault="004D6378" w:rsidP="0038422B">
            <w:pPr>
              <w:widowControl w:val="0"/>
              <w:shd w:val="clear" w:color="auto" w:fill="FFFFFF"/>
              <w:autoSpaceDE w:val="0"/>
              <w:autoSpaceDN w:val="0"/>
              <w:adjustRightInd w:val="0"/>
              <w:spacing w:after="0" w:line="240" w:lineRule="auto"/>
              <w:jc w:val="center"/>
              <w:rPr>
                <w:rFonts w:ascii="Times New Roman CYR" w:eastAsia="Times New Roman" w:hAnsi="Times New Roman CYR" w:cs="Times New Roman"/>
                <w:color w:val="000000"/>
              </w:rPr>
            </w:pPr>
            <w:r w:rsidRPr="00A86DBA">
              <w:rPr>
                <w:rFonts w:ascii="Times New Roman CYR" w:eastAsia="Times New Roman" w:hAnsi="Times New Roman CYR" w:cs="Times New Roman"/>
                <w:color w:val="000000"/>
              </w:rPr>
              <w:t>18</w:t>
            </w:r>
          </w:p>
        </w:tc>
        <w:tc>
          <w:tcPr>
            <w:tcW w:w="595" w:type="pct"/>
            <w:tcBorders>
              <w:top w:val="single" w:sz="6" w:space="0" w:color="7F7F7F"/>
              <w:left w:val="single" w:sz="6" w:space="0" w:color="7F7F7F"/>
              <w:bottom w:val="single" w:sz="12" w:space="0" w:color="7F7F7F"/>
              <w:right w:val="single" w:sz="6" w:space="0" w:color="7F7F7F"/>
            </w:tcBorders>
            <w:shd w:val="clear" w:color="auto" w:fill="FFFFFF"/>
          </w:tcPr>
          <w:p w14:paraId="1D96EC38" w14:textId="77777777" w:rsidR="004D6378" w:rsidRPr="00A86DBA" w:rsidRDefault="004D6378" w:rsidP="0038422B">
            <w:pPr>
              <w:widowControl w:val="0"/>
              <w:shd w:val="clear" w:color="auto" w:fill="FFFFFF"/>
              <w:autoSpaceDE w:val="0"/>
              <w:autoSpaceDN w:val="0"/>
              <w:adjustRightInd w:val="0"/>
              <w:spacing w:after="0" w:line="240" w:lineRule="auto"/>
              <w:jc w:val="center"/>
              <w:rPr>
                <w:rFonts w:ascii="Times New Roman CYR" w:eastAsia="Times New Roman" w:hAnsi="Times New Roman CYR" w:cs="Times New Roman"/>
                <w:color w:val="000000"/>
              </w:rPr>
            </w:pPr>
            <w:r w:rsidRPr="00A86DBA">
              <w:rPr>
                <w:rFonts w:ascii="Times New Roman CYR" w:eastAsia="Times New Roman" w:hAnsi="Times New Roman CYR" w:cs="Times New Roman"/>
                <w:color w:val="000000"/>
              </w:rPr>
              <w:t>55</w:t>
            </w:r>
          </w:p>
        </w:tc>
        <w:tc>
          <w:tcPr>
            <w:tcW w:w="1274" w:type="pct"/>
            <w:tcBorders>
              <w:top w:val="single" w:sz="6" w:space="0" w:color="7F7F7F"/>
              <w:left w:val="single" w:sz="6" w:space="0" w:color="7F7F7F"/>
              <w:bottom w:val="single" w:sz="12" w:space="0" w:color="7F7F7F"/>
              <w:right w:val="single" w:sz="12" w:space="0" w:color="7F7F7F"/>
            </w:tcBorders>
            <w:shd w:val="clear" w:color="auto" w:fill="FFFFFF"/>
          </w:tcPr>
          <w:p w14:paraId="41F0D565" w14:textId="77777777" w:rsidR="004D6378" w:rsidRPr="00A86DBA" w:rsidRDefault="004D6378" w:rsidP="0038422B">
            <w:pPr>
              <w:widowControl w:val="0"/>
              <w:shd w:val="clear" w:color="auto" w:fill="FFFFFF"/>
              <w:autoSpaceDE w:val="0"/>
              <w:autoSpaceDN w:val="0"/>
              <w:adjustRightInd w:val="0"/>
              <w:spacing w:after="0" w:line="240" w:lineRule="auto"/>
              <w:jc w:val="center"/>
              <w:rPr>
                <w:rFonts w:ascii="Times New Roman CYR" w:eastAsia="Times New Roman" w:hAnsi="Times New Roman CYR" w:cs="Times New Roman"/>
                <w:color w:val="000000"/>
              </w:rPr>
            </w:pPr>
            <w:r w:rsidRPr="00A86DBA">
              <w:rPr>
                <w:rFonts w:ascii="Times New Roman CYR" w:eastAsia="Times New Roman" w:hAnsi="Times New Roman CYR" w:cs="Times New Roman"/>
                <w:color w:val="000000"/>
              </w:rPr>
              <w:t>-</w:t>
            </w:r>
          </w:p>
        </w:tc>
      </w:tr>
    </w:tbl>
    <w:p w14:paraId="17C19677" w14:textId="77777777" w:rsidR="004D6378" w:rsidRDefault="004D6378" w:rsidP="0038422B">
      <w:pPr>
        <w:spacing w:after="0" w:line="240" w:lineRule="auto"/>
        <w:ind w:firstLine="851"/>
        <w:contextualSpacing/>
        <w:jc w:val="both"/>
        <w:rPr>
          <w:rFonts w:ascii="Times New Roman" w:eastAsia="Times New Roman" w:hAnsi="Times New Roman" w:cs="Times New Roman"/>
          <w:color w:val="000000"/>
          <w:sz w:val="28"/>
          <w:szCs w:val="28"/>
          <w:lang w:eastAsia="en-US" w:bidi="en-US"/>
        </w:rPr>
      </w:pPr>
      <w:r w:rsidRPr="004D6378">
        <w:rPr>
          <w:rFonts w:ascii="Times New Roman" w:eastAsia="Times New Roman" w:hAnsi="Times New Roman" w:cs="Times New Roman"/>
          <w:color w:val="000000"/>
          <w:sz w:val="28"/>
          <w:szCs w:val="28"/>
          <w:lang w:eastAsia="en-US" w:bidi="en-US"/>
        </w:rPr>
        <w:t>Примечание: Размеры земельных участков очистных сооружений производительностью свыше 280 тыс. м/</w:t>
      </w:r>
      <w:proofErr w:type="spellStart"/>
      <w:r w:rsidRPr="004D6378">
        <w:rPr>
          <w:rFonts w:ascii="Times New Roman" w:eastAsia="Times New Roman" w:hAnsi="Times New Roman" w:cs="Times New Roman"/>
          <w:color w:val="000000"/>
          <w:sz w:val="28"/>
          <w:szCs w:val="28"/>
          <w:lang w:eastAsia="en-US" w:bidi="en-US"/>
        </w:rPr>
        <w:t>сут</w:t>
      </w:r>
      <w:proofErr w:type="spellEnd"/>
      <w:r w:rsidRPr="004D6378">
        <w:rPr>
          <w:rFonts w:ascii="Times New Roman" w:eastAsia="Times New Roman" w:hAnsi="Times New Roman" w:cs="Times New Roman"/>
          <w:color w:val="000000"/>
          <w:sz w:val="28"/>
          <w:szCs w:val="28"/>
          <w:lang w:eastAsia="en-US" w:bidi="en-US"/>
        </w:rPr>
        <w:t xml:space="preserve"> следует принимать по проектам, разработанным в установленном порядке, проектам аналогичных сооружений или по данным специализированных организаций при согласовании с органами Роспотребнадзора.</w:t>
      </w:r>
    </w:p>
    <w:p w14:paraId="78B602F5" w14:textId="77777777" w:rsidR="003B5C45" w:rsidRDefault="003B5C45" w:rsidP="0038422B">
      <w:pPr>
        <w:spacing w:after="0" w:line="240" w:lineRule="auto"/>
        <w:ind w:firstLine="851"/>
        <w:contextualSpacing/>
        <w:jc w:val="both"/>
        <w:rPr>
          <w:rFonts w:ascii="Times New Roman" w:eastAsia="Times New Roman" w:hAnsi="Times New Roman" w:cs="Times New Roman"/>
          <w:color w:val="000000"/>
          <w:sz w:val="28"/>
          <w:szCs w:val="28"/>
          <w:lang w:eastAsia="en-US" w:bidi="en-US"/>
        </w:rPr>
      </w:pPr>
    </w:p>
    <w:p w14:paraId="799C65E4" w14:textId="77777777" w:rsidR="003B5C45" w:rsidRPr="004D6378" w:rsidRDefault="003B5C45" w:rsidP="0038422B">
      <w:pPr>
        <w:spacing w:after="0" w:line="240" w:lineRule="auto"/>
        <w:ind w:firstLine="851"/>
        <w:contextualSpacing/>
        <w:jc w:val="both"/>
        <w:rPr>
          <w:rFonts w:ascii="Times New Roman" w:eastAsia="Times New Roman" w:hAnsi="Times New Roman" w:cs="Times New Roman"/>
          <w:color w:val="000000"/>
          <w:sz w:val="28"/>
          <w:szCs w:val="28"/>
          <w:lang w:eastAsia="en-US" w:bidi="en-US"/>
        </w:rPr>
      </w:pPr>
    </w:p>
    <w:p w14:paraId="7FFDC373" w14:textId="77777777" w:rsidR="004D6378" w:rsidRPr="004D6378" w:rsidRDefault="004D6378" w:rsidP="0038422B">
      <w:pPr>
        <w:spacing w:after="0" w:line="240" w:lineRule="auto"/>
        <w:contextualSpacing/>
        <w:rPr>
          <w:rFonts w:ascii="Times New Roman" w:eastAsia="Times New Roman" w:hAnsi="Times New Roman" w:cs="Times New Roman"/>
          <w:color w:val="000000"/>
          <w:sz w:val="28"/>
          <w:szCs w:val="28"/>
          <w:lang w:eastAsia="en-US" w:bidi="en-US"/>
        </w:rPr>
      </w:pPr>
      <w:r w:rsidRPr="004D6378">
        <w:rPr>
          <w:rFonts w:ascii="Times New Roman" w:eastAsia="Times New Roman" w:hAnsi="Times New Roman" w:cs="Times New Roman"/>
          <w:color w:val="000000"/>
          <w:sz w:val="28"/>
          <w:szCs w:val="28"/>
          <w:lang w:eastAsia="en-US" w:bidi="en-US"/>
        </w:rPr>
        <w:t>________________________</w:t>
      </w:r>
    </w:p>
    <w:p w14:paraId="45401B12" w14:textId="77777777" w:rsidR="004D6378" w:rsidRPr="004D6378" w:rsidRDefault="004D6378" w:rsidP="0038422B">
      <w:pPr>
        <w:spacing w:after="0" w:line="240" w:lineRule="auto"/>
        <w:contextualSpacing/>
        <w:jc w:val="both"/>
        <w:rPr>
          <w:rFonts w:ascii="Times New Roman" w:eastAsia="Times New Roman" w:hAnsi="Times New Roman" w:cs="Times New Roman"/>
          <w:color w:val="000000"/>
          <w:sz w:val="24"/>
          <w:szCs w:val="24"/>
          <w:lang w:eastAsia="en-US" w:bidi="en-US"/>
        </w:rPr>
      </w:pPr>
      <w:r w:rsidRPr="004D6378">
        <w:rPr>
          <w:rFonts w:ascii="Times New Roman" w:eastAsia="Times New Roman" w:hAnsi="Times New Roman" w:cs="Times New Roman"/>
          <w:color w:val="000000"/>
          <w:sz w:val="24"/>
          <w:szCs w:val="24"/>
          <w:lang w:eastAsia="en-US" w:bidi="en-US"/>
        </w:rPr>
        <w:t>&lt;*&gt; Размеры земельных участков следует принимать не более, указанных в таблице.</w:t>
      </w:r>
    </w:p>
    <w:p w14:paraId="475B6AF7" w14:textId="77777777" w:rsidR="004D6378" w:rsidRPr="004D6378" w:rsidRDefault="004D6378" w:rsidP="0038422B">
      <w:pPr>
        <w:spacing w:after="0" w:line="240" w:lineRule="auto"/>
        <w:ind w:right="-142"/>
        <w:contextualSpacing/>
        <w:jc w:val="both"/>
        <w:rPr>
          <w:rFonts w:ascii="Times New Roman CYR" w:eastAsia="Times New Roman" w:hAnsi="Times New Roman CYR" w:cs="Times New Roman"/>
          <w:i/>
          <w:color w:val="000000"/>
          <w:sz w:val="24"/>
          <w:szCs w:val="24"/>
        </w:rPr>
      </w:pPr>
    </w:p>
    <w:p w14:paraId="19234F03" w14:textId="77777777" w:rsidR="003B5C45" w:rsidRDefault="003B5C45">
      <w:pPr>
        <w:rPr>
          <w:rFonts w:ascii="Times New Roman CYR" w:eastAsia="Times New Roman" w:hAnsi="Times New Roman CYR" w:cs="Times New Roman"/>
          <w:sz w:val="28"/>
          <w:szCs w:val="28"/>
        </w:rPr>
      </w:pPr>
      <w:r>
        <w:rPr>
          <w:rFonts w:ascii="Times New Roman CYR" w:eastAsia="Times New Roman" w:hAnsi="Times New Roman CYR" w:cs="Times New Roman"/>
          <w:sz w:val="28"/>
          <w:szCs w:val="28"/>
        </w:rPr>
        <w:br w:type="page"/>
      </w:r>
    </w:p>
    <w:p w14:paraId="7A9AF24A" w14:textId="77777777" w:rsidR="004D6378" w:rsidRPr="004D6378" w:rsidRDefault="004D6378" w:rsidP="0038422B">
      <w:pPr>
        <w:spacing w:after="0" w:line="240" w:lineRule="auto"/>
        <w:ind w:firstLine="709"/>
        <w:contextualSpacing/>
        <w:jc w:val="both"/>
        <w:rPr>
          <w:rFonts w:ascii="Times New Roman CYR" w:eastAsia="Times New Roman" w:hAnsi="Times New Roman CYR" w:cs="Times New Roman"/>
          <w:color w:val="000000"/>
          <w:sz w:val="28"/>
          <w:szCs w:val="28"/>
        </w:rPr>
      </w:pPr>
      <w:r w:rsidRPr="004D6378">
        <w:rPr>
          <w:rFonts w:ascii="Times New Roman CYR" w:eastAsia="Times New Roman" w:hAnsi="Times New Roman CYR" w:cs="Times New Roman"/>
          <w:sz w:val="28"/>
          <w:szCs w:val="28"/>
        </w:rPr>
        <w:lastRenderedPageBreak/>
        <w:t>2.1.3.</w:t>
      </w:r>
      <w:r w:rsidRPr="004D6378">
        <w:rPr>
          <w:rFonts w:ascii="Times New Roman CYR" w:eastAsia="Times New Roman" w:hAnsi="Times New Roman CYR" w:cs="Times New Roman"/>
          <w:color w:val="FF0000"/>
          <w:sz w:val="28"/>
          <w:szCs w:val="28"/>
        </w:rPr>
        <w:t xml:space="preserve"> </w:t>
      </w:r>
      <w:r w:rsidRPr="004D6378">
        <w:rPr>
          <w:rFonts w:ascii="Times New Roman CYR" w:eastAsia="Times New Roman" w:hAnsi="Times New Roman CYR" w:cs="Times New Roman"/>
          <w:color w:val="000000"/>
          <w:sz w:val="28"/>
          <w:szCs w:val="28"/>
        </w:rPr>
        <w:t>расчетные показатели объектов, относящихся к области газоснабжения.</w:t>
      </w:r>
    </w:p>
    <w:p w14:paraId="254DF6AC" w14:textId="77777777" w:rsidR="004D6378" w:rsidRPr="004D6378" w:rsidRDefault="004D6378" w:rsidP="0038422B">
      <w:pPr>
        <w:spacing w:after="0" w:line="240" w:lineRule="auto"/>
        <w:contextualSpacing/>
        <w:jc w:val="both"/>
        <w:rPr>
          <w:rFonts w:ascii="Times New Roman CYR" w:eastAsia="Times New Roman" w:hAnsi="Times New Roman CYR" w:cs="Times New Roman"/>
          <w:b/>
          <w:i/>
          <w:color w:val="000000"/>
          <w:sz w:val="24"/>
          <w:szCs w:val="24"/>
        </w:rPr>
      </w:pPr>
    </w:p>
    <w:p w14:paraId="3AFCECA4" w14:textId="77777777" w:rsidR="004D6378" w:rsidRPr="00581A6F" w:rsidRDefault="004D6378" w:rsidP="0038422B">
      <w:pPr>
        <w:spacing w:after="0" w:line="240" w:lineRule="auto"/>
        <w:contextualSpacing/>
        <w:jc w:val="center"/>
        <w:rPr>
          <w:rFonts w:ascii="Times New Roman CYR" w:eastAsia="Times New Roman" w:hAnsi="Times New Roman CYR" w:cs="Times New Roman"/>
          <w:color w:val="000000"/>
          <w:sz w:val="28"/>
          <w:szCs w:val="28"/>
        </w:rPr>
      </w:pPr>
      <w:r w:rsidRPr="00581A6F">
        <w:rPr>
          <w:rFonts w:ascii="Times New Roman CYR" w:eastAsia="Times New Roman" w:hAnsi="Times New Roman CYR" w:cs="Times New Roman"/>
          <w:color w:val="000000"/>
          <w:sz w:val="28"/>
          <w:szCs w:val="28"/>
        </w:rPr>
        <w:t>Таблица 1. Расчетные показатели объектов, относящихся к области газоснабжения</w:t>
      </w:r>
    </w:p>
    <w:tbl>
      <w:tblPr>
        <w:tblW w:w="9639" w:type="dxa"/>
        <w:tblInd w:w="108" w:type="dxa"/>
        <w:tblBorders>
          <w:top w:val="single" w:sz="12" w:space="0" w:color="7F7F7F"/>
          <w:left w:val="single" w:sz="12" w:space="0" w:color="7F7F7F"/>
          <w:bottom w:val="single" w:sz="12" w:space="0" w:color="7F7F7F"/>
          <w:right w:val="single" w:sz="12" w:space="0" w:color="7F7F7F"/>
          <w:insideH w:val="single" w:sz="6" w:space="0" w:color="7F7F7F"/>
          <w:insideV w:val="single" w:sz="6" w:space="0" w:color="7F7F7F"/>
        </w:tblBorders>
        <w:tblLook w:val="00A0" w:firstRow="1" w:lastRow="0" w:firstColumn="1" w:lastColumn="0" w:noHBand="0" w:noVBand="0"/>
      </w:tblPr>
      <w:tblGrid>
        <w:gridCol w:w="702"/>
        <w:gridCol w:w="3013"/>
        <w:gridCol w:w="1417"/>
        <w:gridCol w:w="1276"/>
        <w:gridCol w:w="1417"/>
        <w:gridCol w:w="1814"/>
      </w:tblGrid>
      <w:tr w:rsidR="004D6378" w:rsidRPr="00507E3E" w14:paraId="4B2929E6" w14:textId="77777777" w:rsidTr="00B31899">
        <w:trPr>
          <w:trHeight w:val="780"/>
        </w:trPr>
        <w:tc>
          <w:tcPr>
            <w:tcW w:w="702" w:type="dxa"/>
            <w:vMerge w:val="restart"/>
            <w:tcBorders>
              <w:top w:val="single" w:sz="12" w:space="0" w:color="7F7F7F"/>
            </w:tcBorders>
            <w:shd w:val="clear" w:color="auto" w:fill="auto"/>
            <w:vAlign w:val="center"/>
          </w:tcPr>
          <w:p w14:paraId="140F2659" w14:textId="77777777" w:rsidR="004D6378" w:rsidRPr="00507E3E" w:rsidRDefault="004D6378" w:rsidP="0038422B">
            <w:pPr>
              <w:spacing w:after="0" w:line="240" w:lineRule="auto"/>
              <w:jc w:val="center"/>
              <w:rPr>
                <w:rFonts w:ascii="Times New Roman CYR" w:eastAsia="Times New Roman" w:hAnsi="Times New Roman CYR" w:cs="Times New Roman"/>
                <w:color w:val="000000"/>
              </w:rPr>
            </w:pPr>
            <w:r w:rsidRPr="00507E3E">
              <w:rPr>
                <w:rFonts w:ascii="Times New Roman CYR" w:eastAsia="Times New Roman" w:hAnsi="Times New Roman CYR" w:cs="Times New Roman"/>
                <w:color w:val="000000"/>
              </w:rPr>
              <w:t>№</w:t>
            </w:r>
          </w:p>
        </w:tc>
        <w:tc>
          <w:tcPr>
            <w:tcW w:w="3013" w:type="dxa"/>
            <w:vMerge w:val="restart"/>
            <w:tcBorders>
              <w:top w:val="single" w:sz="12" w:space="0" w:color="7F7F7F"/>
            </w:tcBorders>
            <w:shd w:val="clear" w:color="auto" w:fill="auto"/>
            <w:vAlign w:val="center"/>
          </w:tcPr>
          <w:p w14:paraId="243EE4D9" w14:textId="77777777" w:rsidR="004D6378" w:rsidRPr="00507E3E" w:rsidRDefault="004D6378" w:rsidP="0038422B">
            <w:pPr>
              <w:spacing w:after="0" w:line="240" w:lineRule="auto"/>
              <w:jc w:val="center"/>
              <w:rPr>
                <w:rFonts w:ascii="Times New Roman CYR" w:eastAsia="Times New Roman" w:hAnsi="Times New Roman CYR" w:cs="Times New Roman"/>
                <w:color w:val="000000"/>
              </w:rPr>
            </w:pPr>
            <w:r w:rsidRPr="00507E3E">
              <w:rPr>
                <w:rFonts w:ascii="Times New Roman CYR" w:eastAsia="Times New Roman" w:hAnsi="Times New Roman CYR" w:cs="Times New Roman"/>
                <w:color w:val="000000"/>
              </w:rPr>
              <w:t>Наименование объекта</w:t>
            </w:r>
          </w:p>
          <w:p w14:paraId="1BDE1B5F" w14:textId="77777777" w:rsidR="004D6378" w:rsidRPr="00507E3E" w:rsidRDefault="004D6378" w:rsidP="0038422B">
            <w:pPr>
              <w:spacing w:after="0" w:line="240" w:lineRule="auto"/>
              <w:jc w:val="center"/>
              <w:rPr>
                <w:rFonts w:ascii="Times New Roman CYR" w:eastAsia="Times New Roman" w:hAnsi="Times New Roman CYR" w:cs="Times New Roman"/>
                <w:color w:val="000000"/>
              </w:rPr>
            </w:pPr>
            <w:r w:rsidRPr="00507E3E">
              <w:rPr>
                <w:rFonts w:ascii="Times New Roman CYR" w:eastAsia="Times New Roman" w:hAnsi="Times New Roman CYR" w:cs="Times New Roman"/>
                <w:color w:val="000000"/>
              </w:rPr>
              <w:t>(Наименование ресурса) *</w:t>
            </w:r>
          </w:p>
        </w:tc>
        <w:tc>
          <w:tcPr>
            <w:tcW w:w="2693" w:type="dxa"/>
            <w:gridSpan w:val="2"/>
            <w:tcBorders>
              <w:top w:val="single" w:sz="12" w:space="0" w:color="7F7F7F"/>
            </w:tcBorders>
            <w:shd w:val="clear" w:color="auto" w:fill="auto"/>
            <w:vAlign w:val="center"/>
          </w:tcPr>
          <w:p w14:paraId="32CCCA61" w14:textId="77777777" w:rsidR="004D6378" w:rsidRPr="00507E3E" w:rsidRDefault="004D6378" w:rsidP="0038422B">
            <w:pPr>
              <w:spacing w:after="0" w:line="240" w:lineRule="auto"/>
              <w:jc w:val="center"/>
              <w:rPr>
                <w:rFonts w:ascii="Times New Roman CYR" w:eastAsia="Times New Roman" w:hAnsi="Times New Roman CYR" w:cs="Times New Roman"/>
                <w:color w:val="000000"/>
              </w:rPr>
            </w:pPr>
            <w:r w:rsidRPr="00507E3E">
              <w:rPr>
                <w:rFonts w:ascii="Times New Roman CYR" w:eastAsia="Times New Roman" w:hAnsi="Times New Roman CYR" w:cs="Times New Roman"/>
                <w:color w:val="000000"/>
              </w:rPr>
              <w:t>Показатель минимально допустимого уровня обеспеченности</w:t>
            </w:r>
          </w:p>
        </w:tc>
        <w:tc>
          <w:tcPr>
            <w:tcW w:w="3231" w:type="dxa"/>
            <w:gridSpan w:val="2"/>
            <w:tcBorders>
              <w:top w:val="single" w:sz="12" w:space="0" w:color="7F7F7F"/>
            </w:tcBorders>
            <w:shd w:val="clear" w:color="auto" w:fill="auto"/>
            <w:vAlign w:val="center"/>
          </w:tcPr>
          <w:p w14:paraId="757CADEC" w14:textId="77777777" w:rsidR="004D6378" w:rsidRPr="00507E3E" w:rsidRDefault="004D6378" w:rsidP="0038422B">
            <w:pPr>
              <w:spacing w:after="0" w:line="240" w:lineRule="auto"/>
              <w:jc w:val="center"/>
              <w:rPr>
                <w:rFonts w:ascii="Times New Roman CYR" w:eastAsia="Times New Roman" w:hAnsi="Times New Roman CYR" w:cs="Times New Roman"/>
                <w:color w:val="000000"/>
              </w:rPr>
            </w:pPr>
            <w:r w:rsidRPr="00507E3E">
              <w:rPr>
                <w:rFonts w:ascii="Times New Roman CYR" w:eastAsia="Times New Roman" w:hAnsi="Times New Roman CYR" w:cs="Times New Roman"/>
                <w:color w:val="000000"/>
              </w:rPr>
              <w:t>Показатель максимально допустимого уровня территориальной доступности</w:t>
            </w:r>
          </w:p>
        </w:tc>
      </w:tr>
      <w:tr w:rsidR="004D6378" w:rsidRPr="00507E3E" w14:paraId="1DFF46D5" w14:textId="77777777" w:rsidTr="00B31899">
        <w:trPr>
          <w:trHeight w:val="506"/>
        </w:trPr>
        <w:tc>
          <w:tcPr>
            <w:tcW w:w="702" w:type="dxa"/>
            <w:vMerge/>
            <w:shd w:val="clear" w:color="auto" w:fill="auto"/>
            <w:vAlign w:val="center"/>
          </w:tcPr>
          <w:p w14:paraId="05393D71" w14:textId="77777777" w:rsidR="004D6378" w:rsidRPr="00507E3E" w:rsidRDefault="004D6378" w:rsidP="0038422B">
            <w:pPr>
              <w:spacing w:after="0" w:line="240" w:lineRule="auto"/>
              <w:jc w:val="center"/>
              <w:rPr>
                <w:rFonts w:ascii="Times New Roman CYR" w:eastAsia="Times New Roman" w:hAnsi="Times New Roman CYR" w:cs="Times New Roman"/>
                <w:color w:val="000000"/>
              </w:rPr>
            </w:pPr>
          </w:p>
        </w:tc>
        <w:tc>
          <w:tcPr>
            <w:tcW w:w="3013" w:type="dxa"/>
            <w:vMerge/>
            <w:shd w:val="clear" w:color="auto" w:fill="auto"/>
            <w:vAlign w:val="center"/>
          </w:tcPr>
          <w:p w14:paraId="7FF6C634" w14:textId="77777777" w:rsidR="004D6378" w:rsidRPr="00507E3E" w:rsidRDefault="004D6378" w:rsidP="0038422B">
            <w:pPr>
              <w:spacing w:after="0" w:line="240" w:lineRule="auto"/>
              <w:jc w:val="center"/>
              <w:rPr>
                <w:rFonts w:ascii="Times New Roman CYR" w:eastAsia="Times New Roman" w:hAnsi="Times New Roman CYR" w:cs="Times New Roman"/>
                <w:color w:val="000000"/>
              </w:rPr>
            </w:pPr>
          </w:p>
        </w:tc>
        <w:tc>
          <w:tcPr>
            <w:tcW w:w="1417" w:type="dxa"/>
            <w:shd w:val="clear" w:color="auto" w:fill="auto"/>
            <w:vAlign w:val="center"/>
          </w:tcPr>
          <w:p w14:paraId="391EB4E6" w14:textId="77777777" w:rsidR="004D6378" w:rsidRPr="00507E3E" w:rsidRDefault="004D6378" w:rsidP="0038422B">
            <w:pPr>
              <w:spacing w:after="0" w:line="240" w:lineRule="auto"/>
              <w:jc w:val="center"/>
              <w:rPr>
                <w:rFonts w:ascii="Times New Roman CYR" w:eastAsia="Times New Roman" w:hAnsi="Times New Roman CYR" w:cs="Times New Roman"/>
                <w:color w:val="000000"/>
              </w:rPr>
            </w:pPr>
            <w:r w:rsidRPr="00507E3E">
              <w:rPr>
                <w:rFonts w:ascii="Times New Roman CYR" w:eastAsia="Times New Roman" w:hAnsi="Times New Roman CYR" w:cs="Times New Roman"/>
                <w:color w:val="000000"/>
              </w:rPr>
              <w:t>Единица измерения</w:t>
            </w:r>
          </w:p>
        </w:tc>
        <w:tc>
          <w:tcPr>
            <w:tcW w:w="1276" w:type="dxa"/>
            <w:shd w:val="clear" w:color="auto" w:fill="auto"/>
            <w:vAlign w:val="center"/>
          </w:tcPr>
          <w:p w14:paraId="6A0EA6B5" w14:textId="77777777" w:rsidR="004D6378" w:rsidRPr="00507E3E" w:rsidRDefault="004D6378" w:rsidP="0038422B">
            <w:pPr>
              <w:spacing w:after="0" w:line="240" w:lineRule="auto"/>
              <w:jc w:val="center"/>
              <w:rPr>
                <w:rFonts w:ascii="Times New Roman CYR" w:eastAsia="Times New Roman" w:hAnsi="Times New Roman CYR" w:cs="Times New Roman"/>
                <w:color w:val="000000"/>
              </w:rPr>
            </w:pPr>
            <w:r w:rsidRPr="00507E3E">
              <w:rPr>
                <w:rFonts w:ascii="Times New Roman CYR" w:eastAsia="Times New Roman" w:hAnsi="Times New Roman CYR" w:cs="Times New Roman"/>
                <w:color w:val="000000"/>
              </w:rPr>
              <w:t>Величина</w:t>
            </w:r>
          </w:p>
        </w:tc>
        <w:tc>
          <w:tcPr>
            <w:tcW w:w="1417" w:type="dxa"/>
            <w:shd w:val="clear" w:color="auto" w:fill="auto"/>
            <w:vAlign w:val="center"/>
          </w:tcPr>
          <w:p w14:paraId="4F1E4EB6" w14:textId="77777777" w:rsidR="004D6378" w:rsidRPr="00507E3E" w:rsidRDefault="004D6378" w:rsidP="0038422B">
            <w:pPr>
              <w:spacing w:after="0" w:line="240" w:lineRule="auto"/>
              <w:jc w:val="center"/>
              <w:rPr>
                <w:rFonts w:ascii="Times New Roman CYR" w:eastAsia="Times New Roman" w:hAnsi="Times New Roman CYR" w:cs="Times New Roman"/>
                <w:color w:val="000000"/>
              </w:rPr>
            </w:pPr>
            <w:r w:rsidRPr="00507E3E">
              <w:rPr>
                <w:rFonts w:ascii="Times New Roman CYR" w:eastAsia="Times New Roman" w:hAnsi="Times New Roman CYR" w:cs="Times New Roman"/>
                <w:color w:val="000000"/>
              </w:rPr>
              <w:t>Единица измерения</w:t>
            </w:r>
          </w:p>
        </w:tc>
        <w:tc>
          <w:tcPr>
            <w:tcW w:w="1814" w:type="dxa"/>
            <w:shd w:val="clear" w:color="auto" w:fill="auto"/>
            <w:vAlign w:val="center"/>
          </w:tcPr>
          <w:p w14:paraId="58BE779A" w14:textId="77777777" w:rsidR="004D6378" w:rsidRPr="00507E3E" w:rsidRDefault="004D6378" w:rsidP="0038422B">
            <w:pPr>
              <w:spacing w:after="0" w:line="240" w:lineRule="auto"/>
              <w:jc w:val="center"/>
              <w:rPr>
                <w:rFonts w:ascii="Times New Roman CYR" w:eastAsia="Times New Roman" w:hAnsi="Times New Roman CYR" w:cs="Times New Roman"/>
                <w:color w:val="000000"/>
              </w:rPr>
            </w:pPr>
            <w:r w:rsidRPr="00507E3E">
              <w:rPr>
                <w:rFonts w:ascii="Times New Roman CYR" w:eastAsia="Times New Roman" w:hAnsi="Times New Roman CYR" w:cs="Times New Roman"/>
                <w:color w:val="000000"/>
              </w:rPr>
              <w:t>Величина</w:t>
            </w:r>
          </w:p>
        </w:tc>
      </w:tr>
      <w:tr w:rsidR="004D6378" w:rsidRPr="00507E3E" w14:paraId="12CF51E4" w14:textId="77777777" w:rsidTr="00B31899">
        <w:trPr>
          <w:trHeight w:val="836"/>
        </w:trPr>
        <w:tc>
          <w:tcPr>
            <w:tcW w:w="702" w:type="dxa"/>
            <w:vAlign w:val="center"/>
          </w:tcPr>
          <w:p w14:paraId="654D24D4" w14:textId="77777777" w:rsidR="004D6378" w:rsidRPr="00507E3E" w:rsidRDefault="004D6378" w:rsidP="0038422B">
            <w:pPr>
              <w:spacing w:after="0" w:line="240" w:lineRule="auto"/>
              <w:jc w:val="center"/>
              <w:rPr>
                <w:rFonts w:ascii="Times New Roman CYR" w:eastAsia="Times New Roman" w:hAnsi="Times New Roman CYR" w:cs="Times New Roman"/>
                <w:color w:val="000000"/>
              </w:rPr>
            </w:pPr>
            <w:r w:rsidRPr="00507E3E">
              <w:rPr>
                <w:rFonts w:ascii="Times New Roman CYR" w:eastAsia="Times New Roman" w:hAnsi="Times New Roman CYR" w:cs="Times New Roman"/>
                <w:color w:val="000000"/>
              </w:rPr>
              <w:t>1.</w:t>
            </w:r>
          </w:p>
        </w:tc>
        <w:tc>
          <w:tcPr>
            <w:tcW w:w="3013" w:type="dxa"/>
            <w:vAlign w:val="center"/>
          </w:tcPr>
          <w:p w14:paraId="5B8AD5D8" w14:textId="77777777" w:rsidR="004D6378" w:rsidRPr="00507E3E" w:rsidRDefault="004D6378" w:rsidP="0038422B">
            <w:pPr>
              <w:spacing w:after="0" w:line="240" w:lineRule="auto"/>
              <w:rPr>
                <w:rFonts w:ascii="Times New Roman CYR" w:eastAsia="Times New Roman" w:hAnsi="Times New Roman CYR" w:cs="Times New Roman"/>
                <w:color w:val="000000"/>
              </w:rPr>
            </w:pPr>
            <w:r w:rsidRPr="00507E3E">
              <w:rPr>
                <w:rFonts w:ascii="Times New Roman CYR" w:eastAsia="Times New Roman" w:hAnsi="Times New Roman CYR" w:cs="Times New Roman"/>
                <w:color w:val="000000"/>
              </w:rPr>
              <w:t>Газоснабжение, для газовой плиты при наличии центрального отопления и центрального горячего водоснабжения</w:t>
            </w:r>
          </w:p>
        </w:tc>
        <w:tc>
          <w:tcPr>
            <w:tcW w:w="1417" w:type="dxa"/>
            <w:vAlign w:val="center"/>
          </w:tcPr>
          <w:p w14:paraId="783AB0D5" w14:textId="77777777" w:rsidR="004D6378" w:rsidRPr="00507E3E" w:rsidRDefault="004D6378" w:rsidP="0038422B">
            <w:pPr>
              <w:spacing w:after="0" w:line="240" w:lineRule="auto"/>
              <w:jc w:val="center"/>
              <w:rPr>
                <w:rFonts w:ascii="Times New Roman CYR" w:eastAsia="Times New Roman" w:hAnsi="Times New Roman CYR" w:cs="Times New Roman"/>
                <w:color w:val="000000"/>
              </w:rPr>
            </w:pPr>
            <w:r w:rsidRPr="00507E3E">
              <w:rPr>
                <w:rFonts w:ascii="Times New Roman CYR" w:eastAsia="Times New Roman" w:hAnsi="Times New Roman CYR" w:cs="Times New Roman"/>
                <w:color w:val="000000"/>
              </w:rPr>
              <w:t>куб. м / чел. в месяц</w:t>
            </w:r>
          </w:p>
        </w:tc>
        <w:tc>
          <w:tcPr>
            <w:tcW w:w="1276" w:type="dxa"/>
            <w:vAlign w:val="center"/>
          </w:tcPr>
          <w:p w14:paraId="7E9ED4C2" w14:textId="77777777" w:rsidR="004D6378" w:rsidRPr="00507E3E" w:rsidRDefault="004D6378" w:rsidP="0038422B">
            <w:pPr>
              <w:spacing w:after="0" w:line="240" w:lineRule="auto"/>
              <w:jc w:val="center"/>
              <w:rPr>
                <w:rFonts w:ascii="Times New Roman CYR" w:eastAsia="Times New Roman" w:hAnsi="Times New Roman CYR" w:cs="Times New Roman"/>
                <w:color w:val="000000"/>
              </w:rPr>
            </w:pPr>
            <w:r w:rsidRPr="00507E3E">
              <w:rPr>
                <w:rFonts w:ascii="Times New Roman CYR" w:eastAsia="Times New Roman" w:hAnsi="Times New Roman CYR" w:cs="Times New Roman"/>
                <w:color w:val="000000"/>
              </w:rPr>
              <w:t>12</w:t>
            </w:r>
          </w:p>
        </w:tc>
        <w:tc>
          <w:tcPr>
            <w:tcW w:w="3231" w:type="dxa"/>
            <w:gridSpan w:val="2"/>
            <w:vMerge w:val="restart"/>
            <w:vAlign w:val="center"/>
          </w:tcPr>
          <w:p w14:paraId="2E552092" w14:textId="77777777" w:rsidR="004D6378" w:rsidRPr="00507E3E" w:rsidRDefault="004D6378" w:rsidP="0038422B">
            <w:pPr>
              <w:spacing w:after="0" w:line="240" w:lineRule="auto"/>
              <w:jc w:val="center"/>
              <w:rPr>
                <w:rFonts w:ascii="Times New Roman CYR" w:eastAsia="Times New Roman" w:hAnsi="Times New Roman CYR" w:cs="Times New Roman"/>
                <w:color w:val="000000"/>
              </w:rPr>
            </w:pPr>
            <w:r w:rsidRPr="00507E3E">
              <w:rPr>
                <w:rFonts w:ascii="Times New Roman CYR" w:eastAsia="Times New Roman" w:hAnsi="Times New Roman CYR" w:cs="Times New Roman"/>
                <w:color w:val="000000"/>
              </w:rPr>
              <w:t>не нормируется</w:t>
            </w:r>
          </w:p>
        </w:tc>
      </w:tr>
      <w:tr w:rsidR="004D6378" w:rsidRPr="00507E3E" w14:paraId="4D14A5AF" w14:textId="77777777" w:rsidTr="00B31899">
        <w:trPr>
          <w:trHeight w:val="1335"/>
        </w:trPr>
        <w:tc>
          <w:tcPr>
            <w:tcW w:w="702" w:type="dxa"/>
            <w:vAlign w:val="center"/>
          </w:tcPr>
          <w:p w14:paraId="36854AEE" w14:textId="77777777" w:rsidR="004D6378" w:rsidRPr="00507E3E" w:rsidRDefault="004D6378" w:rsidP="0038422B">
            <w:pPr>
              <w:spacing w:after="0" w:line="240" w:lineRule="auto"/>
              <w:jc w:val="center"/>
              <w:rPr>
                <w:rFonts w:ascii="Times New Roman CYR" w:eastAsia="Times New Roman" w:hAnsi="Times New Roman CYR" w:cs="Times New Roman"/>
                <w:color w:val="000000"/>
              </w:rPr>
            </w:pPr>
            <w:r w:rsidRPr="00507E3E">
              <w:rPr>
                <w:rFonts w:ascii="Times New Roman CYR" w:eastAsia="Times New Roman" w:hAnsi="Times New Roman CYR" w:cs="Times New Roman"/>
                <w:color w:val="000000"/>
              </w:rPr>
              <w:t>2.</w:t>
            </w:r>
          </w:p>
        </w:tc>
        <w:tc>
          <w:tcPr>
            <w:tcW w:w="3013" w:type="dxa"/>
            <w:vAlign w:val="center"/>
          </w:tcPr>
          <w:p w14:paraId="329861A8" w14:textId="77777777" w:rsidR="004D6378" w:rsidRPr="00507E3E" w:rsidRDefault="004D6378" w:rsidP="0038422B">
            <w:pPr>
              <w:spacing w:after="0" w:line="240" w:lineRule="auto"/>
              <w:rPr>
                <w:rFonts w:ascii="Times New Roman CYR" w:eastAsia="Times New Roman" w:hAnsi="Times New Roman CYR" w:cs="Times New Roman"/>
                <w:color w:val="000000"/>
              </w:rPr>
            </w:pPr>
            <w:r w:rsidRPr="00507E3E">
              <w:rPr>
                <w:rFonts w:ascii="Times New Roman CYR" w:eastAsia="Times New Roman" w:hAnsi="Times New Roman CYR" w:cs="Times New Roman"/>
                <w:color w:val="000000"/>
              </w:rPr>
              <w:t>Газоснабжение, для газовой плиты и газового водонагревателя при отсутствии центрального горячего водоснабжения</w:t>
            </w:r>
          </w:p>
        </w:tc>
        <w:tc>
          <w:tcPr>
            <w:tcW w:w="1417" w:type="dxa"/>
            <w:vAlign w:val="center"/>
          </w:tcPr>
          <w:p w14:paraId="1AE731AA" w14:textId="77777777" w:rsidR="004D6378" w:rsidRPr="00507E3E" w:rsidRDefault="004D6378" w:rsidP="0038422B">
            <w:pPr>
              <w:spacing w:after="0" w:line="240" w:lineRule="auto"/>
              <w:jc w:val="center"/>
              <w:rPr>
                <w:rFonts w:ascii="Times New Roman CYR" w:eastAsia="Times New Roman" w:hAnsi="Times New Roman CYR" w:cs="Times New Roman"/>
                <w:color w:val="000000"/>
              </w:rPr>
            </w:pPr>
            <w:r w:rsidRPr="00507E3E">
              <w:rPr>
                <w:rFonts w:ascii="Times New Roman CYR" w:eastAsia="Times New Roman" w:hAnsi="Times New Roman CYR" w:cs="Times New Roman"/>
                <w:color w:val="000000"/>
              </w:rPr>
              <w:t>куб. м / чел. в месяц</w:t>
            </w:r>
          </w:p>
        </w:tc>
        <w:tc>
          <w:tcPr>
            <w:tcW w:w="1276" w:type="dxa"/>
            <w:vAlign w:val="center"/>
          </w:tcPr>
          <w:p w14:paraId="3269131C" w14:textId="77777777" w:rsidR="004D6378" w:rsidRPr="00507E3E" w:rsidRDefault="004D6378" w:rsidP="0038422B">
            <w:pPr>
              <w:spacing w:after="0" w:line="240" w:lineRule="auto"/>
              <w:jc w:val="center"/>
              <w:rPr>
                <w:rFonts w:ascii="Times New Roman CYR" w:eastAsia="Times New Roman" w:hAnsi="Times New Roman CYR" w:cs="Times New Roman"/>
                <w:color w:val="000000"/>
              </w:rPr>
            </w:pPr>
            <w:r w:rsidRPr="00507E3E">
              <w:rPr>
                <w:rFonts w:ascii="Times New Roman CYR" w:eastAsia="Times New Roman" w:hAnsi="Times New Roman CYR" w:cs="Times New Roman"/>
                <w:color w:val="000000"/>
              </w:rPr>
              <w:t>35</w:t>
            </w:r>
          </w:p>
        </w:tc>
        <w:tc>
          <w:tcPr>
            <w:tcW w:w="3231" w:type="dxa"/>
            <w:gridSpan w:val="2"/>
            <w:vMerge/>
            <w:vAlign w:val="center"/>
          </w:tcPr>
          <w:p w14:paraId="040EF689" w14:textId="77777777" w:rsidR="004D6378" w:rsidRPr="00507E3E" w:rsidRDefault="004D6378" w:rsidP="0038422B">
            <w:pPr>
              <w:spacing w:after="0" w:line="240" w:lineRule="auto"/>
              <w:jc w:val="center"/>
              <w:rPr>
                <w:rFonts w:ascii="Times New Roman CYR" w:eastAsia="Times New Roman" w:hAnsi="Times New Roman CYR" w:cs="Times New Roman"/>
                <w:color w:val="000000"/>
              </w:rPr>
            </w:pPr>
          </w:p>
        </w:tc>
      </w:tr>
      <w:tr w:rsidR="004D6378" w:rsidRPr="00507E3E" w14:paraId="1088C90A" w14:textId="77777777" w:rsidTr="00B31899">
        <w:trPr>
          <w:trHeight w:val="1437"/>
        </w:trPr>
        <w:tc>
          <w:tcPr>
            <w:tcW w:w="702" w:type="dxa"/>
            <w:vAlign w:val="center"/>
          </w:tcPr>
          <w:p w14:paraId="2C250218" w14:textId="77777777" w:rsidR="004D6378" w:rsidRPr="00507E3E" w:rsidRDefault="004D6378" w:rsidP="0038422B">
            <w:pPr>
              <w:spacing w:after="0" w:line="240" w:lineRule="auto"/>
              <w:jc w:val="center"/>
              <w:rPr>
                <w:rFonts w:ascii="Times New Roman CYR" w:eastAsia="Times New Roman" w:hAnsi="Times New Roman CYR" w:cs="Times New Roman"/>
                <w:color w:val="000000"/>
              </w:rPr>
            </w:pPr>
            <w:r w:rsidRPr="00507E3E">
              <w:rPr>
                <w:rFonts w:ascii="Times New Roman CYR" w:eastAsia="Times New Roman" w:hAnsi="Times New Roman CYR" w:cs="Times New Roman"/>
                <w:color w:val="000000"/>
              </w:rPr>
              <w:t>3.</w:t>
            </w:r>
          </w:p>
        </w:tc>
        <w:tc>
          <w:tcPr>
            <w:tcW w:w="3013" w:type="dxa"/>
            <w:vAlign w:val="center"/>
          </w:tcPr>
          <w:p w14:paraId="22CE0C31" w14:textId="77777777" w:rsidR="004D6378" w:rsidRPr="00507E3E" w:rsidRDefault="004D6378" w:rsidP="0038422B">
            <w:pPr>
              <w:spacing w:after="0" w:line="240" w:lineRule="auto"/>
              <w:rPr>
                <w:rFonts w:ascii="Times New Roman CYR" w:eastAsia="Times New Roman" w:hAnsi="Times New Roman CYR" w:cs="Times New Roman"/>
                <w:color w:val="000000"/>
              </w:rPr>
            </w:pPr>
            <w:r w:rsidRPr="00507E3E">
              <w:rPr>
                <w:rFonts w:ascii="Times New Roman CYR" w:eastAsia="Times New Roman" w:hAnsi="Times New Roman CYR" w:cs="Times New Roman"/>
                <w:color w:val="000000"/>
              </w:rPr>
              <w:t>Газоснабжение, для газовой плиты при отсутствии газового водонагревателя и центрального горячего водоснабжения</w:t>
            </w:r>
          </w:p>
        </w:tc>
        <w:tc>
          <w:tcPr>
            <w:tcW w:w="1417" w:type="dxa"/>
            <w:vAlign w:val="center"/>
          </w:tcPr>
          <w:p w14:paraId="55B6737D" w14:textId="77777777" w:rsidR="004D6378" w:rsidRPr="00507E3E" w:rsidRDefault="004D6378" w:rsidP="0038422B">
            <w:pPr>
              <w:spacing w:after="0" w:line="240" w:lineRule="auto"/>
              <w:jc w:val="center"/>
              <w:rPr>
                <w:rFonts w:ascii="Times New Roman CYR" w:eastAsia="Times New Roman" w:hAnsi="Times New Roman CYR" w:cs="Times New Roman"/>
                <w:color w:val="000000"/>
              </w:rPr>
            </w:pPr>
            <w:r w:rsidRPr="00507E3E">
              <w:rPr>
                <w:rFonts w:ascii="Times New Roman CYR" w:eastAsia="Times New Roman" w:hAnsi="Times New Roman CYR" w:cs="Times New Roman"/>
                <w:color w:val="000000"/>
              </w:rPr>
              <w:t>куб. м / чел. в месяц</w:t>
            </w:r>
          </w:p>
        </w:tc>
        <w:tc>
          <w:tcPr>
            <w:tcW w:w="1276" w:type="dxa"/>
            <w:vAlign w:val="center"/>
          </w:tcPr>
          <w:p w14:paraId="53796B62" w14:textId="77777777" w:rsidR="004D6378" w:rsidRPr="00507E3E" w:rsidRDefault="004D6378" w:rsidP="0038422B">
            <w:pPr>
              <w:spacing w:after="0" w:line="240" w:lineRule="auto"/>
              <w:jc w:val="center"/>
              <w:rPr>
                <w:rFonts w:ascii="Times New Roman CYR" w:eastAsia="Times New Roman" w:hAnsi="Times New Roman CYR" w:cs="Times New Roman"/>
                <w:color w:val="000000"/>
              </w:rPr>
            </w:pPr>
            <w:r w:rsidRPr="00507E3E">
              <w:rPr>
                <w:rFonts w:ascii="Times New Roman CYR" w:eastAsia="Times New Roman" w:hAnsi="Times New Roman CYR" w:cs="Times New Roman"/>
                <w:color w:val="000000"/>
              </w:rPr>
              <w:t>20</w:t>
            </w:r>
          </w:p>
        </w:tc>
        <w:tc>
          <w:tcPr>
            <w:tcW w:w="3231" w:type="dxa"/>
            <w:gridSpan w:val="2"/>
            <w:vMerge/>
            <w:vAlign w:val="center"/>
          </w:tcPr>
          <w:p w14:paraId="74197ACC" w14:textId="77777777" w:rsidR="004D6378" w:rsidRPr="00507E3E" w:rsidRDefault="004D6378" w:rsidP="0038422B">
            <w:pPr>
              <w:spacing w:after="0" w:line="240" w:lineRule="auto"/>
              <w:jc w:val="center"/>
              <w:rPr>
                <w:rFonts w:ascii="Times New Roman CYR" w:eastAsia="Times New Roman" w:hAnsi="Times New Roman CYR" w:cs="Times New Roman"/>
                <w:color w:val="000000"/>
              </w:rPr>
            </w:pPr>
          </w:p>
        </w:tc>
      </w:tr>
      <w:tr w:rsidR="004D6378" w:rsidRPr="00507E3E" w14:paraId="156DC8A3" w14:textId="77777777" w:rsidTr="00B31899">
        <w:trPr>
          <w:trHeight w:val="987"/>
        </w:trPr>
        <w:tc>
          <w:tcPr>
            <w:tcW w:w="702" w:type="dxa"/>
            <w:tcBorders>
              <w:bottom w:val="single" w:sz="12" w:space="0" w:color="7F7F7F"/>
            </w:tcBorders>
            <w:vAlign w:val="center"/>
          </w:tcPr>
          <w:p w14:paraId="6A9551E2" w14:textId="77777777" w:rsidR="004D6378" w:rsidRPr="00507E3E" w:rsidRDefault="004D6378" w:rsidP="0038422B">
            <w:pPr>
              <w:spacing w:after="0" w:line="240" w:lineRule="auto"/>
              <w:jc w:val="center"/>
              <w:rPr>
                <w:rFonts w:ascii="Times New Roman CYR" w:eastAsia="Times New Roman" w:hAnsi="Times New Roman CYR" w:cs="Times New Roman"/>
                <w:color w:val="000000"/>
              </w:rPr>
            </w:pPr>
            <w:r w:rsidRPr="00507E3E">
              <w:rPr>
                <w:rFonts w:ascii="Times New Roman CYR" w:eastAsia="Times New Roman" w:hAnsi="Times New Roman CYR" w:cs="Times New Roman"/>
                <w:color w:val="000000"/>
              </w:rPr>
              <w:t>4.</w:t>
            </w:r>
          </w:p>
        </w:tc>
        <w:tc>
          <w:tcPr>
            <w:tcW w:w="3013" w:type="dxa"/>
            <w:tcBorders>
              <w:bottom w:val="single" w:sz="12" w:space="0" w:color="7F7F7F"/>
            </w:tcBorders>
            <w:vAlign w:val="center"/>
          </w:tcPr>
          <w:p w14:paraId="7D732F5A" w14:textId="77777777" w:rsidR="004D6378" w:rsidRPr="00507E3E" w:rsidRDefault="004D6378" w:rsidP="0038422B">
            <w:pPr>
              <w:spacing w:after="0" w:line="240" w:lineRule="auto"/>
              <w:rPr>
                <w:rFonts w:ascii="Times New Roman CYR" w:eastAsia="Times New Roman" w:hAnsi="Times New Roman CYR" w:cs="Times New Roman"/>
                <w:color w:val="000000"/>
              </w:rPr>
            </w:pPr>
            <w:r w:rsidRPr="00507E3E">
              <w:rPr>
                <w:rFonts w:ascii="Times New Roman CYR" w:eastAsia="Times New Roman" w:hAnsi="Times New Roman CYR" w:cs="Times New Roman"/>
                <w:color w:val="000000"/>
              </w:rPr>
              <w:t>Газоснабжение, для отопления жилых помещений от газовых приборов</w:t>
            </w:r>
          </w:p>
        </w:tc>
        <w:tc>
          <w:tcPr>
            <w:tcW w:w="1417" w:type="dxa"/>
            <w:tcBorders>
              <w:bottom w:val="single" w:sz="12" w:space="0" w:color="7F7F7F"/>
            </w:tcBorders>
            <w:vAlign w:val="center"/>
          </w:tcPr>
          <w:p w14:paraId="46EC913F" w14:textId="77777777" w:rsidR="004D6378" w:rsidRPr="00507E3E" w:rsidRDefault="004D6378" w:rsidP="0038422B">
            <w:pPr>
              <w:spacing w:after="0" w:line="240" w:lineRule="auto"/>
              <w:jc w:val="center"/>
              <w:rPr>
                <w:rFonts w:ascii="Times New Roman CYR" w:eastAsia="Times New Roman" w:hAnsi="Times New Roman CYR" w:cs="Times New Roman"/>
                <w:color w:val="000000"/>
              </w:rPr>
            </w:pPr>
            <w:r w:rsidRPr="00507E3E">
              <w:rPr>
                <w:rFonts w:ascii="Times New Roman CYR" w:eastAsia="Times New Roman" w:hAnsi="Times New Roman CYR" w:cs="Times New Roman"/>
                <w:color w:val="000000"/>
              </w:rPr>
              <w:t>куб. м / м</w:t>
            </w:r>
            <w:r w:rsidRPr="00507E3E">
              <w:rPr>
                <w:rFonts w:ascii="Times New Roman CYR" w:eastAsia="Times New Roman" w:hAnsi="Times New Roman CYR" w:cs="Times New Roman"/>
                <w:color w:val="000000"/>
                <w:vertAlign w:val="superscript"/>
              </w:rPr>
              <w:t>2</w:t>
            </w:r>
            <w:r w:rsidRPr="00507E3E">
              <w:rPr>
                <w:rFonts w:ascii="Times New Roman CYR" w:eastAsia="Times New Roman" w:hAnsi="Times New Roman CYR" w:cs="Times New Roman"/>
                <w:color w:val="000000"/>
              </w:rPr>
              <w:t xml:space="preserve"> в месяц</w:t>
            </w:r>
          </w:p>
        </w:tc>
        <w:tc>
          <w:tcPr>
            <w:tcW w:w="1276" w:type="dxa"/>
            <w:tcBorders>
              <w:bottom w:val="single" w:sz="12" w:space="0" w:color="7F7F7F"/>
            </w:tcBorders>
            <w:vAlign w:val="center"/>
          </w:tcPr>
          <w:p w14:paraId="7C8CF9F8" w14:textId="77777777" w:rsidR="004D6378" w:rsidRPr="00507E3E" w:rsidRDefault="004D6378" w:rsidP="0038422B">
            <w:pPr>
              <w:spacing w:after="0" w:line="240" w:lineRule="auto"/>
              <w:jc w:val="center"/>
              <w:rPr>
                <w:rFonts w:ascii="Times New Roman CYR" w:eastAsia="Times New Roman" w:hAnsi="Times New Roman CYR" w:cs="Times New Roman"/>
                <w:color w:val="000000"/>
              </w:rPr>
            </w:pPr>
            <w:r w:rsidRPr="00507E3E">
              <w:rPr>
                <w:rFonts w:ascii="Times New Roman CYR" w:eastAsia="Times New Roman" w:hAnsi="Times New Roman CYR" w:cs="Times New Roman"/>
                <w:color w:val="000000"/>
              </w:rPr>
              <w:t>10</w:t>
            </w:r>
          </w:p>
        </w:tc>
        <w:tc>
          <w:tcPr>
            <w:tcW w:w="3231" w:type="dxa"/>
            <w:gridSpan w:val="2"/>
            <w:vMerge/>
            <w:tcBorders>
              <w:bottom w:val="single" w:sz="12" w:space="0" w:color="7F7F7F"/>
            </w:tcBorders>
            <w:vAlign w:val="center"/>
          </w:tcPr>
          <w:p w14:paraId="475EA85D" w14:textId="77777777" w:rsidR="004D6378" w:rsidRPr="00507E3E" w:rsidRDefault="004D6378" w:rsidP="0038422B">
            <w:pPr>
              <w:spacing w:after="0" w:line="240" w:lineRule="auto"/>
              <w:jc w:val="center"/>
              <w:rPr>
                <w:rFonts w:ascii="Times New Roman CYR" w:eastAsia="Times New Roman" w:hAnsi="Times New Roman CYR" w:cs="Times New Roman"/>
                <w:color w:val="000000"/>
              </w:rPr>
            </w:pPr>
          </w:p>
        </w:tc>
      </w:tr>
    </w:tbl>
    <w:p w14:paraId="2FB6C851" w14:textId="77777777" w:rsidR="004D6378" w:rsidRPr="004D6378" w:rsidRDefault="00A47D16" w:rsidP="0038422B">
      <w:pPr>
        <w:spacing w:after="0" w:line="240" w:lineRule="auto"/>
        <w:ind w:firstLine="851"/>
        <w:contextualSpacing/>
        <w:jc w:val="both"/>
        <w:rPr>
          <w:rFonts w:ascii="Times New Roman CYR" w:eastAsia="Times New Roman" w:hAnsi="Times New Roman CYR" w:cs="Times New Roman"/>
          <w:color w:val="000000"/>
          <w:sz w:val="28"/>
          <w:szCs w:val="28"/>
        </w:rPr>
      </w:pPr>
      <w:r>
        <w:rPr>
          <w:rFonts w:ascii="Times New Roman" w:eastAsia="Times New Roman" w:hAnsi="Times New Roman" w:cs="Times New Roman"/>
          <w:color w:val="000000"/>
          <w:sz w:val="28"/>
          <w:szCs w:val="28"/>
          <w:lang w:eastAsia="en-US" w:bidi="en-US"/>
        </w:rPr>
        <w:t xml:space="preserve">Примечание: </w:t>
      </w:r>
      <w:r w:rsidR="004D6378" w:rsidRPr="004D6378">
        <w:rPr>
          <w:rFonts w:ascii="Times New Roman CYR" w:eastAsia="Times New Roman" w:hAnsi="Times New Roman CYR" w:cs="Times New Roman"/>
          <w:color w:val="000000"/>
          <w:sz w:val="28"/>
          <w:szCs w:val="28"/>
        </w:rPr>
        <w:t>Размеры земельных участков газонаполнительных станций (ГНС) в зависимости от их производительности следует принимать по проекту, но не более, га, для станций производительностью:</w:t>
      </w:r>
      <w:r w:rsidR="00581A6F">
        <w:rPr>
          <w:rFonts w:ascii="Times New Roman CYR" w:eastAsia="Times New Roman" w:hAnsi="Times New Roman CYR" w:cs="Times New Roman"/>
          <w:color w:val="000000"/>
          <w:sz w:val="28"/>
          <w:szCs w:val="28"/>
        </w:rPr>
        <w:t xml:space="preserve"> </w:t>
      </w:r>
      <w:r w:rsidR="004D6378" w:rsidRPr="004D6378">
        <w:rPr>
          <w:rFonts w:ascii="Times New Roman CYR" w:eastAsia="Times New Roman" w:hAnsi="Times New Roman CYR" w:cs="Times New Roman"/>
          <w:color w:val="000000"/>
          <w:sz w:val="28"/>
          <w:szCs w:val="28"/>
        </w:rPr>
        <w:t>10 тыс. т/год – 6 га; 20 тыс. т/год – 7 га; 40 тыс. т/год – 8 га. Размеры земельных участков газонаполнительных пунктов (ГНП) и промежуточных складов баллонов (ПСБ) следует принимать не более 0,6 га.</w:t>
      </w:r>
    </w:p>
    <w:p w14:paraId="122FA09F" w14:textId="77777777" w:rsidR="004D6378" w:rsidRPr="004D6378" w:rsidRDefault="004D6378" w:rsidP="0038422B">
      <w:pPr>
        <w:spacing w:after="0" w:line="240" w:lineRule="auto"/>
        <w:contextualSpacing/>
        <w:jc w:val="both"/>
        <w:rPr>
          <w:rFonts w:ascii="Times New Roman CYR" w:eastAsia="Times New Roman" w:hAnsi="Times New Roman CYR" w:cs="Times New Roman"/>
          <w:b/>
          <w:i/>
          <w:color w:val="000000"/>
          <w:sz w:val="24"/>
          <w:szCs w:val="24"/>
        </w:rPr>
      </w:pPr>
      <w:r w:rsidRPr="004D6378">
        <w:rPr>
          <w:rFonts w:ascii="Times New Roman CYR" w:eastAsia="Times New Roman" w:hAnsi="Times New Roman CYR" w:cs="Times New Roman"/>
          <w:b/>
          <w:i/>
          <w:color w:val="000000"/>
          <w:sz w:val="24"/>
          <w:szCs w:val="24"/>
        </w:rPr>
        <w:t>____________________</w:t>
      </w:r>
    </w:p>
    <w:p w14:paraId="4831BB65" w14:textId="77777777" w:rsidR="004D6378" w:rsidRPr="004D6378" w:rsidRDefault="004D6378" w:rsidP="0038422B">
      <w:pPr>
        <w:spacing w:after="0" w:line="240" w:lineRule="auto"/>
        <w:ind w:firstLine="851"/>
        <w:contextualSpacing/>
        <w:jc w:val="both"/>
        <w:rPr>
          <w:rFonts w:ascii="Times New Roman CYR" w:eastAsia="Times New Roman" w:hAnsi="Times New Roman CYR" w:cs="Times New Roman"/>
          <w:color w:val="000000"/>
          <w:sz w:val="24"/>
          <w:szCs w:val="24"/>
        </w:rPr>
      </w:pPr>
      <w:r w:rsidRPr="004D6378">
        <w:rPr>
          <w:rFonts w:ascii="Times New Roman" w:eastAsia="Times New Roman" w:hAnsi="Times New Roman" w:cs="Times New Roman"/>
          <w:color w:val="000000"/>
          <w:sz w:val="24"/>
          <w:szCs w:val="24"/>
          <w:lang w:eastAsia="en-US" w:bidi="en-US"/>
        </w:rPr>
        <w:t xml:space="preserve">&lt;*&gt; </w:t>
      </w:r>
      <w:r w:rsidRPr="004D6378">
        <w:rPr>
          <w:rFonts w:ascii="Times New Roman CYR" w:eastAsia="Times New Roman" w:hAnsi="Times New Roman CYR" w:cs="Times New Roman"/>
          <w:color w:val="000000"/>
          <w:sz w:val="24"/>
          <w:szCs w:val="24"/>
        </w:rPr>
        <w:t xml:space="preserve">Указанные нормы следует применять с учётом требований СП 62.13330.2011 </w:t>
      </w:r>
    </w:p>
    <w:p w14:paraId="36EEDE0B" w14:textId="77777777" w:rsidR="004D6378" w:rsidRPr="00581A6F" w:rsidRDefault="004D6378" w:rsidP="0038422B">
      <w:pPr>
        <w:spacing w:after="0" w:line="240" w:lineRule="auto"/>
        <w:ind w:firstLine="709"/>
        <w:contextualSpacing/>
        <w:jc w:val="both"/>
        <w:rPr>
          <w:rFonts w:ascii="Times New Roman CYR" w:eastAsia="Times New Roman" w:hAnsi="Times New Roman CYR" w:cs="Times New Roman"/>
          <w:color w:val="000000"/>
          <w:sz w:val="28"/>
          <w:szCs w:val="28"/>
        </w:rPr>
      </w:pPr>
      <w:r w:rsidRPr="004D6378">
        <w:rPr>
          <w:rFonts w:ascii="Times New Roman CYR" w:eastAsia="Times New Roman" w:hAnsi="Times New Roman CYR" w:cs="Times New Roman"/>
          <w:color w:val="000000"/>
          <w:sz w:val="24"/>
          <w:szCs w:val="24"/>
        </w:rPr>
        <w:br w:type="column"/>
      </w:r>
      <w:r w:rsidRPr="00581A6F">
        <w:rPr>
          <w:rFonts w:ascii="Times New Roman CYR" w:eastAsia="Times New Roman" w:hAnsi="Times New Roman CYR" w:cs="Times New Roman"/>
          <w:color w:val="000000"/>
          <w:sz w:val="28"/>
          <w:szCs w:val="28"/>
        </w:rPr>
        <w:lastRenderedPageBreak/>
        <w:t>2.2. Расчетные показатели автомобильных дорог местного значения городского округа, улично-дорожной сети, объектов дорожного сервиса.</w:t>
      </w:r>
    </w:p>
    <w:p w14:paraId="04C9295C" w14:textId="77777777" w:rsidR="004D6378" w:rsidRPr="00581A6F" w:rsidRDefault="004D6378" w:rsidP="0038422B">
      <w:pPr>
        <w:spacing w:after="0" w:line="240" w:lineRule="auto"/>
        <w:jc w:val="both"/>
        <w:rPr>
          <w:rFonts w:ascii="Times New Roman CYR" w:eastAsia="Times New Roman" w:hAnsi="Times New Roman CYR" w:cs="Times New Roman"/>
          <w:color w:val="000000"/>
          <w:sz w:val="28"/>
          <w:szCs w:val="28"/>
        </w:rPr>
      </w:pPr>
    </w:p>
    <w:p w14:paraId="34446E56" w14:textId="77777777" w:rsidR="004D6378" w:rsidRPr="00581A6F" w:rsidRDefault="00A47D16" w:rsidP="0038422B">
      <w:pPr>
        <w:spacing w:after="0" w:line="240" w:lineRule="auto"/>
        <w:ind w:right="-142"/>
        <w:contextualSpacing/>
        <w:jc w:val="center"/>
        <w:rPr>
          <w:rFonts w:ascii="Times New Roman CYR" w:eastAsia="Times New Roman" w:hAnsi="Times New Roman CYR" w:cs="Times New Roman"/>
          <w:color w:val="000000"/>
          <w:sz w:val="28"/>
          <w:szCs w:val="28"/>
        </w:rPr>
      </w:pPr>
      <w:r w:rsidRPr="00581A6F">
        <w:rPr>
          <w:rFonts w:ascii="Times New Roman CYR" w:eastAsia="Times New Roman" w:hAnsi="Times New Roman CYR" w:cs="Times New Roman"/>
          <w:color w:val="000000"/>
          <w:sz w:val="28"/>
          <w:szCs w:val="28"/>
        </w:rPr>
        <w:t xml:space="preserve">Таблица 1. </w:t>
      </w:r>
      <w:r w:rsidR="004D6378" w:rsidRPr="00581A6F">
        <w:rPr>
          <w:rFonts w:ascii="Times New Roman CYR" w:eastAsia="Times New Roman" w:hAnsi="Times New Roman CYR" w:cs="Times New Roman"/>
          <w:color w:val="000000"/>
          <w:sz w:val="28"/>
          <w:szCs w:val="28"/>
        </w:rPr>
        <w:t>Расчетные параметры улиц и дорог различных категорий</w:t>
      </w:r>
      <w:r w:rsidR="004D6378" w:rsidRPr="00581A6F">
        <w:rPr>
          <w:rFonts w:ascii="Times New Roman CYR" w:eastAsia="Times New Roman" w:hAnsi="Times New Roman CYR" w:cs="Times New Roman"/>
          <w:b/>
          <w:color w:val="000000"/>
          <w:sz w:val="28"/>
          <w:szCs w:val="28"/>
        </w:rPr>
        <w:t>**</w:t>
      </w:r>
    </w:p>
    <w:tbl>
      <w:tblPr>
        <w:tblW w:w="0" w:type="auto"/>
        <w:tblBorders>
          <w:top w:val="single" w:sz="12" w:space="0" w:color="808080"/>
          <w:left w:val="single" w:sz="12" w:space="0" w:color="808080"/>
          <w:bottom w:val="single" w:sz="12" w:space="0" w:color="808080"/>
          <w:right w:val="single" w:sz="12" w:space="0" w:color="808080"/>
        </w:tblBorders>
        <w:tblLayout w:type="fixed"/>
        <w:tblLook w:val="04A0" w:firstRow="1" w:lastRow="0" w:firstColumn="1" w:lastColumn="0" w:noHBand="0" w:noVBand="1"/>
      </w:tblPr>
      <w:tblGrid>
        <w:gridCol w:w="1809"/>
        <w:gridCol w:w="1276"/>
        <w:gridCol w:w="1134"/>
        <w:gridCol w:w="1134"/>
        <w:gridCol w:w="1418"/>
        <w:gridCol w:w="1275"/>
        <w:gridCol w:w="1701"/>
      </w:tblGrid>
      <w:tr w:rsidR="004D6378" w:rsidRPr="00A6345C" w14:paraId="2ED96883" w14:textId="77777777" w:rsidTr="004E381A">
        <w:trPr>
          <w:trHeight w:val="1008"/>
        </w:trPr>
        <w:tc>
          <w:tcPr>
            <w:tcW w:w="1809" w:type="dxa"/>
            <w:tcBorders>
              <w:top w:val="single" w:sz="12" w:space="0" w:color="808080"/>
              <w:bottom w:val="single" w:sz="8" w:space="0" w:color="7F7F7F"/>
              <w:right w:val="single" w:sz="8" w:space="0" w:color="7F7F7F"/>
            </w:tcBorders>
            <w:shd w:val="clear" w:color="auto" w:fill="auto"/>
            <w:vAlign w:val="center"/>
          </w:tcPr>
          <w:p w14:paraId="4049B0C2" w14:textId="77777777" w:rsidR="004D6378" w:rsidRPr="00A6345C" w:rsidRDefault="004D6378" w:rsidP="0038422B">
            <w:pPr>
              <w:spacing w:after="0" w:line="240" w:lineRule="auto"/>
              <w:jc w:val="center"/>
              <w:rPr>
                <w:rFonts w:ascii="Times New Roman" w:eastAsia="Times New Roman" w:hAnsi="Times New Roman" w:cs="Times New Roman"/>
                <w:color w:val="000000"/>
              </w:rPr>
            </w:pPr>
            <w:r w:rsidRPr="00A6345C">
              <w:rPr>
                <w:rFonts w:ascii="Times New Roman" w:eastAsia="Times New Roman" w:hAnsi="Times New Roman" w:cs="Times New Roman"/>
                <w:color w:val="000000"/>
              </w:rPr>
              <w:t>Категория дорог и улиц</w:t>
            </w:r>
          </w:p>
        </w:tc>
        <w:tc>
          <w:tcPr>
            <w:tcW w:w="1276" w:type="dxa"/>
            <w:tcBorders>
              <w:top w:val="single" w:sz="12" w:space="0" w:color="808080"/>
              <w:left w:val="single" w:sz="8" w:space="0" w:color="7F7F7F"/>
              <w:bottom w:val="single" w:sz="8" w:space="0" w:color="7F7F7F"/>
              <w:right w:val="single" w:sz="8" w:space="0" w:color="7F7F7F"/>
            </w:tcBorders>
            <w:shd w:val="clear" w:color="auto" w:fill="auto"/>
            <w:vAlign w:val="center"/>
          </w:tcPr>
          <w:p w14:paraId="660EE24F" w14:textId="77777777" w:rsidR="004D6378" w:rsidRPr="00A6345C" w:rsidRDefault="004D6378" w:rsidP="0038422B">
            <w:pPr>
              <w:spacing w:after="0" w:line="240" w:lineRule="auto"/>
              <w:jc w:val="center"/>
              <w:rPr>
                <w:rFonts w:ascii="Times New Roman" w:eastAsia="Times New Roman" w:hAnsi="Times New Roman" w:cs="Times New Roman"/>
                <w:color w:val="000000"/>
              </w:rPr>
            </w:pPr>
            <w:r w:rsidRPr="00A6345C">
              <w:rPr>
                <w:rFonts w:ascii="Times New Roman" w:eastAsia="Times New Roman" w:hAnsi="Times New Roman" w:cs="Times New Roman"/>
                <w:color w:val="000000"/>
              </w:rPr>
              <w:t>Расчетная скорость движения км/ч</w:t>
            </w:r>
          </w:p>
        </w:tc>
        <w:tc>
          <w:tcPr>
            <w:tcW w:w="1134" w:type="dxa"/>
            <w:tcBorders>
              <w:top w:val="single" w:sz="12" w:space="0" w:color="808080"/>
              <w:left w:val="single" w:sz="8" w:space="0" w:color="7F7F7F"/>
              <w:bottom w:val="single" w:sz="8" w:space="0" w:color="7F7F7F"/>
              <w:right w:val="single" w:sz="8" w:space="0" w:color="7F7F7F"/>
            </w:tcBorders>
            <w:shd w:val="clear" w:color="auto" w:fill="auto"/>
            <w:vAlign w:val="center"/>
          </w:tcPr>
          <w:p w14:paraId="640CD6C0" w14:textId="77777777" w:rsidR="004D6378" w:rsidRPr="00A6345C" w:rsidRDefault="004D6378" w:rsidP="0038422B">
            <w:pPr>
              <w:spacing w:after="0" w:line="240" w:lineRule="auto"/>
              <w:jc w:val="center"/>
              <w:rPr>
                <w:rFonts w:ascii="Times New Roman" w:eastAsia="Times New Roman" w:hAnsi="Times New Roman" w:cs="Times New Roman"/>
                <w:color w:val="000000"/>
              </w:rPr>
            </w:pPr>
            <w:r w:rsidRPr="00A6345C">
              <w:rPr>
                <w:rFonts w:ascii="Times New Roman" w:eastAsia="Times New Roman" w:hAnsi="Times New Roman" w:cs="Times New Roman"/>
                <w:color w:val="000000"/>
              </w:rPr>
              <w:t>Ширина полосы движения, м</w:t>
            </w:r>
          </w:p>
        </w:tc>
        <w:tc>
          <w:tcPr>
            <w:tcW w:w="1134" w:type="dxa"/>
            <w:tcBorders>
              <w:top w:val="single" w:sz="12" w:space="0" w:color="808080"/>
              <w:left w:val="single" w:sz="8" w:space="0" w:color="7F7F7F"/>
              <w:bottom w:val="single" w:sz="8" w:space="0" w:color="7F7F7F"/>
              <w:right w:val="single" w:sz="8" w:space="0" w:color="7F7F7F"/>
            </w:tcBorders>
            <w:shd w:val="clear" w:color="auto" w:fill="auto"/>
            <w:vAlign w:val="center"/>
          </w:tcPr>
          <w:p w14:paraId="5B976CB9" w14:textId="77777777" w:rsidR="004D6378" w:rsidRPr="00A6345C" w:rsidRDefault="004D6378" w:rsidP="0038422B">
            <w:pPr>
              <w:spacing w:after="0" w:line="240" w:lineRule="auto"/>
              <w:jc w:val="center"/>
              <w:rPr>
                <w:rFonts w:ascii="Times New Roman" w:eastAsia="Times New Roman" w:hAnsi="Times New Roman" w:cs="Times New Roman"/>
                <w:color w:val="000000"/>
              </w:rPr>
            </w:pPr>
            <w:r w:rsidRPr="00A6345C">
              <w:rPr>
                <w:rFonts w:ascii="Times New Roman" w:eastAsia="Times New Roman" w:hAnsi="Times New Roman" w:cs="Times New Roman"/>
                <w:color w:val="000000"/>
              </w:rPr>
              <w:t>Число полос движения, шт.</w:t>
            </w:r>
          </w:p>
        </w:tc>
        <w:tc>
          <w:tcPr>
            <w:tcW w:w="1418" w:type="dxa"/>
            <w:tcBorders>
              <w:top w:val="single" w:sz="12" w:space="0" w:color="808080"/>
              <w:left w:val="single" w:sz="8" w:space="0" w:color="7F7F7F"/>
              <w:bottom w:val="single" w:sz="8" w:space="0" w:color="7F7F7F"/>
              <w:right w:val="single" w:sz="8" w:space="0" w:color="7F7F7F"/>
            </w:tcBorders>
            <w:shd w:val="clear" w:color="auto" w:fill="auto"/>
            <w:vAlign w:val="center"/>
          </w:tcPr>
          <w:p w14:paraId="5B32E167" w14:textId="77777777" w:rsidR="004D6378" w:rsidRPr="00A6345C" w:rsidRDefault="004D6378" w:rsidP="0038422B">
            <w:pPr>
              <w:spacing w:after="0" w:line="240" w:lineRule="auto"/>
              <w:jc w:val="center"/>
              <w:rPr>
                <w:rFonts w:ascii="Times New Roman" w:eastAsia="Times New Roman" w:hAnsi="Times New Roman" w:cs="Times New Roman"/>
                <w:color w:val="000000"/>
              </w:rPr>
            </w:pPr>
            <w:r w:rsidRPr="00A6345C">
              <w:rPr>
                <w:rFonts w:ascii="Times New Roman" w:eastAsia="Times New Roman" w:hAnsi="Times New Roman" w:cs="Times New Roman"/>
                <w:color w:val="000000"/>
              </w:rPr>
              <w:t>Наименьший радиус кривых в плане, м</w:t>
            </w:r>
          </w:p>
        </w:tc>
        <w:tc>
          <w:tcPr>
            <w:tcW w:w="1275" w:type="dxa"/>
            <w:tcBorders>
              <w:top w:val="single" w:sz="12" w:space="0" w:color="808080"/>
              <w:left w:val="single" w:sz="8" w:space="0" w:color="7F7F7F"/>
              <w:bottom w:val="single" w:sz="8" w:space="0" w:color="7F7F7F"/>
              <w:right w:val="single" w:sz="8" w:space="0" w:color="7F7F7F"/>
            </w:tcBorders>
            <w:shd w:val="clear" w:color="auto" w:fill="auto"/>
            <w:vAlign w:val="center"/>
          </w:tcPr>
          <w:p w14:paraId="49FE1159" w14:textId="77777777" w:rsidR="004D6378" w:rsidRPr="00A6345C" w:rsidRDefault="004D6378" w:rsidP="0038422B">
            <w:pPr>
              <w:spacing w:after="0" w:line="240" w:lineRule="auto"/>
              <w:jc w:val="center"/>
              <w:rPr>
                <w:rFonts w:ascii="Times New Roman" w:eastAsia="Times New Roman" w:hAnsi="Times New Roman" w:cs="Times New Roman"/>
                <w:color w:val="000000"/>
              </w:rPr>
            </w:pPr>
            <w:r w:rsidRPr="00A6345C">
              <w:rPr>
                <w:rFonts w:ascii="Times New Roman" w:eastAsia="Times New Roman" w:hAnsi="Times New Roman" w:cs="Times New Roman"/>
                <w:color w:val="000000"/>
              </w:rPr>
              <w:t>Наибольший продольный уклон, ‰</w:t>
            </w:r>
          </w:p>
        </w:tc>
        <w:tc>
          <w:tcPr>
            <w:tcW w:w="1701" w:type="dxa"/>
            <w:tcBorders>
              <w:top w:val="single" w:sz="12" w:space="0" w:color="808080"/>
              <w:left w:val="single" w:sz="8" w:space="0" w:color="7F7F7F"/>
              <w:bottom w:val="single" w:sz="8" w:space="0" w:color="7F7F7F"/>
            </w:tcBorders>
            <w:shd w:val="clear" w:color="auto" w:fill="auto"/>
            <w:vAlign w:val="center"/>
          </w:tcPr>
          <w:p w14:paraId="32EC5082" w14:textId="77777777" w:rsidR="004D6378" w:rsidRPr="00A6345C" w:rsidRDefault="004D6378" w:rsidP="0038422B">
            <w:pPr>
              <w:spacing w:after="0" w:line="240" w:lineRule="auto"/>
              <w:jc w:val="center"/>
              <w:rPr>
                <w:rFonts w:ascii="Times New Roman" w:eastAsia="Times New Roman" w:hAnsi="Times New Roman" w:cs="Times New Roman"/>
                <w:color w:val="000000"/>
              </w:rPr>
            </w:pPr>
            <w:r w:rsidRPr="00A6345C">
              <w:rPr>
                <w:rFonts w:ascii="Times New Roman" w:eastAsia="Times New Roman" w:hAnsi="Times New Roman" w:cs="Times New Roman"/>
                <w:color w:val="000000"/>
              </w:rPr>
              <w:t>Ширина пешеходной части тротуара, м</w:t>
            </w:r>
          </w:p>
        </w:tc>
      </w:tr>
      <w:tr w:rsidR="004D6378" w:rsidRPr="00A6345C" w14:paraId="481AE642" w14:textId="77777777" w:rsidTr="004E381A">
        <w:tc>
          <w:tcPr>
            <w:tcW w:w="1809" w:type="dxa"/>
            <w:tcBorders>
              <w:top w:val="single" w:sz="8" w:space="0" w:color="7F7F7F"/>
              <w:bottom w:val="single" w:sz="8" w:space="0" w:color="7F7F7F"/>
              <w:right w:val="single" w:sz="8" w:space="0" w:color="7F7F7F"/>
            </w:tcBorders>
          </w:tcPr>
          <w:p w14:paraId="658B48E6" w14:textId="77777777" w:rsidR="004D6378" w:rsidRPr="00A6345C" w:rsidRDefault="004D6378" w:rsidP="0038422B">
            <w:pPr>
              <w:spacing w:after="0" w:line="240" w:lineRule="auto"/>
              <w:jc w:val="center"/>
              <w:rPr>
                <w:rFonts w:ascii="Times New Roman" w:eastAsia="Times New Roman" w:hAnsi="Times New Roman" w:cs="Times New Roman"/>
                <w:color w:val="000000"/>
              </w:rPr>
            </w:pPr>
            <w:r w:rsidRPr="00A6345C">
              <w:rPr>
                <w:rFonts w:ascii="Times New Roman" w:eastAsia="Times New Roman" w:hAnsi="Times New Roman" w:cs="Times New Roman"/>
                <w:color w:val="000000"/>
              </w:rPr>
              <w:t>Районного значения:</w:t>
            </w:r>
          </w:p>
        </w:tc>
        <w:tc>
          <w:tcPr>
            <w:tcW w:w="7938" w:type="dxa"/>
            <w:gridSpan w:val="6"/>
            <w:tcBorders>
              <w:top w:val="single" w:sz="8" w:space="0" w:color="7F7F7F"/>
              <w:left w:val="single" w:sz="8" w:space="0" w:color="7F7F7F"/>
              <w:bottom w:val="single" w:sz="8" w:space="0" w:color="7F7F7F"/>
            </w:tcBorders>
          </w:tcPr>
          <w:p w14:paraId="2B787B32" w14:textId="77777777" w:rsidR="004D6378" w:rsidRPr="00A6345C" w:rsidRDefault="004D6378" w:rsidP="0038422B">
            <w:pPr>
              <w:spacing w:after="0" w:line="240" w:lineRule="auto"/>
              <w:jc w:val="center"/>
              <w:rPr>
                <w:rFonts w:ascii="Times New Roman" w:eastAsia="Times New Roman" w:hAnsi="Times New Roman" w:cs="Times New Roman"/>
                <w:color w:val="000000"/>
              </w:rPr>
            </w:pPr>
          </w:p>
        </w:tc>
      </w:tr>
      <w:tr w:rsidR="004D6378" w:rsidRPr="00A6345C" w14:paraId="0CB7BE68" w14:textId="77777777" w:rsidTr="004E381A">
        <w:tc>
          <w:tcPr>
            <w:tcW w:w="1809" w:type="dxa"/>
            <w:tcBorders>
              <w:top w:val="single" w:sz="8" w:space="0" w:color="7F7F7F"/>
              <w:bottom w:val="single" w:sz="8" w:space="0" w:color="7F7F7F"/>
              <w:right w:val="single" w:sz="8" w:space="0" w:color="7F7F7F"/>
            </w:tcBorders>
          </w:tcPr>
          <w:p w14:paraId="4B005B8D" w14:textId="77777777" w:rsidR="004D6378" w:rsidRPr="00A6345C" w:rsidRDefault="004D6378" w:rsidP="0038422B">
            <w:pPr>
              <w:spacing w:after="0" w:line="240" w:lineRule="auto"/>
              <w:jc w:val="center"/>
              <w:rPr>
                <w:rFonts w:ascii="Times New Roman" w:eastAsia="Times New Roman" w:hAnsi="Times New Roman" w:cs="Times New Roman"/>
              </w:rPr>
            </w:pPr>
            <w:r w:rsidRPr="00A6345C">
              <w:rPr>
                <w:rFonts w:ascii="Times New Roman" w:eastAsia="Times New Roman" w:hAnsi="Times New Roman" w:cs="Times New Roman"/>
              </w:rPr>
              <w:t>Транспортно-пешеходные</w:t>
            </w:r>
          </w:p>
        </w:tc>
        <w:tc>
          <w:tcPr>
            <w:tcW w:w="1276" w:type="dxa"/>
            <w:tcBorders>
              <w:top w:val="single" w:sz="8" w:space="0" w:color="7F7F7F"/>
              <w:left w:val="single" w:sz="8" w:space="0" w:color="7F7F7F"/>
              <w:bottom w:val="single" w:sz="8" w:space="0" w:color="7F7F7F"/>
              <w:right w:val="single" w:sz="8" w:space="0" w:color="7F7F7F"/>
            </w:tcBorders>
          </w:tcPr>
          <w:p w14:paraId="67C50770" w14:textId="77777777" w:rsidR="004D6378" w:rsidRPr="00A6345C" w:rsidRDefault="004D6378" w:rsidP="0038422B">
            <w:pPr>
              <w:spacing w:after="0" w:line="240" w:lineRule="auto"/>
              <w:jc w:val="center"/>
              <w:rPr>
                <w:rFonts w:ascii="Times New Roman" w:eastAsia="Times New Roman" w:hAnsi="Times New Roman" w:cs="Times New Roman"/>
              </w:rPr>
            </w:pPr>
            <w:r w:rsidRPr="00A6345C">
              <w:rPr>
                <w:rFonts w:ascii="Times New Roman" w:eastAsia="Times New Roman" w:hAnsi="Times New Roman" w:cs="Times New Roman"/>
              </w:rPr>
              <w:t>70</w:t>
            </w:r>
          </w:p>
        </w:tc>
        <w:tc>
          <w:tcPr>
            <w:tcW w:w="1134" w:type="dxa"/>
            <w:tcBorders>
              <w:top w:val="single" w:sz="8" w:space="0" w:color="7F7F7F"/>
              <w:left w:val="single" w:sz="8" w:space="0" w:color="7F7F7F"/>
              <w:bottom w:val="single" w:sz="8" w:space="0" w:color="7F7F7F"/>
              <w:right w:val="single" w:sz="8" w:space="0" w:color="7F7F7F"/>
            </w:tcBorders>
          </w:tcPr>
          <w:p w14:paraId="0CBB3E04" w14:textId="77777777" w:rsidR="004D6378" w:rsidRPr="00A6345C" w:rsidRDefault="004D6378" w:rsidP="0038422B">
            <w:pPr>
              <w:spacing w:after="0" w:line="240" w:lineRule="auto"/>
              <w:jc w:val="center"/>
              <w:rPr>
                <w:rFonts w:ascii="Times New Roman" w:eastAsia="Times New Roman" w:hAnsi="Times New Roman" w:cs="Times New Roman"/>
              </w:rPr>
            </w:pPr>
            <w:r w:rsidRPr="00A6345C">
              <w:rPr>
                <w:rFonts w:ascii="Times New Roman" w:eastAsia="Times New Roman" w:hAnsi="Times New Roman" w:cs="Times New Roman"/>
              </w:rPr>
              <w:t>3,25-3,75</w:t>
            </w:r>
          </w:p>
        </w:tc>
        <w:tc>
          <w:tcPr>
            <w:tcW w:w="1134" w:type="dxa"/>
            <w:tcBorders>
              <w:top w:val="single" w:sz="8" w:space="0" w:color="7F7F7F"/>
              <w:left w:val="single" w:sz="8" w:space="0" w:color="7F7F7F"/>
              <w:bottom w:val="single" w:sz="8" w:space="0" w:color="7F7F7F"/>
              <w:right w:val="single" w:sz="8" w:space="0" w:color="7F7F7F"/>
            </w:tcBorders>
          </w:tcPr>
          <w:p w14:paraId="0646C944" w14:textId="77777777" w:rsidR="004D6378" w:rsidRPr="00A6345C" w:rsidRDefault="004D6378" w:rsidP="0038422B">
            <w:pPr>
              <w:spacing w:after="0" w:line="240" w:lineRule="auto"/>
              <w:jc w:val="center"/>
              <w:rPr>
                <w:rFonts w:ascii="Times New Roman" w:eastAsia="Times New Roman" w:hAnsi="Times New Roman" w:cs="Times New Roman"/>
              </w:rPr>
            </w:pPr>
            <w:r w:rsidRPr="00A6345C">
              <w:rPr>
                <w:rFonts w:ascii="Times New Roman" w:eastAsia="Times New Roman" w:hAnsi="Times New Roman" w:cs="Times New Roman"/>
              </w:rPr>
              <w:t>2-4</w:t>
            </w:r>
          </w:p>
        </w:tc>
        <w:tc>
          <w:tcPr>
            <w:tcW w:w="1418" w:type="dxa"/>
            <w:tcBorders>
              <w:top w:val="single" w:sz="8" w:space="0" w:color="7F7F7F"/>
              <w:left w:val="single" w:sz="8" w:space="0" w:color="7F7F7F"/>
              <w:bottom w:val="single" w:sz="8" w:space="0" w:color="7F7F7F"/>
              <w:right w:val="single" w:sz="8" w:space="0" w:color="7F7F7F"/>
            </w:tcBorders>
          </w:tcPr>
          <w:p w14:paraId="64A3F6D0" w14:textId="77777777" w:rsidR="004D6378" w:rsidRPr="00A6345C" w:rsidRDefault="004D6378" w:rsidP="0038422B">
            <w:pPr>
              <w:spacing w:after="0" w:line="240" w:lineRule="auto"/>
              <w:jc w:val="center"/>
              <w:rPr>
                <w:rFonts w:ascii="Times New Roman" w:eastAsia="Times New Roman" w:hAnsi="Times New Roman" w:cs="Times New Roman"/>
              </w:rPr>
            </w:pPr>
            <w:r w:rsidRPr="00A6345C">
              <w:rPr>
                <w:rFonts w:ascii="Times New Roman" w:eastAsia="Times New Roman" w:hAnsi="Times New Roman" w:cs="Times New Roman"/>
              </w:rPr>
              <w:t>230</w:t>
            </w:r>
          </w:p>
        </w:tc>
        <w:tc>
          <w:tcPr>
            <w:tcW w:w="1275" w:type="dxa"/>
            <w:tcBorders>
              <w:top w:val="single" w:sz="8" w:space="0" w:color="7F7F7F"/>
              <w:left w:val="single" w:sz="8" w:space="0" w:color="7F7F7F"/>
              <w:bottom w:val="single" w:sz="8" w:space="0" w:color="7F7F7F"/>
              <w:right w:val="single" w:sz="8" w:space="0" w:color="7F7F7F"/>
            </w:tcBorders>
          </w:tcPr>
          <w:p w14:paraId="014083DA" w14:textId="77777777" w:rsidR="004D6378" w:rsidRPr="00A6345C" w:rsidRDefault="004D6378" w:rsidP="0038422B">
            <w:pPr>
              <w:spacing w:after="0" w:line="240" w:lineRule="auto"/>
              <w:jc w:val="center"/>
              <w:rPr>
                <w:rFonts w:ascii="Times New Roman" w:eastAsia="Times New Roman" w:hAnsi="Times New Roman" w:cs="Times New Roman"/>
              </w:rPr>
            </w:pPr>
            <w:r w:rsidRPr="00A6345C">
              <w:rPr>
                <w:rFonts w:ascii="Times New Roman" w:eastAsia="Times New Roman" w:hAnsi="Times New Roman" w:cs="Times New Roman"/>
              </w:rPr>
              <w:t>60</w:t>
            </w:r>
          </w:p>
        </w:tc>
        <w:tc>
          <w:tcPr>
            <w:tcW w:w="1701" w:type="dxa"/>
            <w:tcBorders>
              <w:top w:val="single" w:sz="8" w:space="0" w:color="7F7F7F"/>
              <w:left w:val="single" w:sz="8" w:space="0" w:color="7F7F7F"/>
              <w:bottom w:val="single" w:sz="8" w:space="0" w:color="7F7F7F"/>
            </w:tcBorders>
          </w:tcPr>
          <w:p w14:paraId="230EE018" w14:textId="77777777" w:rsidR="004D6378" w:rsidRPr="00A6345C" w:rsidRDefault="004D6378" w:rsidP="0038422B">
            <w:pPr>
              <w:spacing w:after="0" w:line="240" w:lineRule="auto"/>
              <w:jc w:val="center"/>
              <w:rPr>
                <w:rFonts w:ascii="Times New Roman" w:eastAsia="Times New Roman" w:hAnsi="Times New Roman" w:cs="Times New Roman"/>
              </w:rPr>
            </w:pPr>
            <w:r w:rsidRPr="00A6345C">
              <w:rPr>
                <w:rFonts w:ascii="Times New Roman" w:eastAsia="Times New Roman" w:hAnsi="Times New Roman" w:cs="Times New Roman"/>
              </w:rPr>
              <w:t>2,25</w:t>
            </w:r>
          </w:p>
        </w:tc>
      </w:tr>
      <w:tr w:rsidR="004D6378" w:rsidRPr="00A6345C" w14:paraId="1A294812" w14:textId="77777777" w:rsidTr="004E381A">
        <w:trPr>
          <w:trHeight w:val="952"/>
        </w:trPr>
        <w:tc>
          <w:tcPr>
            <w:tcW w:w="1809" w:type="dxa"/>
            <w:tcBorders>
              <w:top w:val="single" w:sz="8" w:space="0" w:color="7F7F7F"/>
              <w:bottom w:val="single" w:sz="8" w:space="0" w:color="7F7F7F"/>
              <w:right w:val="single" w:sz="8" w:space="0" w:color="7F7F7F"/>
            </w:tcBorders>
          </w:tcPr>
          <w:p w14:paraId="001057EA" w14:textId="77777777" w:rsidR="004D6378" w:rsidRPr="00A6345C" w:rsidRDefault="004D6378" w:rsidP="0038422B">
            <w:pPr>
              <w:spacing w:after="0" w:line="240" w:lineRule="auto"/>
              <w:jc w:val="center"/>
              <w:rPr>
                <w:rFonts w:ascii="Times New Roman" w:eastAsia="Times New Roman" w:hAnsi="Times New Roman" w:cs="Times New Roman"/>
              </w:rPr>
            </w:pPr>
            <w:r w:rsidRPr="00A6345C">
              <w:rPr>
                <w:rFonts w:ascii="Times New Roman" w:eastAsia="Times New Roman" w:hAnsi="Times New Roman" w:cs="Times New Roman"/>
              </w:rPr>
              <w:t>Улицы и дороги местного значения:</w:t>
            </w:r>
          </w:p>
        </w:tc>
        <w:tc>
          <w:tcPr>
            <w:tcW w:w="7938" w:type="dxa"/>
            <w:gridSpan w:val="6"/>
            <w:tcBorders>
              <w:top w:val="single" w:sz="8" w:space="0" w:color="7F7F7F"/>
              <w:left w:val="single" w:sz="8" w:space="0" w:color="7F7F7F"/>
              <w:bottom w:val="single" w:sz="8" w:space="0" w:color="7F7F7F"/>
            </w:tcBorders>
          </w:tcPr>
          <w:p w14:paraId="0E0969B7" w14:textId="77777777" w:rsidR="004D6378" w:rsidRPr="00A6345C" w:rsidRDefault="004D6378" w:rsidP="0038422B">
            <w:pPr>
              <w:spacing w:after="0" w:line="240" w:lineRule="auto"/>
              <w:jc w:val="center"/>
              <w:rPr>
                <w:rFonts w:ascii="Times New Roman" w:eastAsia="Times New Roman" w:hAnsi="Times New Roman" w:cs="Times New Roman"/>
              </w:rPr>
            </w:pPr>
          </w:p>
        </w:tc>
      </w:tr>
      <w:tr w:rsidR="004D6378" w:rsidRPr="00A6345C" w14:paraId="6D6C8713" w14:textId="77777777" w:rsidTr="004E381A">
        <w:tc>
          <w:tcPr>
            <w:tcW w:w="1809" w:type="dxa"/>
            <w:vMerge w:val="restart"/>
            <w:tcBorders>
              <w:top w:val="single" w:sz="8" w:space="0" w:color="7F7F7F"/>
              <w:right w:val="single" w:sz="8" w:space="0" w:color="7F7F7F"/>
            </w:tcBorders>
          </w:tcPr>
          <w:p w14:paraId="3CBE94F7" w14:textId="77777777" w:rsidR="004D6378" w:rsidRPr="00A6345C" w:rsidRDefault="004D6378" w:rsidP="0038422B">
            <w:pPr>
              <w:spacing w:after="0" w:line="240" w:lineRule="auto"/>
              <w:jc w:val="center"/>
              <w:rPr>
                <w:rFonts w:ascii="Times New Roman" w:eastAsia="Times New Roman" w:hAnsi="Times New Roman" w:cs="Times New Roman"/>
              </w:rPr>
            </w:pPr>
            <w:r w:rsidRPr="00A6345C">
              <w:rPr>
                <w:rFonts w:ascii="Times New Roman" w:eastAsia="Times New Roman" w:hAnsi="Times New Roman" w:cs="Times New Roman"/>
              </w:rPr>
              <w:t>Улицы в жилой застройке</w:t>
            </w:r>
          </w:p>
        </w:tc>
        <w:tc>
          <w:tcPr>
            <w:tcW w:w="1276" w:type="dxa"/>
            <w:tcBorders>
              <w:top w:val="single" w:sz="8" w:space="0" w:color="7F7F7F"/>
              <w:left w:val="single" w:sz="8" w:space="0" w:color="7F7F7F"/>
              <w:bottom w:val="single" w:sz="8" w:space="0" w:color="7F7F7F"/>
              <w:right w:val="single" w:sz="8" w:space="0" w:color="7F7F7F"/>
            </w:tcBorders>
          </w:tcPr>
          <w:p w14:paraId="76659D21" w14:textId="77777777" w:rsidR="004D6378" w:rsidRPr="00A6345C" w:rsidRDefault="004D6378" w:rsidP="0038422B">
            <w:pPr>
              <w:spacing w:after="0" w:line="240" w:lineRule="auto"/>
              <w:jc w:val="center"/>
              <w:rPr>
                <w:rFonts w:ascii="Times New Roman" w:eastAsia="Times New Roman" w:hAnsi="Times New Roman" w:cs="Times New Roman"/>
              </w:rPr>
            </w:pPr>
            <w:r w:rsidRPr="00A6345C">
              <w:rPr>
                <w:rFonts w:ascii="Times New Roman" w:eastAsia="Times New Roman" w:hAnsi="Times New Roman" w:cs="Times New Roman"/>
              </w:rPr>
              <w:t>40</w:t>
            </w:r>
          </w:p>
        </w:tc>
        <w:tc>
          <w:tcPr>
            <w:tcW w:w="1134" w:type="dxa"/>
            <w:tcBorders>
              <w:top w:val="single" w:sz="8" w:space="0" w:color="7F7F7F"/>
              <w:left w:val="single" w:sz="8" w:space="0" w:color="7F7F7F"/>
              <w:bottom w:val="single" w:sz="8" w:space="0" w:color="7F7F7F"/>
              <w:right w:val="single" w:sz="8" w:space="0" w:color="7F7F7F"/>
            </w:tcBorders>
          </w:tcPr>
          <w:p w14:paraId="3349DF65" w14:textId="77777777" w:rsidR="004D6378" w:rsidRPr="00A6345C" w:rsidRDefault="004D6378" w:rsidP="0038422B">
            <w:pPr>
              <w:spacing w:after="0" w:line="240" w:lineRule="auto"/>
              <w:jc w:val="center"/>
              <w:rPr>
                <w:rFonts w:ascii="Times New Roman" w:eastAsia="Times New Roman" w:hAnsi="Times New Roman" w:cs="Times New Roman"/>
              </w:rPr>
            </w:pPr>
            <w:r w:rsidRPr="00A6345C">
              <w:rPr>
                <w:rFonts w:ascii="Times New Roman" w:eastAsia="Times New Roman" w:hAnsi="Times New Roman" w:cs="Times New Roman"/>
              </w:rPr>
              <w:t>3,0-3,5</w:t>
            </w:r>
          </w:p>
        </w:tc>
        <w:tc>
          <w:tcPr>
            <w:tcW w:w="1134" w:type="dxa"/>
            <w:tcBorders>
              <w:top w:val="single" w:sz="8" w:space="0" w:color="7F7F7F"/>
              <w:left w:val="single" w:sz="8" w:space="0" w:color="7F7F7F"/>
              <w:bottom w:val="single" w:sz="8" w:space="0" w:color="7F7F7F"/>
              <w:right w:val="single" w:sz="8" w:space="0" w:color="7F7F7F"/>
            </w:tcBorders>
          </w:tcPr>
          <w:p w14:paraId="340BE874" w14:textId="77777777" w:rsidR="004D6378" w:rsidRPr="00A6345C" w:rsidRDefault="004D6378" w:rsidP="0038422B">
            <w:pPr>
              <w:spacing w:after="0" w:line="240" w:lineRule="auto"/>
              <w:jc w:val="center"/>
              <w:rPr>
                <w:rFonts w:ascii="Times New Roman" w:eastAsia="Times New Roman" w:hAnsi="Times New Roman" w:cs="Times New Roman"/>
              </w:rPr>
            </w:pPr>
            <w:r w:rsidRPr="00A6345C">
              <w:rPr>
                <w:rFonts w:ascii="Times New Roman" w:eastAsia="Times New Roman" w:hAnsi="Times New Roman" w:cs="Times New Roman"/>
              </w:rPr>
              <w:t>2-4*</w:t>
            </w:r>
          </w:p>
        </w:tc>
        <w:tc>
          <w:tcPr>
            <w:tcW w:w="1418" w:type="dxa"/>
            <w:tcBorders>
              <w:top w:val="single" w:sz="8" w:space="0" w:color="7F7F7F"/>
              <w:left w:val="single" w:sz="8" w:space="0" w:color="7F7F7F"/>
              <w:bottom w:val="single" w:sz="8" w:space="0" w:color="7F7F7F"/>
              <w:right w:val="single" w:sz="8" w:space="0" w:color="7F7F7F"/>
            </w:tcBorders>
          </w:tcPr>
          <w:p w14:paraId="47E17DE9" w14:textId="77777777" w:rsidR="004D6378" w:rsidRPr="00A6345C" w:rsidRDefault="004D6378" w:rsidP="0038422B">
            <w:pPr>
              <w:spacing w:after="0" w:line="240" w:lineRule="auto"/>
              <w:jc w:val="center"/>
              <w:rPr>
                <w:rFonts w:ascii="Times New Roman" w:eastAsia="Times New Roman" w:hAnsi="Times New Roman" w:cs="Times New Roman"/>
              </w:rPr>
            </w:pPr>
            <w:r w:rsidRPr="00A6345C">
              <w:rPr>
                <w:rFonts w:ascii="Times New Roman" w:eastAsia="Times New Roman" w:hAnsi="Times New Roman" w:cs="Times New Roman"/>
              </w:rPr>
              <w:t>70</w:t>
            </w:r>
          </w:p>
        </w:tc>
        <w:tc>
          <w:tcPr>
            <w:tcW w:w="1275" w:type="dxa"/>
            <w:tcBorders>
              <w:top w:val="single" w:sz="8" w:space="0" w:color="7F7F7F"/>
              <w:left w:val="single" w:sz="8" w:space="0" w:color="7F7F7F"/>
              <w:bottom w:val="single" w:sz="8" w:space="0" w:color="7F7F7F"/>
              <w:right w:val="single" w:sz="8" w:space="0" w:color="7F7F7F"/>
            </w:tcBorders>
          </w:tcPr>
          <w:p w14:paraId="30A83055" w14:textId="77777777" w:rsidR="004D6378" w:rsidRPr="00A6345C" w:rsidRDefault="004D6378" w:rsidP="0038422B">
            <w:pPr>
              <w:spacing w:after="0" w:line="240" w:lineRule="auto"/>
              <w:jc w:val="center"/>
              <w:rPr>
                <w:rFonts w:ascii="Times New Roman" w:eastAsia="Times New Roman" w:hAnsi="Times New Roman" w:cs="Times New Roman"/>
              </w:rPr>
            </w:pPr>
            <w:r w:rsidRPr="00A6345C">
              <w:rPr>
                <w:rFonts w:ascii="Times New Roman" w:eastAsia="Times New Roman" w:hAnsi="Times New Roman" w:cs="Times New Roman"/>
              </w:rPr>
              <w:t>80</w:t>
            </w:r>
          </w:p>
        </w:tc>
        <w:tc>
          <w:tcPr>
            <w:tcW w:w="1701" w:type="dxa"/>
            <w:tcBorders>
              <w:top w:val="single" w:sz="8" w:space="0" w:color="7F7F7F"/>
              <w:left w:val="single" w:sz="8" w:space="0" w:color="7F7F7F"/>
              <w:bottom w:val="single" w:sz="8" w:space="0" w:color="7F7F7F"/>
            </w:tcBorders>
          </w:tcPr>
          <w:p w14:paraId="3F52FACE" w14:textId="77777777" w:rsidR="004D6378" w:rsidRPr="00A6345C" w:rsidRDefault="004D6378" w:rsidP="0038422B">
            <w:pPr>
              <w:spacing w:after="0" w:line="240" w:lineRule="auto"/>
              <w:jc w:val="center"/>
              <w:rPr>
                <w:rFonts w:ascii="Times New Roman" w:eastAsia="Times New Roman" w:hAnsi="Times New Roman" w:cs="Times New Roman"/>
              </w:rPr>
            </w:pPr>
            <w:r w:rsidRPr="00A6345C">
              <w:rPr>
                <w:rFonts w:ascii="Times New Roman" w:eastAsia="Times New Roman" w:hAnsi="Times New Roman" w:cs="Times New Roman"/>
              </w:rPr>
              <w:t>2,0</w:t>
            </w:r>
          </w:p>
        </w:tc>
      </w:tr>
      <w:tr w:rsidR="004D6378" w:rsidRPr="00A6345C" w14:paraId="2A99A039" w14:textId="77777777" w:rsidTr="004E381A">
        <w:tc>
          <w:tcPr>
            <w:tcW w:w="1809" w:type="dxa"/>
            <w:vMerge/>
            <w:tcBorders>
              <w:bottom w:val="single" w:sz="8" w:space="0" w:color="7F7F7F"/>
              <w:right w:val="single" w:sz="8" w:space="0" w:color="7F7F7F"/>
            </w:tcBorders>
          </w:tcPr>
          <w:p w14:paraId="7786E6B9" w14:textId="77777777" w:rsidR="004D6378" w:rsidRPr="00A6345C" w:rsidRDefault="004D6378" w:rsidP="0038422B">
            <w:pPr>
              <w:spacing w:after="0" w:line="240" w:lineRule="auto"/>
              <w:jc w:val="center"/>
              <w:rPr>
                <w:rFonts w:ascii="Times New Roman" w:eastAsia="Times New Roman" w:hAnsi="Times New Roman" w:cs="Times New Roman"/>
              </w:rPr>
            </w:pPr>
          </w:p>
        </w:tc>
        <w:tc>
          <w:tcPr>
            <w:tcW w:w="1276" w:type="dxa"/>
            <w:tcBorders>
              <w:top w:val="single" w:sz="8" w:space="0" w:color="7F7F7F"/>
              <w:left w:val="single" w:sz="8" w:space="0" w:color="7F7F7F"/>
              <w:bottom w:val="single" w:sz="8" w:space="0" w:color="7F7F7F"/>
              <w:right w:val="single" w:sz="8" w:space="0" w:color="7F7F7F"/>
            </w:tcBorders>
          </w:tcPr>
          <w:p w14:paraId="0D4E4D1B" w14:textId="77777777" w:rsidR="004D6378" w:rsidRPr="00A6345C" w:rsidRDefault="004D6378" w:rsidP="0038422B">
            <w:pPr>
              <w:spacing w:after="0" w:line="240" w:lineRule="auto"/>
              <w:jc w:val="center"/>
              <w:rPr>
                <w:rFonts w:ascii="Times New Roman" w:eastAsia="Times New Roman" w:hAnsi="Times New Roman" w:cs="Times New Roman"/>
              </w:rPr>
            </w:pPr>
            <w:r w:rsidRPr="00A6345C">
              <w:rPr>
                <w:rFonts w:ascii="Times New Roman" w:eastAsia="Times New Roman" w:hAnsi="Times New Roman" w:cs="Times New Roman"/>
              </w:rPr>
              <w:t>30</w:t>
            </w:r>
          </w:p>
        </w:tc>
        <w:tc>
          <w:tcPr>
            <w:tcW w:w="1134" w:type="dxa"/>
            <w:tcBorders>
              <w:top w:val="single" w:sz="8" w:space="0" w:color="7F7F7F"/>
              <w:left w:val="single" w:sz="8" w:space="0" w:color="7F7F7F"/>
              <w:bottom w:val="single" w:sz="8" w:space="0" w:color="7F7F7F"/>
              <w:right w:val="single" w:sz="8" w:space="0" w:color="7F7F7F"/>
            </w:tcBorders>
          </w:tcPr>
          <w:p w14:paraId="0FF0CF11" w14:textId="77777777" w:rsidR="004D6378" w:rsidRPr="00A6345C" w:rsidRDefault="004D6378" w:rsidP="0038422B">
            <w:pPr>
              <w:spacing w:after="0" w:line="240" w:lineRule="auto"/>
              <w:jc w:val="center"/>
              <w:rPr>
                <w:rFonts w:ascii="Times New Roman" w:eastAsia="Times New Roman" w:hAnsi="Times New Roman" w:cs="Times New Roman"/>
              </w:rPr>
            </w:pPr>
            <w:r w:rsidRPr="00A6345C">
              <w:rPr>
                <w:rFonts w:ascii="Times New Roman" w:eastAsia="Times New Roman" w:hAnsi="Times New Roman" w:cs="Times New Roman"/>
              </w:rPr>
              <w:t>3,0-3,5</w:t>
            </w:r>
          </w:p>
        </w:tc>
        <w:tc>
          <w:tcPr>
            <w:tcW w:w="1134" w:type="dxa"/>
            <w:tcBorders>
              <w:top w:val="single" w:sz="8" w:space="0" w:color="7F7F7F"/>
              <w:left w:val="single" w:sz="8" w:space="0" w:color="7F7F7F"/>
              <w:bottom w:val="single" w:sz="8" w:space="0" w:color="7F7F7F"/>
              <w:right w:val="single" w:sz="8" w:space="0" w:color="7F7F7F"/>
            </w:tcBorders>
          </w:tcPr>
          <w:p w14:paraId="244472E1" w14:textId="77777777" w:rsidR="004D6378" w:rsidRPr="00A6345C" w:rsidRDefault="004D6378" w:rsidP="0038422B">
            <w:pPr>
              <w:spacing w:after="0" w:line="240" w:lineRule="auto"/>
              <w:jc w:val="center"/>
              <w:rPr>
                <w:rFonts w:ascii="Times New Roman" w:eastAsia="Times New Roman" w:hAnsi="Times New Roman" w:cs="Times New Roman"/>
              </w:rPr>
            </w:pPr>
            <w:r w:rsidRPr="00A6345C">
              <w:rPr>
                <w:rFonts w:ascii="Times New Roman" w:eastAsia="Times New Roman" w:hAnsi="Times New Roman" w:cs="Times New Roman"/>
              </w:rPr>
              <w:t>2-4</w:t>
            </w:r>
          </w:p>
        </w:tc>
        <w:tc>
          <w:tcPr>
            <w:tcW w:w="1418" w:type="dxa"/>
            <w:tcBorders>
              <w:top w:val="single" w:sz="8" w:space="0" w:color="7F7F7F"/>
              <w:left w:val="single" w:sz="8" w:space="0" w:color="7F7F7F"/>
              <w:bottom w:val="single" w:sz="8" w:space="0" w:color="7F7F7F"/>
              <w:right w:val="single" w:sz="8" w:space="0" w:color="7F7F7F"/>
            </w:tcBorders>
          </w:tcPr>
          <w:p w14:paraId="70F7E1F3" w14:textId="77777777" w:rsidR="004D6378" w:rsidRPr="00A6345C" w:rsidRDefault="004D6378" w:rsidP="0038422B">
            <w:pPr>
              <w:spacing w:after="0" w:line="240" w:lineRule="auto"/>
              <w:jc w:val="center"/>
              <w:rPr>
                <w:rFonts w:ascii="Times New Roman" w:eastAsia="Times New Roman" w:hAnsi="Times New Roman" w:cs="Times New Roman"/>
              </w:rPr>
            </w:pPr>
            <w:r w:rsidRPr="00A6345C">
              <w:rPr>
                <w:rFonts w:ascii="Times New Roman" w:eastAsia="Times New Roman" w:hAnsi="Times New Roman" w:cs="Times New Roman"/>
              </w:rPr>
              <w:t>40</w:t>
            </w:r>
          </w:p>
        </w:tc>
        <w:tc>
          <w:tcPr>
            <w:tcW w:w="1275" w:type="dxa"/>
            <w:tcBorders>
              <w:top w:val="single" w:sz="8" w:space="0" w:color="7F7F7F"/>
              <w:left w:val="single" w:sz="8" w:space="0" w:color="7F7F7F"/>
              <w:bottom w:val="single" w:sz="8" w:space="0" w:color="7F7F7F"/>
              <w:right w:val="single" w:sz="8" w:space="0" w:color="7F7F7F"/>
            </w:tcBorders>
          </w:tcPr>
          <w:p w14:paraId="70A41AAA" w14:textId="77777777" w:rsidR="004D6378" w:rsidRPr="00A6345C" w:rsidRDefault="004D6378" w:rsidP="0038422B">
            <w:pPr>
              <w:spacing w:after="0" w:line="240" w:lineRule="auto"/>
              <w:jc w:val="center"/>
              <w:rPr>
                <w:rFonts w:ascii="Times New Roman" w:eastAsia="Times New Roman" w:hAnsi="Times New Roman" w:cs="Times New Roman"/>
              </w:rPr>
            </w:pPr>
            <w:r w:rsidRPr="00A6345C">
              <w:rPr>
                <w:rFonts w:ascii="Times New Roman" w:eastAsia="Times New Roman" w:hAnsi="Times New Roman" w:cs="Times New Roman"/>
              </w:rPr>
              <w:t>80</w:t>
            </w:r>
          </w:p>
        </w:tc>
        <w:tc>
          <w:tcPr>
            <w:tcW w:w="1701" w:type="dxa"/>
            <w:tcBorders>
              <w:top w:val="single" w:sz="8" w:space="0" w:color="7F7F7F"/>
              <w:left w:val="single" w:sz="8" w:space="0" w:color="7F7F7F"/>
              <w:bottom w:val="single" w:sz="8" w:space="0" w:color="7F7F7F"/>
            </w:tcBorders>
          </w:tcPr>
          <w:p w14:paraId="629FE178" w14:textId="77777777" w:rsidR="004D6378" w:rsidRPr="00A6345C" w:rsidRDefault="004D6378" w:rsidP="0038422B">
            <w:pPr>
              <w:spacing w:after="0" w:line="240" w:lineRule="auto"/>
              <w:jc w:val="center"/>
              <w:rPr>
                <w:rFonts w:ascii="Times New Roman" w:eastAsia="Times New Roman" w:hAnsi="Times New Roman" w:cs="Times New Roman"/>
              </w:rPr>
            </w:pPr>
            <w:r w:rsidRPr="00A6345C">
              <w:rPr>
                <w:rFonts w:ascii="Times New Roman" w:eastAsia="Times New Roman" w:hAnsi="Times New Roman" w:cs="Times New Roman"/>
              </w:rPr>
              <w:t>2,0</w:t>
            </w:r>
          </w:p>
        </w:tc>
      </w:tr>
      <w:tr w:rsidR="004D6378" w:rsidRPr="00A6345C" w14:paraId="2889AF09" w14:textId="77777777" w:rsidTr="004E381A">
        <w:trPr>
          <w:trHeight w:val="772"/>
        </w:trPr>
        <w:tc>
          <w:tcPr>
            <w:tcW w:w="1809" w:type="dxa"/>
            <w:vMerge w:val="restart"/>
            <w:tcBorders>
              <w:top w:val="single" w:sz="8" w:space="0" w:color="7F7F7F"/>
              <w:right w:val="single" w:sz="8" w:space="0" w:color="7F7F7F"/>
            </w:tcBorders>
          </w:tcPr>
          <w:p w14:paraId="62A46633" w14:textId="77777777" w:rsidR="004D6378" w:rsidRPr="00A6345C" w:rsidRDefault="004D6378" w:rsidP="0038422B">
            <w:pPr>
              <w:spacing w:after="0" w:line="240" w:lineRule="auto"/>
              <w:jc w:val="center"/>
              <w:rPr>
                <w:rFonts w:ascii="Times New Roman" w:eastAsia="Times New Roman" w:hAnsi="Times New Roman" w:cs="Times New Roman"/>
              </w:rPr>
            </w:pPr>
            <w:r w:rsidRPr="00A6345C">
              <w:rPr>
                <w:rFonts w:ascii="Times New Roman" w:eastAsia="Times New Roman" w:hAnsi="Times New Roman" w:cs="Times New Roman"/>
              </w:rPr>
              <w:t>Улицы и дороги научно-производственных, промышленных и коммунально-складских районов</w:t>
            </w:r>
          </w:p>
        </w:tc>
        <w:tc>
          <w:tcPr>
            <w:tcW w:w="1276" w:type="dxa"/>
            <w:tcBorders>
              <w:top w:val="single" w:sz="8" w:space="0" w:color="7F7F7F"/>
              <w:left w:val="single" w:sz="8" w:space="0" w:color="7F7F7F"/>
              <w:bottom w:val="single" w:sz="8" w:space="0" w:color="7F7F7F"/>
              <w:right w:val="single" w:sz="8" w:space="0" w:color="7F7F7F"/>
            </w:tcBorders>
          </w:tcPr>
          <w:p w14:paraId="57F194E8" w14:textId="77777777" w:rsidR="004D6378" w:rsidRPr="00A6345C" w:rsidRDefault="004D6378" w:rsidP="0038422B">
            <w:pPr>
              <w:spacing w:after="0" w:line="240" w:lineRule="auto"/>
              <w:jc w:val="center"/>
              <w:rPr>
                <w:rFonts w:ascii="Times New Roman" w:eastAsia="Times New Roman" w:hAnsi="Times New Roman" w:cs="Times New Roman"/>
              </w:rPr>
            </w:pPr>
            <w:r w:rsidRPr="00A6345C">
              <w:rPr>
                <w:rFonts w:ascii="Times New Roman" w:eastAsia="Times New Roman" w:hAnsi="Times New Roman" w:cs="Times New Roman"/>
              </w:rPr>
              <w:t>50</w:t>
            </w:r>
          </w:p>
        </w:tc>
        <w:tc>
          <w:tcPr>
            <w:tcW w:w="1134" w:type="dxa"/>
            <w:tcBorders>
              <w:top w:val="single" w:sz="8" w:space="0" w:color="7F7F7F"/>
              <w:left w:val="single" w:sz="8" w:space="0" w:color="7F7F7F"/>
              <w:bottom w:val="single" w:sz="8" w:space="0" w:color="7F7F7F"/>
              <w:right w:val="single" w:sz="8" w:space="0" w:color="7F7F7F"/>
            </w:tcBorders>
          </w:tcPr>
          <w:p w14:paraId="69EA7513" w14:textId="77777777" w:rsidR="004D6378" w:rsidRPr="00A6345C" w:rsidRDefault="004D6378" w:rsidP="0038422B">
            <w:pPr>
              <w:spacing w:after="0" w:line="240" w:lineRule="auto"/>
              <w:jc w:val="center"/>
              <w:rPr>
                <w:rFonts w:ascii="Times New Roman" w:eastAsia="Times New Roman" w:hAnsi="Times New Roman" w:cs="Times New Roman"/>
              </w:rPr>
            </w:pPr>
            <w:r w:rsidRPr="00A6345C">
              <w:rPr>
                <w:rFonts w:ascii="Times New Roman" w:eastAsia="Times New Roman" w:hAnsi="Times New Roman" w:cs="Times New Roman"/>
              </w:rPr>
              <w:t>3,5</w:t>
            </w:r>
          </w:p>
        </w:tc>
        <w:tc>
          <w:tcPr>
            <w:tcW w:w="1134" w:type="dxa"/>
            <w:tcBorders>
              <w:top w:val="single" w:sz="8" w:space="0" w:color="7F7F7F"/>
              <w:left w:val="single" w:sz="8" w:space="0" w:color="7F7F7F"/>
              <w:bottom w:val="single" w:sz="8" w:space="0" w:color="7F7F7F"/>
              <w:right w:val="single" w:sz="8" w:space="0" w:color="7F7F7F"/>
            </w:tcBorders>
          </w:tcPr>
          <w:p w14:paraId="629A5036" w14:textId="77777777" w:rsidR="004D6378" w:rsidRPr="00A6345C" w:rsidRDefault="004D6378" w:rsidP="0038422B">
            <w:pPr>
              <w:spacing w:after="0" w:line="240" w:lineRule="auto"/>
              <w:jc w:val="center"/>
              <w:rPr>
                <w:rFonts w:ascii="Times New Roman" w:eastAsia="Times New Roman" w:hAnsi="Times New Roman" w:cs="Times New Roman"/>
              </w:rPr>
            </w:pPr>
            <w:r w:rsidRPr="00A6345C">
              <w:rPr>
                <w:rFonts w:ascii="Times New Roman" w:eastAsia="Times New Roman" w:hAnsi="Times New Roman" w:cs="Times New Roman"/>
              </w:rPr>
              <w:t>2-4</w:t>
            </w:r>
          </w:p>
        </w:tc>
        <w:tc>
          <w:tcPr>
            <w:tcW w:w="1418" w:type="dxa"/>
            <w:tcBorders>
              <w:top w:val="single" w:sz="8" w:space="0" w:color="7F7F7F"/>
              <w:left w:val="single" w:sz="8" w:space="0" w:color="7F7F7F"/>
              <w:bottom w:val="single" w:sz="8" w:space="0" w:color="7F7F7F"/>
              <w:right w:val="single" w:sz="8" w:space="0" w:color="7F7F7F"/>
            </w:tcBorders>
          </w:tcPr>
          <w:p w14:paraId="5504208D" w14:textId="77777777" w:rsidR="004D6378" w:rsidRPr="00A6345C" w:rsidRDefault="004D6378" w:rsidP="0038422B">
            <w:pPr>
              <w:spacing w:after="0" w:line="240" w:lineRule="auto"/>
              <w:jc w:val="center"/>
              <w:rPr>
                <w:rFonts w:ascii="Times New Roman" w:eastAsia="Times New Roman" w:hAnsi="Times New Roman" w:cs="Times New Roman"/>
              </w:rPr>
            </w:pPr>
            <w:r w:rsidRPr="00A6345C">
              <w:rPr>
                <w:rFonts w:ascii="Times New Roman" w:eastAsia="Times New Roman" w:hAnsi="Times New Roman" w:cs="Times New Roman"/>
              </w:rPr>
              <w:t>90</w:t>
            </w:r>
          </w:p>
        </w:tc>
        <w:tc>
          <w:tcPr>
            <w:tcW w:w="1275" w:type="dxa"/>
            <w:tcBorders>
              <w:top w:val="single" w:sz="8" w:space="0" w:color="7F7F7F"/>
              <w:left w:val="single" w:sz="8" w:space="0" w:color="7F7F7F"/>
              <w:bottom w:val="single" w:sz="8" w:space="0" w:color="7F7F7F"/>
              <w:right w:val="single" w:sz="8" w:space="0" w:color="7F7F7F"/>
            </w:tcBorders>
          </w:tcPr>
          <w:p w14:paraId="1A61A182" w14:textId="77777777" w:rsidR="004D6378" w:rsidRPr="00A6345C" w:rsidRDefault="004D6378" w:rsidP="0038422B">
            <w:pPr>
              <w:spacing w:after="0" w:line="240" w:lineRule="auto"/>
              <w:jc w:val="center"/>
              <w:rPr>
                <w:rFonts w:ascii="Times New Roman" w:eastAsia="Times New Roman" w:hAnsi="Times New Roman" w:cs="Times New Roman"/>
              </w:rPr>
            </w:pPr>
            <w:r w:rsidRPr="00A6345C">
              <w:rPr>
                <w:rFonts w:ascii="Times New Roman" w:eastAsia="Times New Roman" w:hAnsi="Times New Roman" w:cs="Times New Roman"/>
              </w:rPr>
              <w:t>60</w:t>
            </w:r>
          </w:p>
        </w:tc>
        <w:tc>
          <w:tcPr>
            <w:tcW w:w="1701" w:type="dxa"/>
            <w:tcBorders>
              <w:top w:val="single" w:sz="8" w:space="0" w:color="7F7F7F"/>
              <w:left w:val="single" w:sz="8" w:space="0" w:color="7F7F7F"/>
              <w:bottom w:val="single" w:sz="8" w:space="0" w:color="7F7F7F"/>
            </w:tcBorders>
          </w:tcPr>
          <w:p w14:paraId="2E7DBB5D" w14:textId="77777777" w:rsidR="004D6378" w:rsidRPr="00A6345C" w:rsidRDefault="004D6378" w:rsidP="0038422B">
            <w:pPr>
              <w:spacing w:after="0" w:line="240" w:lineRule="auto"/>
              <w:jc w:val="center"/>
              <w:rPr>
                <w:rFonts w:ascii="Times New Roman" w:eastAsia="Times New Roman" w:hAnsi="Times New Roman" w:cs="Times New Roman"/>
              </w:rPr>
            </w:pPr>
            <w:r w:rsidRPr="00A6345C">
              <w:rPr>
                <w:rFonts w:ascii="Times New Roman" w:eastAsia="Times New Roman" w:hAnsi="Times New Roman" w:cs="Times New Roman"/>
              </w:rPr>
              <w:t>1,5</w:t>
            </w:r>
          </w:p>
        </w:tc>
      </w:tr>
      <w:tr w:rsidR="004D6378" w:rsidRPr="00A6345C" w14:paraId="019EDACD" w14:textId="77777777" w:rsidTr="004E381A">
        <w:trPr>
          <w:trHeight w:val="815"/>
        </w:trPr>
        <w:tc>
          <w:tcPr>
            <w:tcW w:w="1809" w:type="dxa"/>
            <w:vMerge/>
            <w:tcBorders>
              <w:right w:val="single" w:sz="8" w:space="0" w:color="7F7F7F"/>
            </w:tcBorders>
          </w:tcPr>
          <w:p w14:paraId="450CB45A" w14:textId="77777777" w:rsidR="004D6378" w:rsidRPr="00A6345C" w:rsidRDefault="004D6378" w:rsidP="0038422B">
            <w:pPr>
              <w:spacing w:after="0" w:line="240" w:lineRule="auto"/>
              <w:jc w:val="center"/>
              <w:rPr>
                <w:rFonts w:ascii="Times New Roman" w:eastAsia="Times New Roman" w:hAnsi="Times New Roman" w:cs="Times New Roman"/>
              </w:rPr>
            </w:pPr>
          </w:p>
        </w:tc>
        <w:tc>
          <w:tcPr>
            <w:tcW w:w="1276" w:type="dxa"/>
            <w:tcBorders>
              <w:top w:val="single" w:sz="8" w:space="0" w:color="7F7F7F"/>
              <w:left w:val="single" w:sz="8" w:space="0" w:color="7F7F7F"/>
              <w:right w:val="single" w:sz="8" w:space="0" w:color="7F7F7F"/>
            </w:tcBorders>
          </w:tcPr>
          <w:p w14:paraId="136FB07F" w14:textId="77777777" w:rsidR="004D6378" w:rsidRPr="00A6345C" w:rsidRDefault="004D6378" w:rsidP="0038422B">
            <w:pPr>
              <w:spacing w:after="0" w:line="240" w:lineRule="auto"/>
              <w:jc w:val="center"/>
              <w:rPr>
                <w:rFonts w:ascii="Times New Roman" w:eastAsia="Times New Roman" w:hAnsi="Times New Roman" w:cs="Times New Roman"/>
              </w:rPr>
            </w:pPr>
            <w:r w:rsidRPr="00A6345C">
              <w:rPr>
                <w:rFonts w:ascii="Times New Roman" w:eastAsia="Times New Roman" w:hAnsi="Times New Roman" w:cs="Times New Roman"/>
              </w:rPr>
              <w:t>40</w:t>
            </w:r>
          </w:p>
        </w:tc>
        <w:tc>
          <w:tcPr>
            <w:tcW w:w="1134" w:type="dxa"/>
            <w:tcBorders>
              <w:top w:val="single" w:sz="8" w:space="0" w:color="7F7F7F"/>
              <w:left w:val="single" w:sz="8" w:space="0" w:color="7F7F7F"/>
              <w:right w:val="single" w:sz="8" w:space="0" w:color="7F7F7F"/>
            </w:tcBorders>
          </w:tcPr>
          <w:p w14:paraId="3ED2BCC5" w14:textId="77777777" w:rsidR="004D6378" w:rsidRPr="00A6345C" w:rsidRDefault="004D6378" w:rsidP="0038422B">
            <w:pPr>
              <w:spacing w:after="0" w:line="240" w:lineRule="auto"/>
              <w:jc w:val="center"/>
              <w:rPr>
                <w:rFonts w:ascii="Times New Roman" w:eastAsia="Times New Roman" w:hAnsi="Times New Roman" w:cs="Times New Roman"/>
              </w:rPr>
            </w:pPr>
            <w:r w:rsidRPr="00A6345C">
              <w:rPr>
                <w:rFonts w:ascii="Times New Roman" w:eastAsia="Times New Roman" w:hAnsi="Times New Roman" w:cs="Times New Roman"/>
              </w:rPr>
              <w:t>3,5</w:t>
            </w:r>
          </w:p>
        </w:tc>
        <w:tc>
          <w:tcPr>
            <w:tcW w:w="1134" w:type="dxa"/>
            <w:tcBorders>
              <w:top w:val="single" w:sz="8" w:space="0" w:color="7F7F7F"/>
              <w:left w:val="single" w:sz="8" w:space="0" w:color="7F7F7F"/>
              <w:right w:val="single" w:sz="8" w:space="0" w:color="7F7F7F"/>
            </w:tcBorders>
          </w:tcPr>
          <w:p w14:paraId="35A0BA18" w14:textId="77777777" w:rsidR="004D6378" w:rsidRPr="00A6345C" w:rsidRDefault="004D6378" w:rsidP="0038422B">
            <w:pPr>
              <w:spacing w:after="0" w:line="240" w:lineRule="auto"/>
              <w:jc w:val="center"/>
              <w:rPr>
                <w:rFonts w:ascii="Times New Roman" w:eastAsia="Times New Roman" w:hAnsi="Times New Roman" w:cs="Times New Roman"/>
              </w:rPr>
            </w:pPr>
            <w:r w:rsidRPr="00A6345C">
              <w:rPr>
                <w:rFonts w:ascii="Times New Roman" w:eastAsia="Times New Roman" w:hAnsi="Times New Roman" w:cs="Times New Roman"/>
              </w:rPr>
              <w:t>2-4</w:t>
            </w:r>
          </w:p>
        </w:tc>
        <w:tc>
          <w:tcPr>
            <w:tcW w:w="1418" w:type="dxa"/>
            <w:tcBorders>
              <w:top w:val="single" w:sz="8" w:space="0" w:color="7F7F7F"/>
              <w:left w:val="single" w:sz="8" w:space="0" w:color="7F7F7F"/>
              <w:right w:val="single" w:sz="8" w:space="0" w:color="7F7F7F"/>
            </w:tcBorders>
          </w:tcPr>
          <w:p w14:paraId="720FED1A" w14:textId="77777777" w:rsidR="004D6378" w:rsidRPr="00A6345C" w:rsidRDefault="004D6378" w:rsidP="0038422B">
            <w:pPr>
              <w:spacing w:after="0" w:line="240" w:lineRule="auto"/>
              <w:jc w:val="center"/>
              <w:rPr>
                <w:rFonts w:ascii="Times New Roman" w:eastAsia="Times New Roman" w:hAnsi="Times New Roman" w:cs="Times New Roman"/>
              </w:rPr>
            </w:pPr>
            <w:r w:rsidRPr="00A6345C">
              <w:rPr>
                <w:rFonts w:ascii="Times New Roman" w:eastAsia="Times New Roman" w:hAnsi="Times New Roman" w:cs="Times New Roman"/>
              </w:rPr>
              <w:t>110</w:t>
            </w:r>
          </w:p>
        </w:tc>
        <w:tc>
          <w:tcPr>
            <w:tcW w:w="1275" w:type="dxa"/>
            <w:tcBorders>
              <w:top w:val="single" w:sz="8" w:space="0" w:color="7F7F7F"/>
              <w:left w:val="single" w:sz="8" w:space="0" w:color="7F7F7F"/>
              <w:right w:val="single" w:sz="8" w:space="0" w:color="7F7F7F"/>
            </w:tcBorders>
          </w:tcPr>
          <w:p w14:paraId="6807FC19" w14:textId="77777777" w:rsidR="004D6378" w:rsidRPr="00A6345C" w:rsidRDefault="004D6378" w:rsidP="0038422B">
            <w:pPr>
              <w:spacing w:after="0" w:line="240" w:lineRule="auto"/>
              <w:jc w:val="center"/>
              <w:rPr>
                <w:rFonts w:ascii="Times New Roman" w:eastAsia="Times New Roman" w:hAnsi="Times New Roman" w:cs="Times New Roman"/>
              </w:rPr>
            </w:pPr>
            <w:r w:rsidRPr="00A6345C">
              <w:rPr>
                <w:rFonts w:ascii="Times New Roman" w:eastAsia="Times New Roman" w:hAnsi="Times New Roman" w:cs="Times New Roman"/>
              </w:rPr>
              <w:t>60</w:t>
            </w:r>
          </w:p>
        </w:tc>
        <w:tc>
          <w:tcPr>
            <w:tcW w:w="1701" w:type="dxa"/>
            <w:tcBorders>
              <w:top w:val="single" w:sz="8" w:space="0" w:color="7F7F7F"/>
              <w:left w:val="single" w:sz="8" w:space="0" w:color="7F7F7F"/>
            </w:tcBorders>
          </w:tcPr>
          <w:p w14:paraId="155F3C74" w14:textId="77777777" w:rsidR="004D6378" w:rsidRPr="00A6345C" w:rsidRDefault="004D6378" w:rsidP="0038422B">
            <w:pPr>
              <w:spacing w:after="0" w:line="240" w:lineRule="auto"/>
              <w:jc w:val="center"/>
              <w:rPr>
                <w:rFonts w:ascii="Times New Roman" w:eastAsia="Times New Roman" w:hAnsi="Times New Roman" w:cs="Times New Roman"/>
              </w:rPr>
            </w:pPr>
            <w:r w:rsidRPr="00A6345C">
              <w:rPr>
                <w:rFonts w:ascii="Times New Roman" w:eastAsia="Times New Roman" w:hAnsi="Times New Roman" w:cs="Times New Roman"/>
              </w:rPr>
              <w:t>1,5</w:t>
            </w:r>
          </w:p>
        </w:tc>
      </w:tr>
      <w:tr w:rsidR="004D6378" w:rsidRPr="00A6345C" w14:paraId="2F5A45E0" w14:textId="77777777" w:rsidTr="004E381A">
        <w:tc>
          <w:tcPr>
            <w:tcW w:w="1809" w:type="dxa"/>
            <w:tcBorders>
              <w:top w:val="single" w:sz="8" w:space="0" w:color="7F7F7F"/>
              <w:bottom w:val="single" w:sz="8" w:space="0" w:color="7F7F7F"/>
              <w:right w:val="single" w:sz="8" w:space="0" w:color="7F7F7F"/>
            </w:tcBorders>
          </w:tcPr>
          <w:p w14:paraId="463CA7D7" w14:textId="77777777" w:rsidR="004D6378" w:rsidRPr="00A6345C" w:rsidRDefault="004D6378" w:rsidP="0038422B">
            <w:pPr>
              <w:spacing w:after="0" w:line="240" w:lineRule="auto"/>
              <w:jc w:val="center"/>
              <w:rPr>
                <w:rFonts w:ascii="Times New Roman" w:eastAsia="Times New Roman" w:hAnsi="Times New Roman" w:cs="Times New Roman"/>
              </w:rPr>
            </w:pPr>
            <w:r w:rsidRPr="00A6345C">
              <w:rPr>
                <w:rFonts w:ascii="Times New Roman" w:eastAsia="Times New Roman" w:hAnsi="Times New Roman" w:cs="Times New Roman"/>
              </w:rPr>
              <w:t>Парковые дороги</w:t>
            </w:r>
          </w:p>
        </w:tc>
        <w:tc>
          <w:tcPr>
            <w:tcW w:w="1276" w:type="dxa"/>
            <w:tcBorders>
              <w:top w:val="single" w:sz="8" w:space="0" w:color="7F7F7F"/>
              <w:left w:val="single" w:sz="8" w:space="0" w:color="7F7F7F"/>
              <w:bottom w:val="single" w:sz="8" w:space="0" w:color="7F7F7F"/>
              <w:right w:val="single" w:sz="8" w:space="0" w:color="7F7F7F"/>
            </w:tcBorders>
          </w:tcPr>
          <w:p w14:paraId="1FFFB3E2" w14:textId="77777777" w:rsidR="004D6378" w:rsidRPr="00A6345C" w:rsidRDefault="004D6378" w:rsidP="0038422B">
            <w:pPr>
              <w:spacing w:after="0" w:line="240" w:lineRule="auto"/>
              <w:jc w:val="center"/>
              <w:rPr>
                <w:rFonts w:ascii="Times New Roman" w:eastAsia="Times New Roman" w:hAnsi="Times New Roman" w:cs="Times New Roman"/>
              </w:rPr>
            </w:pPr>
            <w:r w:rsidRPr="00A6345C">
              <w:rPr>
                <w:rFonts w:ascii="Times New Roman" w:eastAsia="Times New Roman" w:hAnsi="Times New Roman" w:cs="Times New Roman"/>
              </w:rPr>
              <w:t>40</w:t>
            </w:r>
          </w:p>
        </w:tc>
        <w:tc>
          <w:tcPr>
            <w:tcW w:w="1134" w:type="dxa"/>
            <w:tcBorders>
              <w:top w:val="single" w:sz="8" w:space="0" w:color="7F7F7F"/>
              <w:left w:val="single" w:sz="8" w:space="0" w:color="7F7F7F"/>
              <w:bottom w:val="single" w:sz="8" w:space="0" w:color="7F7F7F"/>
              <w:right w:val="single" w:sz="8" w:space="0" w:color="7F7F7F"/>
            </w:tcBorders>
          </w:tcPr>
          <w:p w14:paraId="2FA49CB3" w14:textId="77777777" w:rsidR="004D6378" w:rsidRPr="00A6345C" w:rsidRDefault="004D6378" w:rsidP="0038422B">
            <w:pPr>
              <w:spacing w:after="0" w:line="240" w:lineRule="auto"/>
              <w:jc w:val="center"/>
              <w:rPr>
                <w:rFonts w:ascii="Times New Roman" w:eastAsia="Times New Roman" w:hAnsi="Times New Roman" w:cs="Times New Roman"/>
              </w:rPr>
            </w:pPr>
            <w:r w:rsidRPr="00A6345C">
              <w:rPr>
                <w:rFonts w:ascii="Times New Roman" w:eastAsia="Times New Roman" w:hAnsi="Times New Roman" w:cs="Times New Roman"/>
              </w:rPr>
              <w:t>3,0</w:t>
            </w:r>
          </w:p>
        </w:tc>
        <w:tc>
          <w:tcPr>
            <w:tcW w:w="1134" w:type="dxa"/>
            <w:tcBorders>
              <w:top w:val="single" w:sz="8" w:space="0" w:color="7F7F7F"/>
              <w:left w:val="single" w:sz="8" w:space="0" w:color="7F7F7F"/>
              <w:bottom w:val="single" w:sz="8" w:space="0" w:color="7F7F7F"/>
              <w:right w:val="single" w:sz="8" w:space="0" w:color="7F7F7F"/>
            </w:tcBorders>
          </w:tcPr>
          <w:p w14:paraId="591C5053" w14:textId="77777777" w:rsidR="004D6378" w:rsidRPr="00A6345C" w:rsidRDefault="004D6378" w:rsidP="0038422B">
            <w:pPr>
              <w:spacing w:after="0" w:line="240" w:lineRule="auto"/>
              <w:jc w:val="center"/>
              <w:rPr>
                <w:rFonts w:ascii="Times New Roman" w:eastAsia="Times New Roman" w:hAnsi="Times New Roman" w:cs="Times New Roman"/>
              </w:rPr>
            </w:pPr>
            <w:r w:rsidRPr="00A6345C">
              <w:rPr>
                <w:rFonts w:ascii="Times New Roman" w:eastAsia="Times New Roman" w:hAnsi="Times New Roman" w:cs="Times New Roman"/>
              </w:rPr>
              <w:t>2</w:t>
            </w:r>
          </w:p>
        </w:tc>
        <w:tc>
          <w:tcPr>
            <w:tcW w:w="1418" w:type="dxa"/>
            <w:tcBorders>
              <w:top w:val="single" w:sz="8" w:space="0" w:color="7F7F7F"/>
              <w:left w:val="single" w:sz="8" w:space="0" w:color="7F7F7F"/>
              <w:bottom w:val="single" w:sz="8" w:space="0" w:color="7F7F7F"/>
              <w:right w:val="single" w:sz="8" w:space="0" w:color="7F7F7F"/>
            </w:tcBorders>
          </w:tcPr>
          <w:p w14:paraId="2E425D11" w14:textId="77777777" w:rsidR="004D6378" w:rsidRPr="00A6345C" w:rsidRDefault="004D6378" w:rsidP="0038422B">
            <w:pPr>
              <w:spacing w:after="0" w:line="240" w:lineRule="auto"/>
              <w:jc w:val="center"/>
              <w:rPr>
                <w:rFonts w:ascii="Times New Roman" w:eastAsia="Times New Roman" w:hAnsi="Times New Roman" w:cs="Times New Roman"/>
              </w:rPr>
            </w:pPr>
            <w:r w:rsidRPr="00A6345C">
              <w:rPr>
                <w:rFonts w:ascii="Times New Roman" w:eastAsia="Times New Roman" w:hAnsi="Times New Roman" w:cs="Times New Roman"/>
              </w:rPr>
              <w:t>75</w:t>
            </w:r>
          </w:p>
        </w:tc>
        <w:tc>
          <w:tcPr>
            <w:tcW w:w="1275" w:type="dxa"/>
            <w:tcBorders>
              <w:top w:val="single" w:sz="8" w:space="0" w:color="7F7F7F"/>
              <w:left w:val="single" w:sz="8" w:space="0" w:color="7F7F7F"/>
              <w:bottom w:val="single" w:sz="8" w:space="0" w:color="7F7F7F"/>
              <w:right w:val="single" w:sz="8" w:space="0" w:color="7F7F7F"/>
            </w:tcBorders>
          </w:tcPr>
          <w:p w14:paraId="42F911A5" w14:textId="77777777" w:rsidR="004D6378" w:rsidRPr="00A6345C" w:rsidRDefault="004D6378" w:rsidP="0038422B">
            <w:pPr>
              <w:spacing w:after="0" w:line="240" w:lineRule="auto"/>
              <w:jc w:val="center"/>
              <w:rPr>
                <w:rFonts w:ascii="Times New Roman" w:eastAsia="Times New Roman" w:hAnsi="Times New Roman" w:cs="Times New Roman"/>
              </w:rPr>
            </w:pPr>
            <w:r w:rsidRPr="00A6345C">
              <w:rPr>
                <w:rFonts w:ascii="Times New Roman" w:eastAsia="Times New Roman" w:hAnsi="Times New Roman" w:cs="Times New Roman"/>
              </w:rPr>
              <w:t>80</w:t>
            </w:r>
          </w:p>
        </w:tc>
        <w:tc>
          <w:tcPr>
            <w:tcW w:w="1701" w:type="dxa"/>
            <w:tcBorders>
              <w:top w:val="single" w:sz="8" w:space="0" w:color="7F7F7F"/>
              <w:left w:val="single" w:sz="8" w:space="0" w:color="7F7F7F"/>
              <w:bottom w:val="single" w:sz="8" w:space="0" w:color="7F7F7F"/>
            </w:tcBorders>
          </w:tcPr>
          <w:p w14:paraId="6826B0D2" w14:textId="77777777" w:rsidR="004D6378" w:rsidRPr="00A6345C" w:rsidRDefault="004D6378" w:rsidP="0038422B">
            <w:pPr>
              <w:spacing w:after="0" w:line="240" w:lineRule="auto"/>
              <w:jc w:val="center"/>
              <w:rPr>
                <w:rFonts w:ascii="Times New Roman" w:eastAsia="Times New Roman" w:hAnsi="Times New Roman" w:cs="Times New Roman"/>
              </w:rPr>
            </w:pPr>
            <w:r w:rsidRPr="00A6345C">
              <w:rPr>
                <w:rFonts w:ascii="Times New Roman" w:eastAsia="Times New Roman" w:hAnsi="Times New Roman" w:cs="Times New Roman"/>
              </w:rPr>
              <w:t>-</w:t>
            </w:r>
          </w:p>
        </w:tc>
      </w:tr>
      <w:tr w:rsidR="004D6378" w:rsidRPr="00A6345C" w14:paraId="78B4F861" w14:textId="77777777" w:rsidTr="004E381A">
        <w:tc>
          <w:tcPr>
            <w:tcW w:w="1809" w:type="dxa"/>
            <w:tcBorders>
              <w:top w:val="single" w:sz="8" w:space="0" w:color="7F7F7F"/>
              <w:bottom w:val="single" w:sz="8" w:space="0" w:color="7F7F7F"/>
              <w:right w:val="single" w:sz="8" w:space="0" w:color="7F7F7F"/>
            </w:tcBorders>
          </w:tcPr>
          <w:p w14:paraId="35377732" w14:textId="77777777" w:rsidR="004D6378" w:rsidRPr="00A6345C" w:rsidRDefault="004D6378" w:rsidP="0038422B">
            <w:pPr>
              <w:spacing w:after="0" w:line="240" w:lineRule="auto"/>
              <w:jc w:val="center"/>
              <w:rPr>
                <w:rFonts w:ascii="Times New Roman" w:eastAsia="Times New Roman" w:hAnsi="Times New Roman" w:cs="Times New Roman"/>
              </w:rPr>
            </w:pPr>
            <w:r w:rsidRPr="00A6345C">
              <w:rPr>
                <w:rFonts w:ascii="Times New Roman" w:eastAsia="Times New Roman" w:hAnsi="Times New Roman" w:cs="Times New Roman"/>
              </w:rPr>
              <w:t>Проезды:</w:t>
            </w:r>
          </w:p>
        </w:tc>
        <w:tc>
          <w:tcPr>
            <w:tcW w:w="7938" w:type="dxa"/>
            <w:gridSpan w:val="6"/>
            <w:tcBorders>
              <w:top w:val="single" w:sz="8" w:space="0" w:color="7F7F7F"/>
              <w:left w:val="single" w:sz="8" w:space="0" w:color="7F7F7F"/>
              <w:bottom w:val="single" w:sz="8" w:space="0" w:color="7F7F7F"/>
            </w:tcBorders>
          </w:tcPr>
          <w:p w14:paraId="2BE48452" w14:textId="77777777" w:rsidR="004D6378" w:rsidRPr="00A6345C" w:rsidRDefault="004D6378" w:rsidP="0038422B">
            <w:pPr>
              <w:spacing w:after="0" w:line="240" w:lineRule="auto"/>
              <w:jc w:val="center"/>
              <w:rPr>
                <w:rFonts w:ascii="Times New Roman" w:eastAsia="Times New Roman" w:hAnsi="Times New Roman" w:cs="Times New Roman"/>
              </w:rPr>
            </w:pPr>
          </w:p>
        </w:tc>
      </w:tr>
      <w:tr w:rsidR="004D6378" w:rsidRPr="00A6345C" w14:paraId="2599E724" w14:textId="77777777" w:rsidTr="004E381A">
        <w:tc>
          <w:tcPr>
            <w:tcW w:w="1809" w:type="dxa"/>
            <w:tcBorders>
              <w:top w:val="single" w:sz="8" w:space="0" w:color="7F7F7F"/>
              <w:bottom w:val="single" w:sz="8" w:space="0" w:color="7F7F7F"/>
              <w:right w:val="single" w:sz="8" w:space="0" w:color="7F7F7F"/>
            </w:tcBorders>
          </w:tcPr>
          <w:p w14:paraId="51A9A317" w14:textId="77777777" w:rsidR="004D6378" w:rsidRPr="00A6345C" w:rsidRDefault="004D6378" w:rsidP="0038422B">
            <w:pPr>
              <w:spacing w:after="0" w:line="240" w:lineRule="auto"/>
              <w:jc w:val="center"/>
              <w:rPr>
                <w:rFonts w:ascii="Times New Roman" w:eastAsia="Times New Roman" w:hAnsi="Times New Roman" w:cs="Times New Roman"/>
              </w:rPr>
            </w:pPr>
            <w:r w:rsidRPr="00A6345C">
              <w:rPr>
                <w:rFonts w:ascii="Times New Roman" w:eastAsia="Times New Roman" w:hAnsi="Times New Roman" w:cs="Times New Roman"/>
              </w:rPr>
              <w:t>основные</w:t>
            </w:r>
          </w:p>
        </w:tc>
        <w:tc>
          <w:tcPr>
            <w:tcW w:w="1276" w:type="dxa"/>
            <w:tcBorders>
              <w:top w:val="single" w:sz="8" w:space="0" w:color="7F7F7F"/>
              <w:left w:val="single" w:sz="8" w:space="0" w:color="7F7F7F"/>
              <w:bottom w:val="single" w:sz="8" w:space="0" w:color="7F7F7F"/>
              <w:right w:val="single" w:sz="8" w:space="0" w:color="7F7F7F"/>
            </w:tcBorders>
          </w:tcPr>
          <w:p w14:paraId="73E27AF3" w14:textId="77777777" w:rsidR="004D6378" w:rsidRPr="00A6345C" w:rsidRDefault="004D6378" w:rsidP="0038422B">
            <w:pPr>
              <w:spacing w:after="0" w:line="240" w:lineRule="auto"/>
              <w:jc w:val="center"/>
              <w:rPr>
                <w:rFonts w:ascii="Times New Roman" w:eastAsia="Times New Roman" w:hAnsi="Times New Roman" w:cs="Times New Roman"/>
              </w:rPr>
            </w:pPr>
            <w:r w:rsidRPr="00A6345C">
              <w:rPr>
                <w:rFonts w:ascii="Times New Roman" w:eastAsia="Times New Roman" w:hAnsi="Times New Roman" w:cs="Times New Roman"/>
              </w:rPr>
              <w:t>40</w:t>
            </w:r>
          </w:p>
        </w:tc>
        <w:tc>
          <w:tcPr>
            <w:tcW w:w="1134" w:type="dxa"/>
            <w:tcBorders>
              <w:top w:val="single" w:sz="8" w:space="0" w:color="7F7F7F"/>
              <w:left w:val="single" w:sz="8" w:space="0" w:color="7F7F7F"/>
              <w:bottom w:val="single" w:sz="8" w:space="0" w:color="7F7F7F"/>
              <w:right w:val="single" w:sz="8" w:space="0" w:color="7F7F7F"/>
            </w:tcBorders>
          </w:tcPr>
          <w:p w14:paraId="5293B510" w14:textId="77777777" w:rsidR="004D6378" w:rsidRPr="00A6345C" w:rsidRDefault="004D6378" w:rsidP="0038422B">
            <w:pPr>
              <w:spacing w:after="0" w:line="240" w:lineRule="auto"/>
              <w:jc w:val="center"/>
              <w:rPr>
                <w:rFonts w:ascii="Times New Roman" w:eastAsia="Times New Roman" w:hAnsi="Times New Roman" w:cs="Times New Roman"/>
              </w:rPr>
            </w:pPr>
            <w:r w:rsidRPr="00A6345C">
              <w:rPr>
                <w:rFonts w:ascii="Times New Roman" w:eastAsia="Times New Roman" w:hAnsi="Times New Roman" w:cs="Times New Roman"/>
              </w:rPr>
              <w:t>3,0</w:t>
            </w:r>
          </w:p>
        </w:tc>
        <w:tc>
          <w:tcPr>
            <w:tcW w:w="1134" w:type="dxa"/>
            <w:tcBorders>
              <w:top w:val="single" w:sz="8" w:space="0" w:color="7F7F7F"/>
              <w:left w:val="single" w:sz="8" w:space="0" w:color="7F7F7F"/>
              <w:bottom w:val="single" w:sz="8" w:space="0" w:color="7F7F7F"/>
              <w:right w:val="single" w:sz="8" w:space="0" w:color="7F7F7F"/>
            </w:tcBorders>
          </w:tcPr>
          <w:p w14:paraId="0795F92A" w14:textId="77777777" w:rsidR="004D6378" w:rsidRPr="00A6345C" w:rsidRDefault="004D6378" w:rsidP="0038422B">
            <w:pPr>
              <w:spacing w:after="0" w:line="240" w:lineRule="auto"/>
              <w:jc w:val="center"/>
              <w:rPr>
                <w:rFonts w:ascii="Times New Roman" w:eastAsia="Times New Roman" w:hAnsi="Times New Roman" w:cs="Times New Roman"/>
              </w:rPr>
            </w:pPr>
            <w:r w:rsidRPr="00A6345C">
              <w:rPr>
                <w:rFonts w:ascii="Times New Roman" w:eastAsia="Times New Roman" w:hAnsi="Times New Roman" w:cs="Times New Roman"/>
              </w:rPr>
              <w:t>2</w:t>
            </w:r>
          </w:p>
        </w:tc>
        <w:tc>
          <w:tcPr>
            <w:tcW w:w="1418" w:type="dxa"/>
            <w:tcBorders>
              <w:top w:val="single" w:sz="8" w:space="0" w:color="7F7F7F"/>
              <w:left w:val="single" w:sz="8" w:space="0" w:color="7F7F7F"/>
              <w:bottom w:val="single" w:sz="8" w:space="0" w:color="7F7F7F"/>
              <w:right w:val="single" w:sz="8" w:space="0" w:color="7F7F7F"/>
            </w:tcBorders>
          </w:tcPr>
          <w:p w14:paraId="1F846546" w14:textId="77777777" w:rsidR="004D6378" w:rsidRPr="00A6345C" w:rsidRDefault="004D6378" w:rsidP="0038422B">
            <w:pPr>
              <w:spacing w:after="0" w:line="240" w:lineRule="auto"/>
              <w:jc w:val="center"/>
              <w:rPr>
                <w:rFonts w:ascii="Times New Roman" w:eastAsia="Times New Roman" w:hAnsi="Times New Roman" w:cs="Times New Roman"/>
              </w:rPr>
            </w:pPr>
            <w:r w:rsidRPr="00A6345C">
              <w:rPr>
                <w:rFonts w:ascii="Times New Roman" w:eastAsia="Times New Roman" w:hAnsi="Times New Roman" w:cs="Times New Roman"/>
              </w:rPr>
              <w:t>50</w:t>
            </w:r>
          </w:p>
        </w:tc>
        <w:tc>
          <w:tcPr>
            <w:tcW w:w="1275" w:type="dxa"/>
            <w:tcBorders>
              <w:top w:val="single" w:sz="8" w:space="0" w:color="7F7F7F"/>
              <w:left w:val="single" w:sz="8" w:space="0" w:color="7F7F7F"/>
              <w:bottom w:val="single" w:sz="8" w:space="0" w:color="7F7F7F"/>
              <w:right w:val="single" w:sz="8" w:space="0" w:color="7F7F7F"/>
            </w:tcBorders>
          </w:tcPr>
          <w:p w14:paraId="352DFDEE" w14:textId="77777777" w:rsidR="004D6378" w:rsidRPr="00A6345C" w:rsidRDefault="004D6378" w:rsidP="0038422B">
            <w:pPr>
              <w:spacing w:after="0" w:line="240" w:lineRule="auto"/>
              <w:jc w:val="center"/>
              <w:rPr>
                <w:rFonts w:ascii="Times New Roman" w:eastAsia="Times New Roman" w:hAnsi="Times New Roman" w:cs="Times New Roman"/>
              </w:rPr>
            </w:pPr>
            <w:r w:rsidRPr="00A6345C">
              <w:rPr>
                <w:rFonts w:ascii="Times New Roman" w:eastAsia="Times New Roman" w:hAnsi="Times New Roman" w:cs="Times New Roman"/>
              </w:rPr>
              <w:t>70</w:t>
            </w:r>
          </w:p>
        </w:tc>
        <w:tc>
          <w:tcPr>
            <w:tcW w:w="1701" w:type="dxa"/>
            <w:tcBorders>
              <w:top w:val="single" w:sz="8" w:space="0" w:color="7F7F7F"/>
              <w:left w:val="single" w:sz="8" w:space="0" w:color="7F7F7F"/>
              <w:bottom w:val="single" w:sz="8" w:space="0" w:color="7F7F7F"/>
            </w:tcBorders>
          </w:tcPr>
          <w:p w14:paraId="40736296" w14:textId="77777777" w:rsidR="004D6378" w:rsidRPr="00A6345C" w:rsidRDefault="004D6378" w:rsidP="0038422B">
            <w:pPr>
              <w:spacing w:after="0" w:line="240" w:lineRule="auto"/>
              <w:jc w:val="center"/>
              <w:rPr>
                <w:rFonts w:ascii="Times New Roman" w:eastAsia="Times New Roman" w:hAnsi="Times New Roman" w:cs="Times New Roman"/>
              </w:rPr>
            </w:pPr>
            <w:r w:rsidRPr="00A6345C">
              <w:rPr>
                <w:rFonts w:ascii="Times New Roman" w:eastAsia="Times New Roman" w:hAnsi="Times New Roman" w:cs="Times New Roman"/>
              </w:rPr>
              <w:t>1,0</w:t>
            </w:r>
          </w:p>
        </w:tc>
      </w:tr>
      <w:tr w:rsidR="004D6378" w:rsidRPr="00A6345C" w14:paraId="78A83349" w14:textId="77777777" w:rsidTr="004E381A">
        <w:tc>
          <w:tcPr>
            <w:tcW w:w="1809" w:type="dxa"/>
            <w:tcBorders>
              <w:top w:val="single" w:sz="8" w:space="0" w:color="7F7F7F"/>
              <w:bottom w:val="single" w:sz="8" w:space="0" w:color="7F7F7F"/>
              <w:right w:val="single" w:sz="8" w:space="0" w:color="7F7F7F"/>
            </w:tcBorders>
          </w:tcPr>
          <w:p w14:paraId="1C4510F8" w14:textId="77777777" w:rsidR="004D6378" w:rsidRPr="00A6345C" w:rsidRDefault="004D6378" w:rsidP="0038422B">
            <w:pPr>
              <w:spacing w:after="0" w:line="240" w:lineRule="auto"/>
              <w:jc w:val="center"/>
              <w:rPr>
                <w:rFonts w:ascii="Times New Roman" w:eastAsia="Times New Roman" w:hAnsi="Times New Roman" w:cs="Times New Roman"/>
              </w:rPr>
            </w:pPr>
            <w:r w:rsidRPr="00A6345C">
              <w:rPr>
                <w:rFonts w:ascii="Times New Roman" w:eastAsia="Times New Roman" w:hAnsi="Times New Roman" w:cs="Times New Roman"/>
              </w:rPr>
              <w:t>второстепенные</w:t>
            </w:r>
          </w:p>
        </w:tc>
        <w:tc>
          <w:tcPr>
            <w:tcW w:w="1276" w:type="dxa"/>
            <w:tcBorders>
              <w:top w:val="single" w:sz="8" w:space="0" w:color="7F7F7F"/>
              <w:left w:val="single" w:sz="8" w:space="0" w:color="7F7F7F"/>
              <w:bottom w:val="single" w:sz="8" w:space="0" w:color="7F7F7F"/>
              <w:right w:val="single" w:sz="8" w:space="0" w:color="7F7F7F"/>
            </w:tcBorders>
          </w:tcPr>
          <w:p w14:paraId="20A8B91C" w14:textId="77777777" w:rsidR="004D6378" w:rsidRPr="00A6345C" w:rsidRDefault="004D6378" w:rsidP="0038422B">
            <w:pPr>
              <w:spacing w:after="0" w:line="240" w:lineRule="auto"/>
              <w:jc w:val="center"/>
              <w:rPr>
                <w:rFonts w:ascii="Times New Roman" w:eastAsia="Times New Roman" w:hAnsi="Times New Roman" w:cs="Times New Roman"/>
              </w:rPr>
            </w:pPr>
            <w:r w:rsidRPr="00A6345C">
              <w:rPr>
                <w:rFonts w:ascii="Times New Roman" w:eastAsia="Times New Roman" w:hAnsi="Times New Roman" w:cs="Times New Roman"/>
              </w:rPr>
              <w:t>30</w:t>
            </w:r>
          </w:p>
        </w:tc>
        <w:tc>
          <w:tcPr>
            <w:tcW w:w="1134" w:type="dxa"/>
            <w:tcBorders>
              <w:top w:val="single" w:sz="8" w:space="0" w:color="7F7F7F"/>
              <w:left w:val="single" w:sz="8" w:space="0" w:color="7F7F7F"/>
              <w:bottom w:val="single" w:sz="8" w:space="0" w:color="7F7F7F"/>
              <w:right w:val="single" w:sz="8" w:space="0" w:color="7F7F7F"/>
            </w:tcBorders>
          </w:tcPr>
          <w:p w14:paraId="03D237CC" w14:textId="77777777" w:rsidR="004D6378" w:rsidRPr="00A6345C" w:rsidRDefault="004D6378" w:rsidP="0038422B">
            <w:pPr>
              <w:spacing w:after="0" w:line="240" w:lineRule="auto"/>
              <w:jc w:val="center"/>
              <w:rPr>
                <w:rFonts w:ascii="Times New Roman" w:eastAsia="Times New Roman" w:hAnsi="Times New Roman" w:cs="Times New Roman"/>
              </w:rPr>
            </w:pPr>
            <w:r w:rsidRPr="00A6345C">
              <w:rPr>
                <w:rFonts w:ascii="Times New Roman" w:eastAsia="Times New Roman" w:hAnsi="Times New Roman" w:cs="Times New Roman"/>
              </w:rPr>
              <w:t>3,5</w:t>
            </w:r>
          </w:p>
        </w:tc>
        <w:tc>
          <w:tcPr>
            <w:tcW w:w="1134" w:type="dxa"/>
            <w:tcBorders>
              <w:top w:val="single" w:sz="8" w:space="0" w:color="7F7F7F"/>
              <w:left w:val="single" w:sz="8" w:space="0" w:color="7F7F7F"/>
              <w:bottom w:val="single" w:sz="8" w:space="0" w:color="7F7F7F"/>
              <w:right w:val="single" w:sz="8" w:space="0" w:color="7F7F7F"/>
            </w:tcBorders>
          </w:tcPr>
          <w:p w14:paraId="32B351AB" w14:textId="77777777" w:rsidR="004D6378" w:rsidRPr="00A6345C" w:rsidRDefault="004D6378" w:rsidP="0038422B">
            <w:pPr>
              <w:spacing w:after="0" w:line="240" w:lineRule="auto"/>
              <w:jc w:val="center"/>
              <w:rPr>
                <w:rFonts w:ascii="Times New Roman" w:eastAsia="Times New Roman" w:hAnsi="Times New Roman" w:cs="Times New Roman"/>
              </w:rPr>
            </w:pPr>
            <w:r w:rsidRPr="00A6345C">
              <w:rPr>
                <w:rFonts w:ascii="Times New Roman" w:eastAsia="Times New Roman" w:hAnsi="Times New Roman" w:cs="Times New Roman"/>
              </w:rPr>
              <w:t>1</w:t>
            </w:r>
          </w:p>
        </w:tc>
        <w:tc>
          <w:tcPr>
            <w:tcW w:w="1418" w:type="dxa"/>
            <w:tcBorders>
              <w:top w:val="single" w:sz="8" w:space="0" w:color="7F7F7F"/>
              <w:left w:val="single" w:sz="8" w:space="0" w:color="7F7F7F"/>
              <w:bottom w:val="single" w:sz="8" w:space="0" w:color="7F7F7F"/>
              <w:right w:val="single" w:sz="8" w:space="0" w:color="7F7F7F"/>
            </w:tcBorders>
          </w:tcPr>
          <w:p w14:paraId="2450EEAE" w14:textId="77777777" w:rsidR="004D6378" w:rsidRPr="00A6345C" w:rsidRDefault="004D6378" w:rsidP="0038422B">
            <w:pPr>
              <w:spacing w:after="0" w:line="240" w:lineRule="auto"/>
              <w:jc w:val="center"/>
              <w:rPr>
                <w:rFonts w:ascii="Times New Roman" w:eastAsia="Times New Roman" w:hAnsi="Times New Roman" w:cs="Times New Roman"/>
              </w:rPr>
            </w:pPr>
            <w:r w:rsidRPr="00A6345C">
              <w:rPr>
                <w:rFonts w:ascii="Times New Roman" w:eastAsia="Times New Roman" w:hAnsi="Times New Roman" w:cs="Times New Roman"/>
              </w:rPr>
              <w:t>25</w:t>
            </w:r>
          </w:p>
        </w:tc>
        <w:tc>
          <w:tcPr>
            <w:tcW w:w="1275" w:type="dxa"/>
            <w:tcBorders>
              <w:top w:val="single" w:sz="8" w:space="0" w:color="7F7F7F"/>
              <w:left w:val="single" w:sz="8" w:space="0" w:color="7F7F7F"/>
              <w:bottom w:val="single" w:sz="8" w:space="0" w:color="7F7F7F"/>
              <w:right w:val="single" w:sz="8" w:space="0" w:color="7F7F7F"/>
            </w:tcBorders>
          </w:tcPr>
          <w:p w14:paraId="4FE14FB8" w14:textId="77777777" w:rsidR="004D6378" w:rsidRPr="00A6345C" w:rsidRDefault="004D6378" w:rsidP="0038422B">
            <w:pPr>
              <w:spacing w:after="0" w:line="240" w:lineRule="auto"/>
              <w:jc w:val="center"/>
              <w:rPr>
                <w:rFonts w:ascii="Times New Roman" w:eastAsia="Times New Roman" w:hAnsi="Times New Roman" w:cs="Times New Roman"/>
              </w:rPr>
            </w:pPr>
            <w:r w:rsidRPr="00A6345C">
              <w:rPr>
                <w:rFonts w:ascii="Times New Roman" w:eastAsia="Times New Roman" w:hAnsi="Times New Roman" w:cs="Times New Roman"/>
              </w:rPr>
              <w:t>80</w:t>
            </w:r>
          </w:p>
        </w:tc>
        <w:tc>
          <w:tcPr>
            <w:tcW w:w="1701" w:type="dxa"/>
            <w:tcBorders>
              <w:top w:val="single" w:sz="8" w:space="0" w:color="7F7F7F"/>
              <w:left w:val="single" w:sz="8" w:space="0" w:color="7F7F7F"/>
              <w:bottom w:val="single" w:sz="8" w:space="0" w:color="7F7F7F"/>
            </w:tcBorders>
          </w:tcPr>
          <w:p w14:paraId="11BC1CC4" w14:textId="77777777" w:rsidR="004D6378" w:rsidRPr="00A6345C" w:rsidRDefault="004D6378" w:rsidP="0038422B">
            <w:pPr>
              <w:spacing w:after="0" w:line="240" w:lineRule="auto"/>
              <w:jc w:val="center"/>
              <w:rPr>
                <w:rFonts w:ascii="Times New Roman" w:eastAsia="Times New Roman" w:hAnsi="Times New Roman" w:cs="Times New Roman"/>
              </w:rPr>
            </w:pPr>
            <w:r w:rsidRPr="00A6345C">
              <w:rPr>
                <w:rFonts w:ascii="Times New Roman" w:eastAsia="Times New Roman" w:hAnsi="Times New Roman" w:cs="Times New Roman"/>
              </w:rPr>
              <w:t>0,75</w:t>
            </w:r>
          </w:p>
        </w:tc>
      </w:tr>
      <w:tr w:rsidR="004D6378" w:rsidRPr="00A6345C" w14:paraId="7E8E85EA" w14:textId="77777777" w:rsidTr="004E381A">
        <w:tc>
          <w:tcPr>
            <w:tcW w:w="1809" w:type="dxa"/>
            <w:tcBorders>
              <w:top w:val="single" w:sz="8" w:space="0" w:color="7F7F7F"/>
              <w:bottom w:val="single" w:sz="8" w:space="0" w:color="7F7F7F"/>
              <w:right w:val="single" w:sz="8" w:space="0" w:color="7F7F7F"/>
            </w:tcBorders>
          </w:tcPr>
          <w:p w14:paraId="67C47E8A" w14:textId="77777777" w:rsidR="004D6378" w:rsidRPr="00A6345C" w:rsidRDefault="004D6378" w:rsidP="0038422B">
            <w:pPr>
              <w:spacing w:after="0" w:line="240" w:lineRule="auto"/>
              <w:jc w:val="center"/>
              <w:rPr>
                <w:rFonts w:ascii="Times New Roman" w:eastAsia="Times New Roman" w:hAnsi="Times New Roman" w:cs="Times New Roman"/>
              </w:rPr>
            </w:pPr>
            <w:r w:rsidRPr="00A6345C">
              <w:rPr>
                <w:rFonts w:ascii="Times New Roman" w:eastAsia="Times New Roman" w:hAnsi="Times New Roman" w:cs="Times New Roman"/>
              </w:rPr>
              <w:t>Пешеходные улицы:</w:t>
            </w:r>
          </w:p>
        </w:tc>
        <w:tc>
          <w:tcPr>
            <w:tcW w:w="7938" w:type="dxa"/>
            <w:gridSpan w:val="6"/>
            <w:tcBorders>
              <w:top w:val="single" w:sz="8" w:space="0" w:color="7F7F7F"/>
              <w:left w:val="single" w:sz="8" w:space="0" w:color="7F7F7F"/>
              <w:bottom w:val="single" w:sz="8" w:space="0" w:color="7F7F7F"/>
            </w:tcBorders>
          </w:tcPr>
          <w:p w14:paraId="78375A42" w14:textId="77777777" w:rsidR="004D6378" w:rsidRPr="00A6345C" w:rsidRDefault="004D6378" w:rsidP="0038422B">
            <w:pPr>
              <w:spacing w:after="0" w:line="240" w:lineRule="auto"/>
              <w:jc w:val="center"/>
              <w:rPr>
                <w:rFonts w:ascii="Times New Roman" w:eastAsia="Times New Roman" w:hAnsi="Times New Roman" w:cs="Times New Roman"/>
              </w:rPr>
            </w:pPr>
          </w:p>
        </w:tc>
      </w:tr>
      <w:tr w:rsidR="004D6378" w:rsidRPr="00A6345C" w14:paraId="46B41A6E" w14:textId="77777777" w:rsidTr="004E381A">
        <w:tc>
          <w:tcPr>
            <w:tcW w:w="1809" w:type="dxa"/>
            <w:tcBorders>
              <w:top w:val="single" w:sz="8" w:space="0" w:color="7F7F7F"/>
              <w:bottom w:val="single" w:sz="8" w:space="0" w:color="7F7F7F"/>
              <w:right w:val="single" w:sz="8" w:space="0" w:color="7F7F7F"/>
            </w:tcBorders>
          </w:tcPr>
          <w:p w14:paraId="3CB47099" w14:textId="77777777" w:rsidR="004D6378" w:rsidRPr="00A6345C" w:rsidRDefault="004D6378" w:rsidP="0038422B">
            <w:pPr>
              <w:spacing w:after="0" w:line="240" w:lineRule="auto"/>
              <w:jc w:val="center"/>
              <w:rPr>
                <w:rFonts w:ascii="Times New Roman" w:eastAsia="Times New Roman" w:hAnsi="Times New Roman" w:cs="Times New Roman"/>
              </w:rPr>
            </w:pPr>
            <w:r w:rsidRPr="00A6345C">
              <w:rPr>
                <w:rFonts w:ascii="Times New Roman" w:eastAsia="Times New Roman" w:hAnsi="Times New Roman" w:cs="Times New Roman"/>
              </w:rPr>
              <w:t>основные</w:t>
            </w:r>
          </w:p>
        </w:tc>
        <w:tc>
          <w:tcPr>
            <w:tcW w:w="1276" w:type="dxa"/>
            <w:tcBorders>
              <w:top w:val="single" w:sz="8" w:space="0" w:color="7F7F7F"/>
              <w:left w:val="single" w:sz="8" w:space="0" w:color="7F7F7F"/>
              <w:bottom w:val="single" w:sz="8" w:space="0" w:color="7F7F7F"/>
              <w:right w:val="single" w:sz="8" w:space="0" w:color="7F7F7F"/>
            </w:tcBorders>
          </w:tcPr>
          <w:p w14:paraId="71506A88" w14:textId="77777777" w:rsidR="004D6378" w:rsidRPr="00A6345C" w:rsidRDefault="004D6378" w:rsidP="0038422B">
            <w:pPr>
              <w:spacing w:after="0" w:line="240" w:lineRule="auto"/>
              <w:jc w:val="center"/>
              <w:rPr>
                <w:rFonts w:ascii="Times New Roman" w:eastAsia="Times New Roman" w:hAnsi="Times New Roman" w:cs="Times New Roman"/>
              </w:rPr>
            </w:pPr>
            <w:r w:rsidRPr="00A6345C">
              <w:rPr>
                <w:rFonts w:ascii="Times New Roman" w:eastAsia="Times New Roman" w:hAnsi="Times New Roman" w:cs="Times New Roman"/>
              </w:rPr>
              <w:t>-</w:t>
            </w:r>
          </w:p>
        </w:tc>
        <w:tc>
          <w:tcPr>
            <w:tcW w:w="1134" w:type="dxa"/>
            <w:tcBorders>
              <w:top w:val="single" w:sz="8" w:space="0" w:color="7F7F7F"/>
              <w:left w:val="single" w:sz="8" w:space="0" w:color="7F7F7F"/>
              <w:bottom w:val="single" w:sz="8" w:space="0" w:color="7F7F7F"/>
              <w:right w:val="single" w:sz="8" w:space="0" w:color="7F7F7F"/>
            </w:tcBorders>
          </w:tcPr>
          <w:p w14:paraId="3513D227" w14:textId="77777777" w:rsidR="004D6378" w:rsidRPr="00A6345C" w:rsidRDefault="004D6378" w:rsidP="0038422B">
            <w:pPr>
              <w:spacing w:after="0" w:line="240" w:lineRule="auto"/>
              <w:jc w:val="center"/>
              <w:rPr>
                <w:rFonts w:ascii="Times New Roman" w:eastAsia="Times New Roman" w:hAnsi="Times New Roman" w:cs="Times New Roman"/>
              </w:rPr>
            </w:pPr>
            <w:r w:rsidRPr="00A6345C">
              <w:rPr>
                <w:rFonts w:ascii="Times New Roman" w:eastAsia="Times New Roman" w:hAnsi="Times New Roman" w:cs="Times New Roman"/>
              </w:rPr>
              <w:t>1,0</w:t>
            </w:r>
          </w:p>
        </w:tc>
        <w:tc>
          <w:tcPr>
            <w:tcW w:w="1134" w:type="dxa"/>
            <w:tcBorders>
              <w:top w:val="single" w:sz="8" w:space="0" w:color="7F7F7F"/>
              <w:left w:val="single" w:sz="8" w:space="0" w:color="7F7F7F"/>
              <w:bottom w:val="single" w:sz="8" w:space="0" w:color="7F7F7F"/>
              <w:right w:val="single" w:sz="8" w:space="0" w:color="7F7F7F"/>
            </w:tcBorders>
          </w:tcPr>
          <w:p w14:paraId="5471E7A0" w14:textId="77777777" w:rsidR="004D6378" w:rsidRPr="00A6345C" w:rsidRDefault="004D6378" w:rsidP="0038422B">
            <w:pPr>
              <w:spacing w:after="0" w:line="240" w:lineRule="auto"/>
              <w:jc w:val="center"/>
              <w:rPr>
                <w:rFonts w:ascii="Times New Roman" w:eastAsia="Times New Roman" w:hAnsi="Times New Roman" w:cs="Times New Roman"/>
              </w:rPr>
            </w:pPr>
            <w:r w:rsidRPr="00A6345C">
              <w:rPr>
                <w:rFonts w:ascii="Times New Roman" w:eastAsia="Times New Roman" w:hAnsi="Times New Roman" w:cs="Times New Roman"/>
              </w:rPr>
              <w:t>по</w:t>
            </w:r>
          </w:p>
          <w:p w14:paraId="30CFCD94" w14:textId="77777777" w:rsidR="004D6378" w:rsidRPr="00A6345C" w:rsidRDefault="004D6378" w:rsidP="0038422B">
            <w:pPr>
              <w:spacing w:after="0" w:line="240" w:lineRule="auto"/>
              <w:jc w:val="center"/>
              <w:rPr>
                <w:rFonts w:ascii="Times New Roman" w:eastAsia="Times New Roman" w:hAnsi="Times New Roman" w:cs="Times New Roman"/>
              </w:rPr>
            </w:pPr>
            <w:r w:rsidRPr="00A6345C">
              <w:rPr>
                <w:rFonts w:ascii="Times New Roman" w:eastAsia="Times New Roman" w:hAnsi="Times New Roman" w:cs="Times New Roman"/>
              </w:rPr>
              <w:t xml:space="preserve"> расчету</w:t>
            </w:r>
          </w:p>
        </w:tc>
        <w:tc>
          <w:tcPr>
            <w:tcW w:w="1418" w:type="dxa"/>
            <w:tcBorders>
              <w:top w:val="single" w:sz="8" w:space="0" w:color="7F7F7F"/>
              <w:left w:val="single" w:sz="8" w:space="0" w:color="7F7F7F"/>
              <w:bottom w:val="single" w:sz="8" w:space="0" w:color="7F7F7F"/>
              <w:right w:val="single" w:sz="8" w:space="0" w:color="7F7F7F"/>
            </w:tcBorders>
          </w:tcPr>
          <w:p w14:paraId="2F0E622F" w14:textId="77777777" w:rsidR="004D6378" w:rsidRPr="00A6345C" w:rsidRDefault="004D6378" w:rsidP="0038422B">
            <w:pPr>
              <w:spacing w:after="0" w:line="240" w:lineRule="auto"/>
              <w:jc w:val="center"/>
              <w:rPr>
                <w:rFonts w:ascii="Times New Roman" w:eastAsia="Times New Roman" w:hAnsi="Times New Roman" w:cs="Times New Roman"/>
              </w:rPr>
            </w:pPr>
            <w:r w:rsidRPr="00A6345C">
              <w:rPr>
                <w:rFonts w:ascii="Times New Roman" w:eastAsia="Times New Roman" w:hAnsi="Times New Roman" w:cs="Times New Roman"/>
              </w:rPr>
              <w:t>-</w:t>
            </w:r>
          </w:p>
        </w:tc>
        <w:tc>
          <w:tcPr>
            <w:tcW w:w="1275" w:type="dxa"/>
            <w:tcBorders>
              <w:top w:val="single" w:sz="8" w:space="0" w:color="7F7F7F"/>
              <w:left w:val="single" w:sz="8" w:space="0" w:color="7F7F7F"/>
              <w:bottom w:val="single" w:sz="8" w:space="0" w:color="7F7F7F"/>
              <w:right w:val="single" w:sz="8" w:space="0" w:color="7F7F7F"/>
            </w:tcBorders>
          </w:tcPr>
          <w:p w14:paraId="55D9807C" w14:textId="77777777" w:rsidR="004D6378" w:rsidRPr="00A6345C" w:rsidRDefault="004D6378" w:rsidP="0038422B">
            <w:pPr>
              <w:spacing w:after="0" w:line="240" w:lineRule="auto"/>
              <w:jc w:val="center"/>
              <w:rPr>
                <w:rFonts w:ascii="Times New Roman" w:eastAsia="Times New Roman" w:hAnsi="Times New Roman" w:cs="Times New Roman"/>
              </w:rPr>
            </w:pPr>
            <w:r w:rsidRPr="00A6345C">
              <w:rPr>
                <w:rFonts w:ascii="Times New Roman" w:eastAsia="Times New Roman" w:hAnsi="Times New Roman" w:cs="Times New Roman"/>
              </w:rPr>
              <w:t>50</w:t>
            </w:r>
          </w:p>
        </w:tc>
        <w:tc>
          <w:tcPr>
            <w:tcW w:w="1701" w:type="dxa"/>
            <w:tcBorders>
              <w:top w:val="single" w:sz="8" w:space="0" w:color="7F7F7F"/>
              <w:left w:val="single" w:sz="8" w:space="0" w:color="7F7F7F"/>
              <w:bottom w:val="single" w:sz="8" w:space="0" w:color="7F7F7F"/>
            </w:tcBorders>
          </w:tcPr>
          <w:p w14:paraId="142305F8" w14:textId="77777777" w:rsidR="004D6378" w:rsidRPr="00A6345C" w:rsidRDefault="004D6378" w:rsidP="0038422B">
            <w:pPr>
              <w:spacing w:after="0" w:line="240" w:lineRule="auto"/>
              <w:jc w:val="center"/>
              <w:rPr>
                <w:rFonts w:ascii="Times New Roman" w:eastAsia="Times New Roman" w:hAnsi="Times New Roman" w:cs="Times New Roman"/>
              </w:rPr>
            </w:pPr>
            <w:r w:rsidRPr="00A6345C">
              <w:rPr>
                <w:rFonts w:ascii="Times New Roman" w:eastAsia="Times New Roman" w:hAnsi="Times New Roman" w:cs="Times New Roman"/>
              </w:rPr>
              <w:t xml:space="preserve">по </w:t>
            </w:r>
          </w:p>
          <w:p w14:paraId="1EA8A44F" w14:textId="77777777" w:rsidR="004D6378" w:rsidRPr="00A6345C" w:rsidRDefault="004D6378" w:rsidP="0038422B">
            <w:pPr>
              <w:spacing w:after="0" w:line="240" w:lineRule="auto"/>
              <w:jc w:val="center"/>
              <w:rPr>
                <w:rFonts w:ascii="Times New Roman" w:eastAsia="Times New Roman" w:hAnsi="Times New Roman" w:cs="Times New Roman"/>
              </w:rPr>
            </w:pPr>
            <w:r w:rsidRPr="00A6345C">
              <w:rPr>
                <w:rFonts w:ascii="Times New Roman" w:eastAsia="Times New Roman" w:hAnsi="Times New Roman" w:cs="Times New Roman"/>
              </w:rPr>
              <w:t>проекту</w:t>
            </w:r>
          </w:p>
        </w:tc>
      </w:tr>
      <w:tr w:rsidR="004D6378" w:rsidRPr="00A6345C" w14:paraId="0D47D4FD" w14:textId="77777777" w:rsidTr="004E381A">
        <w:tc>
          <w:tcPr>
            <w:tcW w:w="1809" w:type="dxa"/>
            <w:tcBorders>
              <w:top w:val="single" w:sz="8" w:space="0" w:color="7F7F7F"/>
              <w:bottom w:val="single" w:sz="8" w:space="0" w:color="7F7F7F"/>
              <w:right w:val="single" w:sz="8" w:space="0" w:color="7F7F7F"/>
            </w:tcBorders>
          </w:tcPr>
          <w:p w14:paraId="0666BC7D" w14:textId="77777777" w:rsidR="004D6378" w:rsidRPr="00A6345C" w:rsidRDefault="004D6378" w:rsidP="0038422B">
            <w:pPr>
              <w:spacing w:after="0" w:line="240" w:lineRule="auto"/>
              <w:jc w:val="center"/>
              <w:rPr>
                <w:rFonts w:ascii="Times New Roman" w:eastAsia="Times New Roman" w:hAnsi="Times New Roman" w:cs="Times New Roman"/>
              </w:rPr>
            </w:pPr>
            <w:r w:rsidRPr="00A6345C">
              <w:rPr>
                <w:rFonts w:ascii="Times New Roman" w:eastAsia="Times New Roman" w:hAnsi="Times New Roman" w:cs="Times New Roman"/>
              </w:rPr>
              <w:t>второстепенные</w:t>
            </w:r>
          </w:p>
        </w:tc>
        <w:tc>
          <w:tcPr>
            <w:tcW w:w="1276" w:type="dxa"/>
            <w:tcBorders>
              <w:top w:val="single" w:sz="8" w:space="0" w:color="7F7F7F"/>
              <w:left w:val="single" w:sz="8" w:space="0" w:color="7F7F7F"/>
              <w:bottom w:val="single" w:sz="8" w:space="0" w:color="7F7F7F"/>
              <w:right w:val="single" w:sz="8" w:space="0" w:color="7F7F7F"/>
            </w:tcBorders>
          </w:tcPr>
          <w:p w14:paraId="2E59C8AD" w14:textId="77777777" w:rsidR="004D6378" w:rsidRPr="00A6345C" w:rsidRDefault="004D6378" w:rsidP="0038422B">
            <w:pPr>
              <w:spacing w:after="0" w:line="240" w:lineRule="auto"/>
              <w:jc w:val="center"/>
              <w:rPr>
                <w:rFonts w:ascii="Times New Roman" w:eastAsia="Times New Roman" w:hAnsi="Times New Roman" w:cs="Times New Roman"/>
              </w:rPr>
            </w:pPr>
            <w:r w:rsidRPr="00A6345C">
              <w:rPr>
                <w:rFonts w:ascii="Times New Roman" w:eastAsia="Times New Roman" w:hAnsi="Times New Roman" w:cs="Times New Roman"/>
              </w:rPr>
              <w:t>-</w:t>
            </w:r>
          </w:p>
        </w:tc>
        <w:tc>
          <w:tcPr>
            <w:tcW w:w="1134" w:type="dxa"/>
            <w:tcBorders>
              <w:top w:val="single" w:sz="8" w:space="0" w:color="7F7F7F"/>
              <w:left w:val="single" w:sz="8" w:space="0" w:color="7F7F7F"/>
              <w:bottom w:val="single" w:sz="8" w:space="0" w:color="7F7F7F"/>
              <w:right w:val="single" w:sz="8" w:space="0" w:color="7F7F7F"/>
            </w:tcBorders>
          </w:tcPr>
          <w:p w14:paraId="45745057" w14:textId="77777777" w:rsidR="004D6378" w:rsidRPr="00A6345C" w:rsidRDefault="004D6378" w:rsidP="0038422B">
            <w:pPr>
              <w:spacing w:after="0" w:line="240" w:lineRule="auto"/>
              <w:jc w:val="center"/>
              <w:rPr>
                <w:rFonts w:ascii="Times New Roman" w:eastAsia="Times New Roman" w:hAnsi="Times New Roman" w:cs="Times New Roman"/>
              </w:rPr>
            </w:pPr>
            <w:r w:rsidRPr="00A6345C">
              <w:rPr>
                <w:rFonts w:ascii="Times New Roman" w:eastAsia="Times New Roman" w:hAnsi="Times New Roman" w:cs="Times New Roman"/>
              </w:rPr>
              <w:t>0,75</w:t>
            </w:r>
          </w:p>
        </w:tc>
        <w:tc>
          <w:tcPr>
            <w:tcW w:w="1134" w:type="dxa"/>
            <w:tcBorders>
              <w:top w:val="single" w:sz="8" w:space="0" w:color="7F7F7F"/>
              <w:left w:val="single" w:sz="8" w:space="0" w:color="7F7F7F"/>
              <w:bottom w:val="single" w:sz="8" w:space="0" w:color="7F7F7F"/>
              <w:right w:val="single" w:sz="8" w:space="0" w:color="7F7F7F"/>
            </w:tcBorders>
          </w:tcPr>
          <w:p w14:paraId="1A3AFBFD" w14:textId="77777777" w:rsidR="004D6378" w:rsidRPr="00A6345C" w:rsidRDefault="004D6378" w:rsidP="0038422B">
            <w:pPr>
              <w:spacing w:after="0" w:line="240" w:lineRule="auto"/>
              <w:jc w:val="center"/>
              <w:rPr>
                <w:rFonts w:ascii="Times New Roman" w:eastAsia="Times New Roman" w:hAnsi="Times New Roman" w:cs="Times New Roman"/>
              </w:rPr>
            </w:pPr>
            <w:r w:rsidRPr="00A6345C">
              <w:rPr>
                <w:rFonts w:ascii="Times New Roman" w:eastAsia="Times New Roman" w:hAnsi="Times New Roman" w:cs="Times New Roman"/>
              </w:rPr>
              <w:t>то же</w:t>
            </w:r>
          </w:p>
        </w:tc>
        <w:tc>
          <w:tcPr>
            <w:tcW w:w="1418" w:type="dxa"/>
            <w:tcBorders>
              <w:top w:val="single" w:sz="8" w:space="0" w:color="7F7F7F"/>
              <w:left w:val="single" w:sz="8" w:space="0" w:color="7F7F7F"/>
              <w:bottom w:val="single" w:sz="8" w:space="0" w:color="7F7F7F"/>
              <w:right w:val="single" w:sz="8" w:space="0" w:color="7F7F7F"/>
            </w:tcBorders>
          </w:tcPr>
          <w:p w14:paraId="63E1DF57" w14:textId="77777777" w:rsidR="004D6378" w:rsidRPr="00A6345C" w:rsidRDefault="004D6378" w:rsidP="0038422B">
            <w:pPr>
              <w:spacing w:after="0" w:line="240" w:lineRule="auto"/>
              <w:jc w:val="center"/>
              <w:rPr>
                <w:rFonts w:ascii="Times New Roman" w:eastAsia="Times New Roman" w:hAnsi="Times New Roman" w:cs="Times New Roman"/>
              </w:rPr>
            </w:pPr>
            <w:r w:rsidRPr="00A6345C">
              <w:rPr>
                <w:rFonts w:ascii="Times New Roman" w:eastAsia="Times New Roman" w:hAnsi="Times New Roman" w:cs="Times New Roman"/>
              </w:rPr>
              <w:t>-</w:t>
            </w:r>
          </w:p>
        </w:tc>
        <w:tc>
          <w:tcPr>
            <w:tcW w:w="1275" w:type="dxa"/>
            <w:tcBorders>
              <w:top w:val="single" w:sz="8" w:space="0" w:color="7F7F7F"/>
              <w:left w:val="single" w:sz="8" w:space="0" w:color="7F7F7F"/>
              <w:bottom w:val="single" w:sz="8" w:space="0" w:color="7F7F7F"/>
              <w:right w:val="single" w:sz="8" w:space="0" w:color="7F7F7F"/>
            </w:tcBorders>
          </w:tcPr>
          <w:p w14:paraId="6B4202EA" w14:textId="77777777" w:rsidR="004D6378" w:rsidRPr="00A6345C" w:rsidRDefault="004D6378" w:rsidP="0038422B">
            <w:pPr>
              <w:spacing w:after="0" w:line="240" w:lineRule="auto"/>
              <w:jc w:val="center"/>
              <w:rPr>
                <w:rFonts w:ascii="Times New Roman" w:eastAsia="Times New Roman" w:hAnsi="Times New Roman" w:cs="Times New Roman"/>
              </w:rPr>
            </w:pPr>
            <w:r w:rsidRPr="00A6345C">
              <w:rPr>
                <w:rFonts w:ascii="Times New Roman" w:eastAsia="Times New Roman" w:hAnsi="Times New Roman" w:cs="Times New Roman"/>
              </w:rPr>
              <w:t>50</w:t>
            </w:r>
          </w:p>
        </w:tc>
        <w:tc>
          <w:tcPr>
            <w:tcW w:w="1701" w:type="dxa"/>
            <w:tcBorders>
              <w:top w:val="single" w:sz="8" w:space="0" w:color="7F7F7F"/>
              <w:left w:val="single" w:sz="8" w:space="0" w:color="7F7F7F"/>
              <w:bottom w:val="single" w:sz="8" w:space="0" w:color="7F7F7F"/>
            </w:tcBorders>
          </w:tcPr>
          <w:p w14:paraId="5E76C3F1" w14:textId="77777777" w:rsidR="004D6378" w:rsidRPr="00A6345C" w:rsidRDefault="004D6378" w:rsidP="0038422B">
            <w:pPr>
              <w:spacing w:after="0" w:line="240" w:lineRule="auto"/>
              <w:jc w:val="center"/>
              <w:rPr>
                <w:rFonts w:ascii="Times New Roman" w:eastAsia="Times New Roman" w:hAnsi="Times New Roman" w:cs="Times New Roman"/>
              </w:rPr>
            </w:pPr>
            <w:r w:rsidRPr="00A6345C">
              <w:rPr>
                <w:rFonts w:ascii="Times New Roman" w:eastAsia="Times New Roman" w:hAnsi="Times New Roman" w:cs="Times New Roman"/>
              </w:rPr>
              <w:t>то же</w:t>
            </w:r>
          </w:p>
        </w:tc>
      </w:tr>
      <w:tr w:rsidR="004D6378" w:rsidRPr="00A6345C" w14:paraId="2079F566" w14:textId="77777777" w:rsidTr="004E381A">
        <w:tc>
          <w:tcPr>
            <w:tcW w:w="1809" w:type="dxa"/>
            <w:tcBorders>
              <w:top w:val="single" w:sz="8" w:space="0" w:color="7F7F7F"/>
              <w:right w:val="single" w:sz="8" w:space="0" w:color="7F7F7F"/>
            </w:tcBorders>
          </w:tcPr>
          <w:p w14:paraId="17C2989F" w14:textId="77777777" w:rsidR="004D6378" w:rsidRPr="00A6345C" w:rsidRDefault="004D6378" w:rsidP="0038422B">
            <w:pPr>
              <w:spacing w:after="0" w:line="240" w:lineRule="auto"/>
              <w:jc w:val="center"/>
              <w:rPr>
                <w:rFonts w:ascii="Times New Roman" w:eastAsia="Times New Roman" w:hAnsi="Times New Roman" w:cs="Times New Roman"/>
              </w:rPr>
            </w:pPr>
            <w:r w:rsidRPr="00A6345C">
              <w:rPr>
                <w:rFonts w:ascii="Times New Roman" w:eastAsia="Times New Roman" w:hAnsi="Times New Roman" w:cs="Times New Roman"/>
              </w:rPr>
              <w:t>Велосипедные дорожки:</w:t>
            </w:r>
          </w:p>
        </w:tc>
        <w:tc>
          <w:tcPr>
            <w:tcW w:w="7938" w:type="dxa"/>
            <w:gridSpan w:val="6"/>
            <w:tcBorders>
              <w:top w:val="single" w:sz="8" w:space="0" w:color="7F7F7F"/>
              <w:left w:val="single" w:sz="8" w:space="0" w:color="7F7F7F"/>
            </w:tcBorders>
          </w:tcPr>
          <w:p w14:paraId="1F65D3C5" w14:textId="77777777" w:rsidR="004D6378" w:rsidRPr="00A6345C" w:rsidRDefault="004D6378" w:rsidP="0038422B">
            <w:pPr>
              <w:spacing w:after="0" w:line="240" w:lineRule="auto"/>
              <w:jc w:val="center"/>
              <w:rPr>
                <w:rFonts w:ascii="Times New Roman" w:eastAsia="Times New Roman" w:hAnsi="Times New Roman" w:cs="Times New Roman"/>
              </w:rPr>
            </w:pPr>
          </w:p>
        </w:tc>
      </w:tr>
      <w:tr w:rsidR="004D6378" w:rsidRPr="00A6345C" w14:paraId="7ADB0E00" w14:textId="77777777" w:rsidTr="004E381A">
        <w:trPr>
          <w:trHeight w:val="305"/>
        </w:trPr>
        <w:tc>
          <w:tcPr>
            <w:tcW w:w="1809" w:type="dxa"/>
            <w:tcBorders>
              <w:top w:val="single" w:sz="8" w:space="0" w:color="7F7F7F"/>
              <w:right w:val="single" w:sz="8" w:space="0" w:color="7F7F7F"/>
            </w:tcBorders>
          </w:tcPr>
          <w:p w14:paraId="01C812D0" w14:textId="77777777" w:rsidR="004D6378" w:rsidRPr="00A6345C" w:rsidRDefault="004D6378" w:rsidP="0038422B">
            <w:pPr>
              <w:spacing w:after="0" w:line="240" w:lineRule="auto"/>
              <w:jc w:val="center"/>
              <w:rPr>
                <w:rFonts w:ascii="Times New Roman" w:eastAsia="Times New Roman" w:hAnsi="Times New Roman" w:cs="Times New Roman"/>
              </w:rPr>
            </w:pPr>
            <w:r w:rsidRPr="00A6345C">
              <w:rPr>
                <w:rFonts w:ascii="Times New Roman" w:eastAsia="Times New Roman" w:hAnsi="Times New Roman" w:cs="Times New Roman"/>
              </w:rPr>
              <w:t>обособленные</w:t>
            </w:r>
          </w:p>
        </w:tc>
        <w:tc>
          <w:tcPr>
            <w:tcW w:w="1276" w:type="dxa"/>
            <w:tcBorders>
              <w:top w:val="single" w:sz="8" w:space="0" w:color="7F7F7F"/>
              <w:left w:val="single" w:sz="8" w:space="0" w:color="7F7F7F"/>
              <w:right w:val="single" w:sz="8" w:space="0" w:color="7F7F7F"/>
            </w:tcBorders>
          </w:tcPr>
          <w:p w14:paraId="73867759" w14:textId="77777777" w:rsidR="004D6378" w:rsidRPr="00A6345C" w:rsidRDefault="004D6378" w:rsidP="0038422B">
            <w:pPr>
              <w:spacing w:after="0" w:line="240" w:lineRule="auto"/>
              <w:jc w:val="center"/>
              <w:rPr>
                <w:rFonts w:ascii="Times New Roman" w:eastAsia="Times New Roman" w:hAnsi="Times New Roman" w:cs="Times New Roman"/>
              </w:rPr>
            </w:pPr>
            <w:r w:rsidRPr="00A6345C">
              <w:rPr>
                <w:rFonts w:ascii="Times New Roman" w:eastAsia="Times New Roman" w:hAnsi="Times New Roman" w:cs="Times New Roman"/>
              </w:rPr>
              <w:t>20</w:t>
            </w:r>
          </w:p>
        </w:tc>
        <w:tc>
          <w:tcPr>
            <w:tcW w:w="1134" w:type="dxa"/>
            <w:tcBorders>
              <w:top w:val="single" w:sz="8" w:space="0" w:color="7F7F7F"/>
              <w:left w:val="single" w:sz="8" w:space="0" w:color="7F7F7F"/>
              <w:right w:val="single" w:sz="8" w:space="0" w:color="7F7F7F"/>
            </w:tcBorders>
          </w:tcPr>
          <w:p w14:paraId="089D7D9C" w14:textId="77777777" w:rsidR="004D6378" w:rsidRPr="00A6345C" w:rsidRDefault="004D6378" w:rsidP="0038422B">
            <w:pPr>
              <w:spacing w:after="0" w:line="240" w:lineRule="auto"/>
              <w:jc w:val="center"/>
              <w:rPr>
                <w:rFonts w:ascii="Times New Roman" w:eastAsia="Times New Roman" w:hAnsi="Times New Roman" w:cs="Times New Roman"/>
              </w:rPr>
            </w:pPr>
            <w:r w:rsidRPr="00A6345C">
              <w:rPr>
                <w:rFonts w:ascii="Times New Roman" w:eastAsia="Times New Roman" w:hAnsi="Times New Roman" w:cs="Times New Roman"/>
              </w:rPr>
              <w:t>1,5</w:t>
            </w:r>
          </w:p>
        </w:tc>
        <w:tc>
          <w:tcPr>
            <w:tcW w:w="1134" w:type="dxa"/>
            <w:tcBorders>
              <w:top w:val="single" w:sz="8" w:space="0" w:color="7F7F7F"/>
              <w:left w:val="single" w:sz="8" w:space="0" w:color="7F7F7F"/>
              <w:right w:val="single" w:sz="8" w:space="0" w:color="7F7F7F"/>
            </w:tcBorders>
          </w:tcPr>
          <w:p w14:paraId="1CE87FD9" w14:textId="77777777" w:rsidR="004D6378" w:rsidRPr="00A6345C" w:rsidRDefault="004D6378" w:rsidP="0038422B">
            <w:pPr>
              <w:spacing w:after="0" w:line="240" w:lineRule="auto"/>
              <w:jc w:val="center"/>
              <w:rPr>
                <w:rFonts w:ascii="Times New Roman" w:eastAsia="Times New Roman" w:hAnsi="Times New Roman" w:cs="Times New Roman"/>
              </w:rPr>
            </w:pPr>
            <w:r w:rsidRPr="00A6345C">
              <w:rPr>
                <w:rFonts w:ascii="Times New Roman" w:eastAsia="Times New Roman" w:hAnsi="Times New Roman" w:cs="Times New Roman"/>
              </w:rPr>
              <w:t>1-2</w:t>
            </w:r>
          </w:p>
        </w:tc>
        <w:tc>
          <w:tcPr>
            <w:tcW w:w="1418" w:type="dxa"/>
            <w:tcBorders>
              <w:top w:val="single" w:sz="8" w:space="0" w:color="7F7F7F"/>
              <w:left w:val="single" w:sz="8" w:space="0" w:color="7F7F7F"/>
              <w:right w:val="single" w:sz="8" w:space="0" w:color="7F7F7F"/>
            </w:tcBorders>
          </w:tcPr>
          <w:p w14:paraId="1E7D67D3" w14:textId="77777777" w:rsidR="004D6378" w:rsidRPr="00A6345C" w:rsidRDefault="004D6378" w:rsidP="0038422B">
            <w:pPr>
              <w:spacing w:after="0" w:line="240" w:lineRule="auto"/>
              <w:jc w:val="center"/>
              <w:rPr>
                <w:rFonts w:ascii="Times New Roman" w:eastAsia="Times New Roman" w:hAnsi="Times New Roman" w:cs="Times New Roman"/>
              </w:rPr>
            </w:pPr>
            <w:r w:rsidRPr="00A6345C">
              <w:rPr>
                <w:rFonts w:ascii="Times New Roman" w:eastAsia="Times New Roman" w:hAnsi="Times New Roman" w:cs="Times New Roman"/>
              </w:rPr>
              <w:t>25</w:t>
            </w:r>
          </w:p>
        </w:tc>
        <w:tc>
          <w:tcPr>
            <w:tcW w:w="1275" w:type="dxa"/>
            <w:tcBorders>
              <w:top w:val="single" w:sz="8" w:space="0" w:color="7F7F7F"/>
              <w:left w:val="single" w:sz="8" w:space="0" w:color="7F7F7F"/>
              <w:right w:val="single" w:sz="8" w:space="0" w:color="7F7F7F"/>
            </w:tcBorders>
          </w:tcPr>
          <w:p w14:paraId="4C04C1C6" w14:textId="77777777" w:rsidR="004D6378" w:rsidRPr="00A6345C" w:rsidRDefault="004D6378" w:rsidP="0038422B">
            <w:pPr>
              <w:spacing w:after="0" w:line="240" w:lineRule="auto"/>
              <w:jc w:val="center"/>
              <w:rPr>
                <w:rFonts w:ascii="Times New Roman" w:eastAsia="Times New Roman" w:hAnsi="Times New Roman" w:cs="Times New Roman"/>
              </w:rPr>
            </w:pPr>
            <w:r w:rsidRPr="00A6345C">
              <w:rPr>
                <w:rFonts w:ascii="Times New Roman" w:eastAsia="Times New Roman" w:hAnsi="Times New Roman" w:cs="Times New Roman"/>
              </w:rPr>
              <w:t>70</w:t>
            </w:r>
          </w:p>
        </w:tc>
        <w:tc>
          <w:tcPr>
            <w:tcW w:w="1701" w:type="dxa"/>
            <w:tcBorders>
              <w:top w:val="single" w:sz="8" w:space="0" w:color="7F7F7F"/>
              <w:left w:val="single" w:sz="8" w:space="0" w:color="7F7F7F"/>
            </w:tcBorders>
          </w:tcPr>
          <w:p w14:paraId="6D8AA4A4" w14:textId="77777777" w:rsidR="004D6378" w:rsidRPr="00A6345C" w:rsidRDefault="004D6378" w:rsidP="0038422B">
            <w:pPr>
              <w:spacing w:after="0" w:line="240" w:lineRule="auto"/>
              <w:jc w:val="center"/>
              <w:rPr>
                <w:rFonts w:ascii="Times New Roman" w:eastAsia="Times New Roman" w:hAnsi="Times New Roman" w:cs="Times New Roman"/>
                <w:b/>
              </w:rPr>
            </w:pPr>
            <w:r w:rsidRPr="00A6345C">
              <w:rPr>
                <w:rFonts w:ascii="Times New Roman" w:eastAsia="Times New Roman" w:hAnsi="Times New Roman" w:cs="Times New Roman"/>
                <w:b/>
              </w:rPr>
              <w:t>-</w:t>
            </w:r>
          </w:p>
        </w:tc>
      </w:tr>
      <w:tr w:rsidR="004D6378" w:rsidRPr="00A6345C" w14:paraId="3E88DA92" w14:textId="77777777" w:rsidTr="004E381A">
        <w:tc>
          <w:tcPr>
            <w:tcW w:w="1809" w:type="dxa"/>
            <w:tcBorders>
              <w:top w:val="single" w:sz="8" w:space="0" w:color="7F7F7F"/>
              <w:bottom w:val="single" w:sz="12" w:space="0" w:color="808080"/>
              <w:right w:val="single" w:sz="8" w:space="0" w:color="7F7F7F"/>
            </w:tcBorders>
          </w:tcPr>
          <w:p w14:paraId="40B521E4" w14:textId="77777777" w:rsidR="004D6378" w:rsidRPr="00A6345C" w:rsidRDefault="004D6378" w:rsidP="0038422B">
            <w:pPr>
              <w:spacing w:after="0" w:line="240" w:lineRule="auto"/>
              <w:jc w:val="center"/>
              <w:rPr>
                <w:rFonts w:ascii="Times New Roman" w:eastAsia="Times New Roman" w:hAnsi="Times New Roman" w:cs="Times New Roman"/>
              </w:rPr>
            </w:pPr>
            <w:r w:rsidRPr="00A6345C">
              <w:rPr>
                <w:rFonts w:ascii="Times New Roman" w:eastAsia="Times New Roman" w:hAnsi="Times New Roman" w:cs="Times New Roman"/>
              </w:rPr>
              <w:t>изолированные</w:t>
            </w:r>
          </w:p>
        </w:tc>
        <w:tc>
          <w:tcPr>
            <w:tcW w:w="1276" w:type="dxa"/>
            <w:tcBorders>
              <w:top w:val="single" w:sz="8" w:space="0" w:color="7F7F7F"/>
              <w:left w:val="single" w:sz="8" w:space="0" w:color="7F7F7F"/>
              <w:bottom w:val="single" w:sz="12" w:space="0" w:color="808080"/>
              <w:right w:val="single" w:sz="8" w:space="0" w:color="7F7F7F"/>
            </w:tcBorders>
          </w:tcPr>
          <w:p w14:paraId="7FE20675" w14:textId="77777777" w:rsidR="004D6378" w:rsidRPr="00A6345C" w:rsidRDefault="004D6378" w:rsidP="0038422B">
            <w:pPr>
              <w:spacing w:after="0" w:line="240" w:lineRule="auto"/>
              <w:jc w:val="center"/>
              <w:rPr>
                <w:rFonts w:ascii="Times New Roman" w:eastAsia="Times New Roman" w:hAnsi="Times New Roman" w:cs="Times New Roman"/>
              </w:rPr>
            </w:pPr>
            <w:r w:rsidRPr="00A6345C">
              <w:rPr>
                <w:rFonts w:ascii="Times New Roman" w:eastAsia="Times New Roman" w:hAnsi="Times New Roman" w:cs="Times New Roman"/>
              </w:rPr>
              <w:t>20</w:t>
            </w:r>
          </w:p>
        </w:tc>
        <w:tc>
          <w:tcPr>
            <w:tcW w:w="1134" w:type="dxa"/>
            <w:tcBorders>
              <w:top w:val="single" w:sz="8" w:space="0" w:color="7F7F7F"/>
              <w:left w:val="single" w:sz="8" w:space="0" w:color="7F7F7F"/>
              <w:bottom w:val="single" w:sz="12" w:space="0" w:color="808080"/>
              <w:right w:val="single" w:sz="8" w:space="0" w:color="7F7F7F"/>
            </w:tcBorders>
          </w:tcPr>
          <w:p w14:paraId="1D1EC685" w14:textId="77777777" w:rsidR="004D6378" w:rsidRPr="00A6345C" w:rsidRDefault="004D6378" w:rsidP="0038422B">
            <w:pPr>
              <w:spacing w:after="0" w:line="240" w:lineRule="auto"/>
              <w:jc w:val="center"/>
              <w:rPr>
                <w:rFonts w:ascii="Times New Roman" w:eastAsia="Times New Roman" w:hAnsi="Times New Roman" w:cs="Times New Roman"/>
              </w:rPr>
            </w:pPr>
            <w:r w:rsidRPr="00A6345C">
              <w:rPr>
                <w:rFonts w:ascii="Times New Roman" w:eastAsia="Times New Roman" w:hAnsi="Times New Roman" w:cs="Times New Roman"/>
              </w:rPr>
              <w:t>1,5</w:t>
            </w:r>
          </w:p>
        </w:tc>
        <w:tc>
          <w:tcPr>
            <w:tcW w:w="1134" w:type="dxa"/>
            <w:tcBorders>
              <w:top w:val="single" w:sz="8" w:space="0" w:color="7F7F7F"/>
              <w:left w:val="single" w:sz="8" w:space="0" w:color="7F7F7F"/>
              <w:bottom w:val="single" w:sz="12" w:space="0" w:color="808080"/>
              <w:right w:val="single" w:sz="8" w:space="0" w:color="7F7F7F"/>
            </w:tcBorders>
          </w:tcPr>
          <w:p w14:paraId="40B2944A" w14:textId="77777777" w:rsidR="004D6378" w:rsidRPr="00A6345C" w:rsidRDefault="004D6378" w:rsidP="0038422B">
            <w:pPr>
              <w:spacing w:after="0" w:line="240" w:lineRule="auto"/>
              <w:jc w:val="center"/>
              <w:rPr>
                <w:rFonts w:ascii="Times New Roman" w:eastAsia="Times New Roman" w:hAnsi="Times New Roman" w:cs="Times New Roman"/>
              </w:rPr>
            </w:pPr>
            <w:r w:rsidRPr="00A6345C">
              <w:rPr>
                <w:rFonts w:ascii="Times New Roman" w:eastAsia="Times New Roman" w:hAnsi="Times New Roman" w:cs="Times New Roman"/>
              </w:rPr>
              <w:t>1-2</w:t>
            </w:r>
          </w:p>
        </w:tc>
        <w:tc>
          <w:tcPr>
            <w:tcW w:w="1418" w:type="dxa"/>
            <w:tcBorders>
              <w:top w:val="single" w:sz="8" w:space="0" w:color="7F7F7F"/>
              <w:left w:val="single" w:sz="8" w:space="0" w:color="7F7F7F"/>
              <w:bottom w:val="single" w:sz="12" w:space="0" w:color="808080"/>
              <w:right w:val="single" w:sz="8" w:space="0" w:color="7F7F7F"/>
            </w:tcBorders>
          </w:tcPr>
          <w:p w14:paraId="1DEFA8A9" w14:textId="77777777" w:rsidR="004D6378" w:rsidRPr="00A6345C" w:rsidRDefault="004D6378" w:rsidP="0038422B">
            <w:pPr>
              <w:spacing w:after="0" w:line="240" w:lineRule="auto"/>
              <w:jc w:val="center"/>
              <w:rPr>
                <w:rFonts w:ascii="Times New Roman" w:eastAsia="Times New Roman" w:hAnsi="Times New Roman" w:cs="Times New Roman"/>
              </w:rPr>
            </w:pPr>
            <w:r w:rsidRPr="00A6345C">
              <w:rPr>
                <w:rFonts w:ascii="Times New Roman" w:eastAsia="Times New Roman" w:hAnsi="Times New Roman" w:cs="Times New Roman"/>
              </w:rPr>
              <w:t>25</w:t>
            </w:r>
          </w:p>
        </w:tc>
        <w:tc>
          <w:tcPr>
            <w:tcW w:w="1275" w:type="dxa"/>
            <w:tcBorders>
              <w:top w:val="single" w:sz="8" w:space="0" w:color="7F7F7F"/>
              <w:left w:val="single" w:sz="8" w:space="0" w:color="7F7F7F"/>
              <w:bottom w:val="single" w:sz="12" w:space="0" w:color="808080"/>
              <w:right w:val="single" w:sz="8" w:space="0" w:color="7F7F7F"/>
            </w:tcBorders>
          </w:tcPr>
          <w:p w14:paraId="0E2623B4" w14:textId="77777777" w:rsidR="004D6378" w:rsidRPr="00A6345C" w:rsidRDefault="004D6378" w:rsidP="0038422B">
            <w:pPr>
              <w:spacing w:after="0" w:line="240" w:lineRule="auto"/>
              <w:jc w:val="center"/>
              <w:rPr>
                <w:rFonts w:ascii="Times New Roman" w:eastAsia="Times New Roman" w:hAnsi="Times New Roman" w:cs="Times New Roman"/>
              </w:rPr>
            </w:pPr>
            <w:r w:rsidRPr="00A6345C">
              <w:rPr>
                <w:rFonts w:ascii="Times New Roman" w:eastAsia="Times New Roman" w:hAnsi="Times New Roman" w:cs="Times New Roman"/>
              </w:rPr>
              <w:t>70</w:t>
            </w:r>
          </w:p>
        </w:tc>
        <w:tc>
          <w:tcPr>
            <w:tcW w:w="1701" w:type="dxa"/>
            <w:tcBorders>
              <w:top w:val="single" w:sz="8" w:space="0" w:color="7F7F7F"/>
              <w:left w:val="single" w:sz="8" w:space="0" w:color="7F7F7F"/>
              <w:bottom w:val="single" w:sz="12" w:space="0" w:color="808080"/>
            </w:tcBorders>
          </w:tcPr>
          <w:p w14:paraId="68346EBB" w14:textId="77777777" w:rsidR="004D6378" w:rsidRPr="00A6345C" w:rsidRDefault="004D6378" w:rsidP="0038422B">
            <w:pPr>
              <w:spacing w:after="0" w:line="240" w:lineRule="auto"/>
              <w:jc w:val="center"/>
              <w:rPr>
                <w:rFonts w:ascii="Times New Roman" w:eastAsia="Times New Roman" w:hAnsi="Times New Roman" w:cs="Times New Roman"/>
                <w:b/>
              </w:rPr>
            </w:pPr>
            <w:r w:rsidRPr="00A6345C">
              <w:rPr>
                <w:rFonts w:ascii="Times New Roman" w:eastAsia="Times New Roman" w:hAnsi="Times New Roman" w:cs="Times New Roman"/>
                <w:b/>
              </w:rPr>
              <w:t>-</w:t>
            </w:r>
          </w:p>
        </w:tc>
      </w:tr>
    </w:tbl>
    <w:p w14:paraId="2335D654" w14:textId="77777777" w:rsidR="004D6378" w:rsidRPr="004D6378" w:rsidRDefault="004D6378" w:rsidP="0038422B">
      <w:pPr>
        <w:spacing w:after="0" w:line="240" w:lineRule="auto"/>
        <w:ind w:firstLine="708"/>
        <w:contextualSpacing/>
        <w:rPr>
          <w:rFonts w:ascii="Times New Roman" w:eastAsia="Times New Roman" w:hAnsi="Times New Roman" w:cs="Times New Roman"/>
          <w:color w:val="000000"/>
          <w:sz w:val="28"/>
          <w:szCs w:val="28"/>
          <w:lang w:val="en-US" w:eastAsia="en-US" w:bidi="en-US"/>
        </w:rPr>
      </w:pPr>
    </w:p>
    <w:p w14:paraId="636C0C56" w14:textId="77777777" w:rsidR="004D6378" w:rsidRPr="004D6378" w:rsidRDefault="004D6378" w:rsidP="0038422B">
      <w:pPr>
        <w:spacing w:after="0" w:line="240" w:lineRule="auto"/>
        <w:ind w:firstLine="709"/>
        <w:contextualSpacing/>
        <w:rPr>
          <w:rFonts w:ascii="Times New Roman" w:eastAsia="Times New Roman" w:hAnsi="Times New Roman" w:cs="Times New Roman"/>
          <w:color w:val="000000"/>
          <w:sz w:val="28"/>
          <w:szCs w:val="28"/>
          <w:lang w:eastAsia="en-US" w:bidi="en-US"/>
        </w:rPr>
      </w:pPr>
      <w:r w:rsidRPr="004D6378">
        <w:rPr>
          <w:rFonts w:ascii="Times New Roman" w:eastAsia="Times New Roman" w:hAnsi="Times New Roman" w:cs="Times New Roman"/>
          <w:color w:val="000000"/>
          <w:sz w:val="28"/>
          <w:szCs w:val="28"/>
          <w:lang w:eastAsia="en-US" w:bidi="en-US"/>
        </w:rPr>
        <w:t>________________________</w:t>
      </w:r>
    </w:p>
    <w:p w14:paraId="43222572" w14:textId="77777777" w:rsidR="004D6378" w:rsidRPr="004D6378" w:rsidRDefault="004D6378" w:rsidP="0038422B">
      <w:pPr>
        <w:spacing w:after="0" w:line="240" w:lineRule="auto"/>
        <w:jc w:val="both"/>
        <w:rPr>
          <w:rFonts w:ascii="Times New Roman" w:eastAsia="Times New Roman" w:hAnsi="Times New Roman" w:cs="Times New Roman"/>
          <w:color w:val="000000"/>
          <w:sz w:val="24"/>
          <w:szCs w:val="28"/>
          <w:lang w:eastAsia="en-US" w:bidi="en-US"/>
        </w:rPr>
      </w:pPr>
    </w:p>
    <w:p w14:paraId="100356F7" w14:textId="77777777" w:rsidR="004D6378" w:rsidRPr="004D6378" w:rsidRDefault="004D6378" w:rsidP="0038422B">
      <w:pPr>
        <w:spacing w:after="0" w:line="240" w:lineRule="auto"/>
        <w:jc w:val="both"/>
        <w:rPr>
          <w:rFonts w:ascii="Times New Roman" w:eastAsia="Times New Roman" w:hAnsi="Times New Roman" w:cs="Times New Roman"/>
          <w:color w:val="000000"/>
          <w:sz w:val="24"/>
          <w:szCs w:val="28"/>
          <w:lang w:eastAsia="en-US" w:bidi="en-US"/>
        </w:rPr>
      </w:pPr>
      <w:r w:rsidRPr="004D6378">
        <w:rPr>
          <w:rFonts w:ascii="Times New Roman" w:eastAsia="Times New Roman" w:hAnsi="Times New Roman" w:cs="Times New Roman"/>
          <w:color w:val="000000"/>
          <w:sz w:val="24"/>
          <w:szCs w:val="28"/>
          <w:lang w:eastAsia="en-US" w:bidi="en-US"/>
        </w:rPr>
        <w:t>&lt;*&gt; С учетом использования одной полосы для стоянок легковых автомобилей;</w:t>
      </w:r>
    </w:p>
    <w:p w14:paraId="6B2BFF52" w14:textId="77777777" w:rsidR="004D6378" w:rsidRPr="004D6378" w:rsidRDefault="004D6378" w:rsidP="0038422B">
      <w:pPr>
        <w:spacing w:after="0" w:line="240" w:lineRule="auto"/>
        <w:jc w:val="both"/>
        <w:rPr>
          <w:rFonts w:ascii="Times New Roman" w:eastAsia="Times New Roman" w:hAnsi="Times New Roman" w:cs="Times New Roman"/>
          <w:color w:val="000000"/>
          <w:sz w:val="24"/>
          <w:szCs w:val="28"/>
          <w:lang w:eastAsia="en-US" w:bidi="en-US"/>
        </w:rPr>
      </w:pPr>
      <w:r w:rsidRPr="004D6378">
        <w:rPr>
          <w:rFonts w:ascii="Times New Roman" w:eastAsia="Times New Roman" w:hAnsi="Times New Roman" w:cs="Times New Roman"/>
          <w:color w:val="000000"/>
          <w:sz w:val="24"/>
          <w:szCs w:val="28"/>
          <w:lang w:eastAsia="en-US" w:bidi="en-US"/>
        </w:rPr>
        <w:t>&lt;**&gt; Применительно к улицам и дорогам в границах населенного пункта.</w:t>
      </w:r>
    </w:p>
    <w:p w14:paraId="11EED278" w14:textId="77777777" w:rsidR="004D6378" w:rsidRPr="004D6378" w:rsidRDefault="004D6378" w:rsidP="0038422B">
      <w:pPr>
        <w:spacing w:after="0" w:line="240" w:lineRule="auto"/>
        <w:ind w:right="-142"/>
        <w:contextualSpacing/>
        <w:rPr>
          <w:rFonts w:ascii="Times New Roman CYR" w:eastAsia="Times New Roman" w:hAnsi="Times New Roman CYR" w:cs="Times New Roman"/>
          <w:b/>
          <w:i/>
          <w:color w:val="000000"/>
          <w:sz w:val="24"/>
          <w:szCs w:val="24"/>
        </w:rPr>
      </w:pPr>
    </w:p>
    <w:p w14:paraId="120D0BCE" w14:textId="77777777" w:rsidR="004D6378" w:rsidRPr="00581A6F" w:rsidRDefault="004D6378" w:rsidP="0038422B">
      <w:pPr>
        <w:spacing w:after="0" w:line="240" w:lineRule="auto"/>
        <w:ind w:right="-142"/>
        <w:contextualSpacing/>
        <w:jc w:val="center"/>
        <w:rPr>
          <w:rFonts w:ascii="Times New Roman CYR" w:eastAsia="Times New Roman" w:hAnsi="Times New Roman CYR" w:cs="Times New Roman"/>
          <w:color w:val="000000"/>
          <w:sz w:val="28"/>
          <w:szCs w:val="28"/>
        </w:rPr>
      </w:pPr>
      <w:r w:rsidRPr="004D6378">
        <w:rPr>
          <w:rFonts w:ascii="Times New Roman CYR" w:eastAsia="Times New Roman" w:hAnsi="Times New Roman CYR" w:cs="Times New Roman"/>
          <w:b/>
          <w:i/>
          <w:color w:val="000000"/>
          <w:sz w:val="24"/>
          <w:szCs w:val="24"/>
        </w:rPr>
        <w:br w:type="column"/>
      </w:r>
      <w:r w:rsidRPr="00581A6F">
        <w:rPr>
          <w:rFonts w:ascii="Times New Roman CYR" w:eastAsia="Times New Roman" w:hAnsi="Times New Roman CYR" w:cs="Times New Roman"/>
          <w:color w:val="000000"/>
          <w:sz w:val="28"/>
          <w:szCs w:val="28"/>
        </w:rPr>
        <w:lastRenderedPageBreak/>
        <w:t>Таблица 2.</w:t>
      </w:r>
      <w:r w:rsidRPr="00581A6F">
        <w:rPr>
          <w:rFonts w:ascii="Times New Roman CYR" w:eastAsia="Times New Roman" w:hAnsi="Times New Roman CYR" w:cs="Times New Roman"/>
          <w:sz w:val="28"/>
          <w:szCs w:val="28"/>
        </w:rPr>
        <w:t xml:space="preserve"> </w:t>
      </w:r>
      <w:r w:rsidRPr="00581A6F">
        <w:rPr>
          <w:rFonts w:ascii="Times New Roman CYR" w:eastAsia="Times New Roman" w:hAnsi="Times New Roman CYR" w:cs="Times New Roman"/>
          <w:color w:val="000000"/>
          <w:sz w:val="28"/>
          <w:szCs w:val="28"/>
        </w:rPr>
        <w:t>Расчетные показатели обеспеченности объектов местами хранения личного автотранспорта (автомобильными стоянками)</w:t>
      </w:r>
    </w:p>
    <w:tbl>
      <w:tblPr>
        <w:tblW w:w="5074" w:type="pct"/>
        <w:jc w:val="center"/>
        <w:tblBorders>
          <w:top w:val="single" w:sz="12" w:space="0" w:color="7F7F7F"/>
          <w:left w:val="single" w:sz="12" w:space="0" w:color="7F7F7F"/>
          <w:bottom w:val="single" w:sz="12" w:space="0" w:color="7F7F7F"/>
          <w:right w:val="single" w:sz="12" w:space="0" w:color="7F7F7F"/>
          <w:insideH w:val="single" w:sz="6" w:space="0" w:color="7F7F7F"/>
          <w:insideV w:val="single" w:sz="6" w:space="0" w:color="7F7F7F"/>
        </w:tblBorders>
        <w:tblLayout w:type="fixed"/>
        <w:tblCellMar>
          <w:left w:w="70" w:type="dxa"/>
          <w:right w:w="70" w:type="dxa"/>
        </w:tblCellMar>
        <w:tblLook w:val="0000" w:firstRow="0" w:lastRow="0" w:firstColumn="0" w:lastColumn="0" w:noHBand="0" w:noVBand="0"/>
      </w:tblPr>
      <w:tblGrid>
        <w:gridCol w:w="510"/>
        <w:gridCol w:w="2796"/>
        <w:gridCol w:w="2108"/>
        <w:gridCol w:w="1353"/>
        <w:gridCol w:w="1957"/>
        <w:gridCol w:w="1199"/>
      </w:tblGrid>
      <w:tr w:rsidR="004D6378" w:rsidRPr="00835542" w14:paraId="2A66D906" w14:textId="77777777" w:rsidTr="004D6378">
        <w:trPr>
          <w:cantSplit/>
          <w:trHeight w:val="342"/>
          <w:tblHeader/>
          <w:jc w:val="center"/>
        </w:trPr>
        <w:tc>
          <w:tcPr>
            <w:tcW w:w="257" w:type="pct"/>
            <w:vMerge w:val="restart"/>
            <w:tcBorders>
              <w:top w:val="single" w:sz="12" w:space="0" w:color="7F7F7F"/>
            </w:tcBorders>
            <w:shd w:val="clear" w:color="auto" w:fill="auto"/>
            <w:vAlign w:val="center"/>
          </w:tcPr>
          <w:p w14:paraId="198A98E2" w14:textId="77777777" w:rsidR="004D6378" w:rsidRPr="00835542" w:rsidRDefault="004D6378" w:rsidP="0038422B">
            <w:pPr>
              <w:spacing w:after="0" w:line="240" w:lineRule="auto"/>
              <w:jc w:val="center"/>
              <w:rPr>
                <w:rFonts w:ascii="Times New Roman" w:eastAsia="Times New Roman" w:hAnsi="Times New Roman" w:cs="Times New Roman"/>
                <w:color w:val="000000"/>
              </w:rPr>
            </w:pPr>
            <w:r w:rsidRPr="00835542">
              <w:rPr>
                <w:rFonts w:ascii="Times New Roman" w:eastAsia="Times New Roman" w:hAnsi="Times New Roman" w:cs="Times New Roman"/>
                <w:color w:val="000000"/>
              </w:rPr>
              <w:t xml:space="preserve">№   </w:t>
            </w:r>
            <w:r w:rsidRPr="00835542">
              <w:rPr>
                <w:rFonts w:ascii="Times New Roman" w:eastAsia="Times New Roman" w:hAnsi="Times New Roman" w:cs="Times New Roman"/>
                <w:color w:val="000000"/>
              </w:rPr>
              <w:br/>
            </w:r>
          </w:p>
        </w:tc>
        <w:tc>
          <w:tcPr>
            <w:tcW w:w="1409" w:type="pct"/>
            <w:vMerge w:val="restart"/>
            <w:tcBorders>
              <w:top w:val="single" w:sz="12" w:space="0" w:color="7F7F7F"/>
            </w:tcBorders>
            <w:shd w:val="clear" w:color="auto" w:fill="auto"/>
            <w:vAlign w:val="center"/>
          </w:tcPr>
          <w:p w14:paraId="7517CEAB" w14:textId="77777777" w:rsidR="004D6378" w:rsidRPr="00835542" w:rsidRDefault="004D6378" w:rsidP="0038422B">
            <w:pPr>
              <w:spacing w:after="0" w:line="240" w:lineRule="auto"/>
              <w:jc w:val="center"/>
              <w:rPr>
                <w:rFonts w:ascii="Times New Roman" w:eastAsia="Times New Roman" w:hAnsi="Times New Roman" w:cs="Times New Roman"/>
                <w:color w:val="000000"/>
              </w:rPr>
            </w:pPr>
            <w:r w:rsidRPr="00835542">
              <w:rPr>
                <w:rFonts w:ascii="Times New Roman" w:eastAsia="Times New Roman" w:hAnsi="Times New Roman" w:cs="Times New Roman"/>
                <w:color w:val="000000"/>
              </w:rPr>
              <w:t>Наименование объекта</w:t>
            </w:r>
          </w:p>
        </w:tc>
        <w:tc>
          <w:tcPr>
            <w:tcW w:w="1744" w:type="pct"/>
            <w:gridSpan w:val="2"/>
            <w:tcBorders>
              <w:top w:val="single" w:sz="12" w:space="0" w:color="7F7F7F"/>
            </w:tcBorders>
            <w:shd w:val="clear" w:color="auto" w:fill="auto"/>
            <w:vAlign w:val="center"/>
          </w:tcPr>
          <w:p w14:paraId="2D607BA5" w14:textId="77777777" w:rsidR="004D6378" w:rsidRPr="00835542" w:rsidRDefault="004D6378" w:rsidP="0038422B">
            <w:pPr>
              <w:spacing w:after="0" w:line="240" w:lineRule="auto"/>
              <w:jc w:val="center"/>
              <w:rPr>
                <w:rFonts w:ascii="Times New Roman" w:eastAsia="Times New Roman" w:hAnsi="Times New Roman" w:cs="Times New Roman"/>
                <w:color w:val="000000"/>
              </w:rPr>
            </w:pPr>
            <w:r w:rsidRPr="00835542">
              <w:rPr>
                <w:rFonts w:ascii="Times New Roman" w:eastAsia="Times New Roman" w:hAnsi="Times New Roman" w:cs="Times New Roman"/>
                <w:color w:val="000000"/>
              </w:rPr>
              <w:t>Показатель минимально допустимого уровня обеспеченности</w:t>
            </w:r>
          </w:p>
        </w:tc>
        <w:tc>
          <w:tcPr>
            <w:tcW w:w="1590" w:type="pct"/>
            <w:gridSpan w:val="2"/>
            <w:tcBorders>
              <w:top w:val="single" w:sz="12" w:space="0" w:color="7F7F7F"/>
            </w:tcBorders>
            <w:shd w:val="clear" w:color="auto" w:fill="auto"/>
            <w:vAlign w:val="center"/>
          </w:tcPr>
          <w:p w14:paraId="697436CA" w14:textId="77777777" w:rsidR="004D6378" w:rsidRPr="00835542" w:rsidRDefault="004D6378" w:rsidP="0038422B">
            <w:pPr>
              <w:spacing w:after="0" w:line="240" w:lineRule="auto"/>
              <w:jc w:val="center"/>
              <w:rPr>
                <w:rFonts w:ascii="Times New Roman" w:eastAsia="Times New Roman" w:hAnsi="Times New Roman" w:cs="Times New Roman"/>
                <w:color w:val="000000"/>
              </w:rPr>
            </w:pPr>
            <w:r w:rsidRPr="00835542">
              <w:rPr>
                <w:rFonts w:ascii="Times New Roman" w:eastAsia="Times New Roman" w:hAnsi="Times New Roman" w:cs="Times New Roman"/>
                <w:color w:val="000000"/>
              </w:rPr>
              <w:t>Показатель максимально допустимого уровня территориальной доступности</w:t>
            </w:r>
          </w:p>
        </w:tc>
      </w:tr>
      <w:tr w:rsidR="004D6378" w:rsidRPr="00835542" w14:paraId="175EE5E3" w14:textId="77777777" w:rsidTr="004D6378">
        <w:trPr>
          <w:cantSplit/>
          <w:trHeight w:val="342"/>
          <w:tblHeader/>
          <w:jc w:val="center"/>
        </w:trPr>
        <w:tc>
          <w:tcPr>
            <w:tcW w:w="257" w:type="pct"/>
            <w:vMerge/>
            <w:shd w:val="clear" w:color="auto" w:fill="auto"/>
            <w:vAlign w:val="center"/>
          </w:tcPr>
          <w:p w14:paraId="46A07566" w14:textId="77777777" w:rsidR="004D6378" w:rsidRPr="00835542" w:rsidRDefault="004D6378" w:rsidP="0038422B">
            <w:pPr>
              <w:spacing w:after="0" w:line="240" w:lineRule="auto"/>
              <w:jc w:val="center"/>
              <w:rPr>
                <w:rFonts w:ascii="Times New Roman" w:eastAsia="Times New Roman" w:hAnsi="Times New Roman" w:cs="Times New Roman"/>
                <w:color w:val="000000"/>
              </w:rPr>
            </w:pPr>
          </w:p>
        </w:tc>
        <w:tc>
          <w:tcPr>
            <w:tcW w:w="1409" w:type="pct"/>
            <w:vMerge/>
            <w:shd w:val="clear" w:color="auto" w:fill="auto"/>
            <w:vAlign w:val="center"/>
          </w:tcPr>
          <w:p w14:paraId="14C4A911" w14:textId="77777777" w:rsidR="004D6378" w:rsidRPr="00835542" w:rsidRDefault="004D6378" w:rsidP="0038422B">
            <w:pPr>
              <w:spacing w:after="0" w:line="240" w:lineRule="auto"/>
              <w:jc w:val="center"/>
              <w:rPr>
                <w:rFonts w:ascii="Times New Roman" w:eastAsia="Times New Roman" w:hAnsi="Times New Roman" w:cs="Times New Roman"/>
                <w:color w:val="000000"/>
              </w:rPr>
            </w:pPr>
          </w:p>
        </w:tc>
        <w:tc>
          <w:tcPr>
            <w:tcW w:w="1062" w:type="pct"/>
            <w:shd w:val="clear" w:color="auto" w:fill="auto"/>
            <w:vAlign w:val="center"/>
          </w:tcPr>
          <w:p w14:paraId="5796B0F0" w14:textId="77777777" w:rsidR="004D6378" w:rsidRPr="00835542" w:rsidRDefault="004D6378" w:rsidP="0038422B">
            <w:pPr>
              <w:spacing w:after="0" w:line="240" w:lineRule="auto"/>
              <w:jc w:val="center"/>
              <w:rPr>
                <w:rFonts w:ascii="Times New Roman" w:eastAsia="Times New Roman" w:hAnsi="Times New Roman" w:cs="Times New Roman"/>
                <w:color w:val="000000"/>
              </w:rPr>
            </w:pPr>
            <w:r w:rsidRPr="00835542">
              <w:rPr>
                <w:rFonts w:ascii="Times New Roman" w:eastAsia="Times New Roman" w:hAnsi="Times New Roman" w:cs="Times New Roman"/>
                <w:color w:val="000000"/>
              </w:rPr>
              <w:t xml:space="preserve">Единица </w:t>
            </w:r>
          </w:p>
          <w:p w14:paraId="4B0ED721" w14:textId="77777777" w:rsidR="004D6378" w:rsidRPr="00835542" w:rsidRDefault="004D6378" w:rsidP="0038422B">
            <w:pPr>
              <w:spacing w:after="0" w:line="240" w:lineRule="auto"/>
              <w:jc w:val="center"/>
              <w:rPr>
                <w:rFonts w:ascii="Times New Roman" w:eastAsia="Times New Roman" w:hAnsi="Times New Roman" w:cs="Times New Roman"/>
                <w:color w:val="000000"/>
              </w:rPr>
            </w:pPr>
            <w:r w:rsidRPr="00835542">
              <w:rPr>
                <w:rFonts w:ascii="Times New Roman" w:eastAsia="Times New Roman" w:hAnsi="Times New Roman" w:cs="Times New Roman"/>
                <w:color w:val="000000"/>
              </w:rPr>
              <w:t>измерения</w:t>
            </w:r>
          </w:p>
        </w:tc>
        <w:tc>
          <w:tcPr>
            <w:tcW w:w="682" w:type="pct"/>
            <w:shd w:val="clear" w:color="auto" w:fill="auto"/>
            <w:vAlign w:val="center"/>
          </w:tcPr>
          <w:p w14:paraId="135FF511" w14:textId="77777777" w:rsidR="004D6378" w:rsidRPr="00835542" w:rsidRDefault="004D6378" w:rsidP="0038422B">
            <w:pPr>
              <w:spacing w:after="0" w:line="240" w:lineRule="auto"/>
              <w:jc w:val="center"/>
              <w:rPr>
                <w:rFonts w:ascii="Times New Roman" w:eastAsia="Times New Roman" w:hAnsi="Times New Roman" w:cs="Times New Roman"/>
                <w:color w:val="000000"/>
              </w:rPr>
            </w:pPr>
            <w:r w:rsidRPr="00835542">
              <w:rPr>
                <w:rFonts w:ascii="Times New Roman" w:eastAsia="Times New Roman" w:hAnsi="Times New Roman" w:cs="Times New Roman"/>
                <w:color w:val="000000"/>
              </w:rPr>
              <w:t>Величина</w:t>
            </w:r>
          </w:p>
        </w:tc>
        <w:tc>
          <w:tcPr>
            <w:tcW w:w="986" w:type="pct"/>
            <w:shd w:val="clear" w:color="auto" w:fill="auto"/>
            <w:vAlign w:val="center"/>
          </w:tcPr>
          <w:p w14:paraId="63494C1D" w14:textId="77777777" w:rsidR="004D6378" w:rsidRPr="00835542" w:rsidRDefault="004D6378" w:rsidP="0038422B">
            <w:pPr>
              <w:spacing w:after="0" w:line="240" w:lineRule="auto"/>
              <w:jc w:val="center"/>
              <w:rPr>
                <w:rFonts w:ascii="Times New Roman" w:eastAsia="Times New Roman" w:hAnsi="Times New Roman" w:cs="Times New Roman"/>
                <w:color w:val="000000"/>
              </w:rPr>
            </w:pPr>
            <w:r w:rsidRPr="00835542">
              <w:rPr>
                <w:rFonts w:ascii="Times New Roman" w:eastAsia="Times New Roman" w:hAnsi="Times New Roman" w:cs="Times New Roman"/>
                <w:color w:val="000000"/>
              </w:rPr>
              <w:t>Единица</w:t>
            </w:r>
          </w:p>
          <w:p w14:paraId="0DF9E48E" w14:textId="77777777" w:rsidR="004D6378" w:rsidRPr="00835542" w:rsidRDefault="004D6378" w:rsidP="0038422B">
            <w:pPr>
              <w:spacing w:after="0" w:line="240" w:lineRule="auto"/>
              <w:jc w:val="center"/>
              <w:rPr>
                <w:rFonts w:ascii="Times New Roman" w:eastAsia="Times New Roman" w:hAnsi="Times New Roman" w:cs="Times New Roman"/>
                <w:color w:val="000000"/>
              </w:rPr>
            </w:pPr>
            <w:r w:rsidRPr="00835542">
              <w:rPr>
                <w:rFonts w:ascii="Times New Roman" w:eastAsia="Times New Roman" w:hAnsi="Times New Roman" w:cs="Times New Roman"/>
                <w:color w:val="000000"/>
              </w:rPr>
              <w:t xml:space="preserve"> измерения</w:t>
            </w:r>
          </w:p>
        </w:tc>
        <w:tc>
          <w:tcPr>
            <w:tcW w:w="604" w:type="pct"/>
            <w:shd w:val="clear" w:color="auto" w:fill="auto"/>
            <w:vAlign w:val="center"/>
          </w:tcPr>
          <w:p w14:paraId="46C1E444" w14:textId="77777777" w:rsidR="004D6378" w:rsidRPr="00835542" w:rsidRDefault="004D6378" w:rsidP="0038422B">
            <w:pPr>
              <w:spacing w:after="0" w:line="240" w:lineRule="auto"/>
              <w:jc w:val="center"/>
              <w:rPr>
                <w:rFonts w:ascii="Times New Roman" w:eastAsia="Times New Roman" w:hAnsi="Times New Roman" w:cs="Times New Roman"/>
                <w:color w:val="000000"/>
              </w:rPr>
            </w:pPr>
            <w:r w:rsidRPr="00835542">
              <w:rPr>
                <w:rFonts w:ascii="Times New Roman" w:eastAsia="Times New Roman" w:hAnsi="Times New Roman" w:cs="Times New Roman"/>
                <w:color w:val="000000"/>
              </w:rPr>
              <w:t>Величина</w:t>
            </w:r>
          </w:p>
        </w:tc>
      </w:tr>
      <w:tr w:rsidR="004D6378" w:rsidRPr="00835542" w14:paraId="3147704C" w14:textId="77777777" w:rsidTr="004D6378">
        <w:trPr>
          <w:cantSplit/>
          <w:trHeight w:val="193"/>
          <w:jc w:val="center"/>
        </w:trPr>
        <w:tc>
          <w:tcPr>
            <w:tcW w:w="5000" w:type="pct"/>
            <w:gridSpan w:val="6"/>
            <w:shd w:val="clear" w:color="auto" w:fill="auto"/>
            <w:vAlign w:val="center"/>
          </w:tcPr>
          <w:p w14:paraId="2EA5FF7F" w14:textId="77777777" w:rsidR="004D6378" w:rsidRPr="00835542" w:rsidRDefault="004D6378" w:rsidP="0038422B">
            <w:pPr>
              <w:spacing w:after="0" w:line="240" w:lineRule="auto"/>
              <w:ind w:left="136" w:firstLine="1"/>
              <w:jc w:val="center"/>
              <w:rPr>
                <w:rFonts w:ascii="Times New Roman" w:eastAsia="Times New Roman" w:hAnsi="Times New Roman" w:cs="Times New Roman"/>
                <w:color w:val="000000"/>
              </w:rPr>
            </w:pPr>
            <w:r w:rsidRPr="00835542">
              <w:rPr>
                <w:rFonts w:ascii="Times New Roman" w:eastAsia="Times New Roman" w:hAnsi="Times New Roman" w:cs="Times New Roman"/>
                <w:color w:val="000000"/>
              </w:rPr>
              <w:t>Стояки автомобилей для многоквартирных жилых домов</w:t>
            </w:r>
          </w:p>
        </w:tc>
      </w:tr>
      <w:tr w:rsidR="004D6378" w:rsidRPr="00835542" w14:paraId="0446E5A8" w14:textId="77777777" w:rsidTr="004D6378">
        <w:trPr>
          <w:cantSplit/>
          <w:trHeight w:val="339"/>
          <w:jc w:val="center"/>
        </w:trPr>
        <w:tc>
          <w:tcPr>
            <w:tcW w:w="257" w:type="pct"/>
            <w:vMerge w:val="restart"/>
            <w:vAlign w:val="center"/>
          </w:tcPr>
          <w:p w14:paraId="1CABE030" w14:textId="77777777" w:rsidR="004D6378" w:rsidRPr="00835542" w:rsidRDefault="004D6378" w:rsidP="0038422B">
            <w:pPr>
              <w:spacing w:after="0" w:line="240" w:lineRule="auto"/>
              <w:jc w:val="center"/>
              <w:rPr>
                <w:rFonts w:ascii="Times New Roman" w:eastAsia="Times New Roman" w:hAnsi="Times New Roman" w:cs="Times New Roman"/>
              </w:rPr>
            </w:pPr>
            <w:r w:rsidRPr="00835542">
              <w:rPr>
                <w:rFonts w:ascii="Times New Roman" w:eastAsia="Times New Roman" w:hAnsi="Times New Roman" w:cs="Times New Roman"/>
              </w:rPr>
              <w:t>1.</w:t>
            </w:r>
          </w:p>
        </w:tc>
        <w:tc>
          <w:tcPr>
            <w:tcW w:w="1409" w:type="pct"/>
            <w:vMerge w:val="restart"/>
            <w:vAlign w:val="center"/>
          </w:tcPr>
          <w:p w14:paraId="08C45D58" w14:textId="77777777" w:rsidR="004D6378" w:rsidRPr="00835542" w:rsidRDefault="004D6378" w:rsidP="0038422B">
            <w:pPr>
              <w:spacing w:after="0" w:line="240" w:lineRule="auto"/>
              <w:rPr>
                <w:rFonts w:ascii="Times New Roman" w:eastAsia="Times New Roman" w:hAnsi="Times New Roman" w:cs="Times New Roman"/>
              </w:rPr>
            </w:pPr>
            <w:r w:rsidRPr="00835542">
              <w:rPr>
                <w:rFonts w:ascii="Times New Roman" w:eastAsia="Times New Roman" w:hAnsi="Times New Roman" w:cs="Times New Roman"/>
              </w:rPr>
              <w:t>Гостевая стоянка</w:t>
            </w:r>
          </w:p>
        </w:tc>
        <w:tc>
          <w:tcPr>
            <w:tcW w:w="1062" w:type="pct"/>
            <w:vAlign w:val="center"/>
          </w:tcPr>
          <w:p w14:paraId="703DAC84" w14:textId="77777777" w:rsidR="004D6378" w:rsidRPr="00835542" w:rsidRDefault="004D6378" w:rsidP="0038422B">
            <w:pPr>
              <w:spacing w:after="0" w:line="240" w:lineRule="auto"/>
              <w:ind w:left="136" w:firstLine="1"/>
              <w:jc w:val="center"/>
              <w:rPr>
                <w:rFonts w:ascii="Times New Roman" w:eastAsia="Times New Roman" w:hAnsi="Times New Roman" w:cs="Times New Roman"/>
              </w:rPr>
            </w:pPr>
            <w:proofErr w:type="spellStart"/>
            <w:r w:rsidRPr="00835542">
              <w:rPr>
                <w:rFonts w:ascii="Times New Roman" w:eastAsia="Times New Roman" w:hAnsi="Times New Roman" w:cs="Times New Roman"/>
              </w:rPr>
              <w:t>машино</w:t>
            </w:r>
            <w:proofErr w:type="spellEnd"/>
            <w:r w:rsidRPr="00835542">
              <w:rPr>
                <w:rFonts w:ascii="Times New Roman" w:eastAsia="Times New Roman" w:hAnsi="Times New Roman" w:cs="Times New Roman"/>
              </w:rPr>
              <w:t>-мест на 1000 жителей</w:t>
            </w:r>
          </w:p>
        </w:tc>
        <w:tc>
          <w:tcPr>
            <w:tcW w:w="682" w:type="pct"/>
            <w:vAlign w:val="center"/>
          </w:tcPr>
          <w:p w14:paraId="091042F6" w14:textId="77777777" w:rsidR="004D6378" w:rsidRPr="00835542" w:rsidRDefault="004D6378" w:rsidP="0038422B">
            <w:pPr>
              <w:spacing w:after="0" w:line="240" w:lineRule="auto"/>
              <w:ind w:left="136" w:firstLine="1"/>
              <w:jc w:val="center"/>
              <w:rPr>
                <w:rFonts w:ascii="Times New Roman" w:eastAsia="Times New Roman" w:hAnsi="Times New Roman" w:cs="Times New Roman"/>
              </w:rPr>
            </w:pPr>
            <w:r w:rsidRPr="00835542">
              <w:rPr>
                <w:rFonts w:ascii="Times New Roman" w:eastAsia="Times New Roman" w:hAnsi="Times New Roman" w:cs="Times New Roman"/>
              </w:rPr>
              <w:t>25</w:t>
            </w:r>
          </w:p>
        </w:tc>
        <w:tc>
          <w:tcPr>
            <w:tcW w:w="986" w:type="pct"/>
            <w:vMerge w:val="restart"/>
            <w:vAlign w:val="center"/>
          </w:tcPr>
          <w:p w14:paraId="4FE58659" w14:textId="77777777" w:rsidR="004D6378" w:rsidRPr="00835542" w:rsidRDefault="004D6378" w:rsidP="0038422B">
            <w:pPr>
              <w:spacing w:after="0" w:line="240" w:lineRule="auto"/>
              <w:ind w:left="136" w:firstLine="1"/>
              <w:jc w:val="center"/>
              <w:rPr>
                <w:rFonts w:ascii="Times New Roman" w:eastAsia="Times New Roman" w:hAnsi="Times New Roman" w:cs="Times New Roman"/>
              </w:rPr>
            </w:pPr>
            <w:r w:rsidRPr="00835542">
              <w:rPr>
                <w:rFonts w:ascii="Times New Roman" w:eastAsia="Times New Roman" w:hAnsi="Times New Roman" w:cs="Times New Roman"/>
              </w:rPr>
              <w:t>м</w:t>
            </w:r>
          </w:p>
          <w:p w14:paraId="335FD9E7" w14:textId="77777777" w:rsidR="004D6378" w:rsidRPr="00835542" w:rsidRDefault="004D6378" w:rsidP="0038422B">
            <w:pPr>
              <w:spacing w:after="0" w:line="240" w:lineRule="auto"/>
              <w:ind w:left="136" w:firstLine="1"/>
              <w:jc w:val="center"/>
              <w:rPr>
                <w:rFonts w:ascii="Times New Roman" w:eastAsia="Times New Roman" w:hAnsi="Times New Roman" w:cs="Times New Roman"/>
              </w:rPr>
            </w:pPr>
          </w:p>
        </w:tc>
        <w:tc>
          <w:tcPr>
            <w:tcW w:w="604" w:type="pct"/>
            <w:vMerge w:val="restart"/>
            <w:vAlign w:val="center"/>
          </w:tcPr>
          <w:p w14:paraId="7F373706" w14:textId="77777777" w:rsidR="004D6378" w:rsidRPr="00835542" w:rsidRDefault="004D6378" w:rsidP="0038422B">
            <w:pPr>
              <w:spacing w:after="0" w:line="240" w:lineRule="auto"/>
              <w:ind w:left="136" w:firstLine="1"/>
              <w:jc w:val="center"/>
              <w:rPr>
                <w:rFonts w:ascii="Times New Roman" w:eastAsia="Times New Roman" w:hAnsi="Times New Roman" w:cs="Times New Roman"/>
              </w:rPr>
            </w:pPr>
            <w:r w:rsidRPr="00835542">
              <w:rPr>
                <w:rFonts w:ascii="Times New Roman" w:eastAsia="Times New Roman" w:hAnsi="Times New Roman" w:cs="Times New Roman"/>
              </w:rPr>
              <w:t>500</w:t>
            </w:r>
          </w:p>
        </w:tc>
      </w:tr>
      <w:tr w:rsidR="004D6378" w:rsidRPr="00835542" w14:paraId="128A5D89" w14:textId="77777777" w:rsidTr="004D6378">
        <w:trPr>
          <w:cantSplit/>
          <w:trHeight w:val="339"/>
          <w:jc w:val="center"/>
        </w:trPr>
        <w:tc>
          <w:tcPr>
            <w:tcW w:w="257" w:type="pct"/>
            <w:vMerge/>
            <w:vAlign w:val="center"/>
          </w:tcPr>
          <w:p w14:paraId="2EE516E7" w14:textId="77777777" w:rsidR="004D6378" w:rsidRPr="00835542" w:rsidRDefault="004D6378" w:rsidP="0038422B">
            <w:pPr>
              <w:spacing w:after="0" w:line="240" w:lineRule="auto"/>
              <w:jc w:val="center"/>
              <w:rPr>
                <w:rFonts w:ascii="Times New Roman" w:eastAsia="Times New Roman" w:hAnsi="Times New Roman" w:cs="Times New Roman"/>
              </w:rPr>
            </w:pPr>
          </w:p>
        </w:tc>
        <w:tc>
          <w:tcPr>
            <w:tcW w:w="1409" w:type="pct"/>
            <w:vMerge/>
            <w:vAlign w:val="center"/>
          </w:tcPr>
          <w:p w14:paraId="25AC7097" w14:textId="77777777" w:rsidR="004D6378" w:rsidRPr="00835542" w:rsidRDefault="004D6378" w:rsidP="0038422B">
            <w:pPr>
              <w:spacing w:after="0" w:line="240" w:lineRule="auto"/>
              <w:rPr>
                <w:rFonts w:ascii="Times New Roman" w:eastAsia="Times New Roman" w:hAnsi="Times New Roman" w:cs="Times New Roman"/>
              </w:rPr>
            </w:pPr>
          </w:p>
        </w:tc>
        <w:tc>
          <w:tcPr>
            <w:tcW w:w="1062" w:type="pct"/>
            <w:vAlign w:val="center"/>
          </w:tcPr>
          <w:p w14:paraId="63680E12" w14:textId="77777777" w:rsidR="004D6378" w:rsidRPr="00835542" w:rsidRDefault="004D6378" w:rsidP="0038422B">
            <w:pPr>
              <w:spacing w:after="0" w:line="240" w:lineRule="auto"/>
              <w:ind w:left="136" w:firstLine="1"/>
              <w:jc w:val="center"/>
              <w:rPr>
                <w:rFonts w:ascii="Times New Roman" w:eastAsia="Times New Roman" w:hAnsi="Times New Roman" w:cs="Times New Roman"/>
              </w:rPr>
            </w:pPr>
            <w:proofErr w:type="spellStart"/>
            <w:r w:rsidRPr="00835542">
              <w:rPr>
                <w:rFonts w:ascii="Times New Roman" w:eastAsia="Times New Roman" w:hAnsi="Times New Roman" w:cs="Times New Roman"/>
              </w:rPr>
              <w:t>машино</w:t>
            </w:r>
            <w:proofErr w:type="spellEnd"/>
            <w:r w:rsidRPr="00835542">
              <w:rPr>
                <w:rFonts w:ascii="Times New Roman" w:eastAsia="Times New Roman" w:hAnsi="Times New Roman" w:cs="Times New Roman"/>
              </w:rPr>
              <w:t>-мест на</w:t>
            </w:r>
          </w:p>
          <w:p w14:paraId="29F0B1BD" w14:textId="77777777" w:rsidR="004D6378" w:rsidRPr="00835542" w:rsidRDefault="004D6378" w:rsidP="0038422B">
            <w:pPr>
              <w:spacing w:after="0" w:line="240" w:lineRule="auto"/>
              <w:ind w:left="136" w:firstLine="1"/>
              <w:jc w:val="center"/>
              <w:rPr>
                <w:rFonts w:ascii="Times New Roman" w:eastAsia="Times New Roman" w:hAnsi="Times New Roman" w:cs="Times New Roman"/>
              </w:rPr>
            </w:pPr>
            <w:r w:rsidRPr="00835542">
              <w:rPr>
                <w:rFonts w:ascii="Times New Roman" w:eastAsia="Times New Roman" w:hAnsi="Times New Roman" w:cs="Times New Roman"/>
              </w:rPr>
              <w:t xml:space="preserve"> 1 квартиру</w:t>
            </w:r>
          </w:p>
        </w:tc>
        <w:tc>
          <w:tcPr>
            <w:tcW w:w="682" w:type="pct"/>
            <w:vAlign w:val="center"/>
          </w:tcPr>
          <w:p w14:paraId="11DF7A67" w14:textId="77777777" w:rsidR="004D6378" w:rsidRPr="00835542" w:rsidRDefault="004D6378" w:rsidP="0038422B">
            <w:pPr>
              <w:spacing w:after="0" w:line="240" w:lineRule="auto"/>
              <w:ind w:left="136" w:firstLine="1"/>
              <w:jc w:val="center"/>
              <w:rPr>
                <w:rFonts w:ascii="Times New Roman" w:eastAsia="Times New Roman" w:hAnsi="Times New Roman" w:cs="Times New Roman"/>
              </w:rPr>
            </w:pPr>
            <w:r w:rsidRPr="00835542">
              <w:rPr>
                <w:rFonts w:ascii="Times New Roman" w:eastAsia="Times New Roman" w:hAnsi="Times New Roman" w:cs="Times New Roman"/>
              </w:rPr>
              <w:t>0,2</w:t>
            </w:r>
          </w:p>
        </w:tc>
        <w:tc>
          <w:tcPr>
            <w:tcW w:w="986" w:type="pct"/>
            <w:vMerge/>
            <w:vAlign w:val="center"/>
          </w:tcPr>
          <w:p w14:paraId="4567739F" w14:textId="77777777" w:rsidR="004D6378" w:rsidRPr="00835542" w:rsidRDefault="004D6378" w:rsidP="0038422B">
            <w:pPr>
              <w:spacing w:after="0" w:line="240" w:lineRule="auto"/>
              <w:ind w:left="136" w:firstLine="1"/>
              <w:jc w:val="center"/>
              <w:rPr>
                <w:rFonts w:ascii="Times New Roman" w:eastAsia="Times New Roman" w:hAnsi="Times New Roman" w:cs="Times New Roman"/>
              </w:rPr>
            </w:pPr>
          </w:p>
        </w:tc>
        <w:tc>
          <w:tcPr>
            <w:tcW w:w="604" w:type="pct"/>
            <w:vMerge/>
            <w:vAlign w:val="center"/>
          </w:tcPr>
          <w:p w14:paraId="2CCB6910" w14:textId="77777777" w:rsidR="004D6378" w:rsidRPr="00835542" w:rsidRDefault="004D6378" w:rsidP="0038422B">
            <w:pPr>
              <w:spacing w:after="0" w:line="240" w:lineRule="auto"/>
              <w:ind w:left="136" w:firstLine="1"/>
              <w:jc w:val="center"/>
              <w:rPr>
                <w:rFonts w:ascii="Times New Roman" w:eastAsia="Times New Roman" w:hAnsi="Times New Roman" w:cs="Times New Roman"/>
              </w:rPr>
            </w:pPr>
          </w:p>
        </w:tc>
      </w:tr>
      <w:tr w:rsidR="004D6378" w:rsidRPr="00835542" w14:paraId="00D8376C" w14:textId="77777777" w:rsidTr="004D6378">
        <w:trPr>
          <w:cantSplit/>
          <w:trHeight w:val="927"/>
          <w:jc w:val="center"/>
        </w:trPr>
        <w:tc>
          <w:tcPr>
            <w:tcW w:w="257" w:type="pct"/>
            <w:vMerge w:val="restart"/>
            <w:vAlign w:val="center"/>
          </w:tcPr>
          <w:p w14:paraId="613318A0" w14:textId="77777777" w:rsidR="004D6378" w:rsidRPr="00835542" w:rsidRDefault="004D6378" w:rsidP="0038422B">
            <w:pPr>
              <w:spacing w:after="0" w:line="240" w:lineRule="auto"/>
              <w:jc w:val="center"/>
              <w:rPr>
                <w:rFonts w:ascii="Times New Roman" w:eastAsia="Times New Roman" w:hAnsi="Times New Roman" w:cs="Times New Roman"/>
              </w:rPr>
            </w:pPr>
            <w:r w:rsidRPr="00835542">
              <w:rPr>
                <w:rFonts w:ascii="Times New Roman" w:eastAsia="Times New Roman" w:hAnsi="Times New Roman" w:cs="Times New Roman"/>
              </w:rPr>
              <w:t>2.</w:t>
            </w:r>
          </w:p>
        </w:tc>
        <w:tc>
          <w:tcPr>
            <w:tcW w:w="1409" w:type="pct"/>
            <w:vMerge w:val="restart"/>
            <w:vAlign w:val="center"/>
          </w:tcPr>
          <w:p w14:paraId="00449363" w14:textId="77777777" w:rsidR="004D6378" w:rsidRPr="00835542" w:rsidRDefault="004D6378" w:rsidP="0038422B">
            <w:pPr>
              <w:spacing w:after="0" w:line="240" w:lineRule="auto"/>
              <w:rPr>
                <w:rFonts w:ascii="Times New Roman" w:eastAsia="Times New Roman" w:hAnsi="Times New Roman" w:cs="Times New Roman"/>
              </w:rPr>
            </w:pPr>
            <w:r w:rsidRPr="00835542">
              <w:rPr>
                <w:rFonts w:ascii="Times New Roman" w:eastAsia="Times New Roman" w:hAnsi="Times New Roman" w:cs="Times New Roman"/>
              </w:rPr>
              <w:t>Стоянка для постоянного хранения</w:t>
            </w:r>
          </w:p>
        </w:tc>
        <w:tc>
          <w:tcPr>
            <w:tcW w:w="1062" w:type="pct"/>
            <w:vAlign w:val="center"/>
          </w:tcPr>
          <w:p w14:paraId="61D6E799" w14:textId="77777777" w:rsidR="004D6378" w:rsidRPr="00835542" w:rsidRDefault="004D6378" w:rsidP="0038422B">
            <w:pPr>
              <w:spacing w:after="0" w:line="240" w:lineRule="auto"/>
              <w:ind w:left="136" w:firstLine="1"/>
              <w:jc w:val="center"/>
              <w:rPr>
                <w:rFonts w:ascii="Times New Roman" w:eastAsia="Times New Roman" w:hAnsi="Times New Roman" w:cs="Times New Roman"/>
              </w:rPr>
            </w:pPr>
            <w:proofErr w:type="spellStart"/>
            <w:r w:rsidRPr="00835542">
              <w:rPr>
                <w:rFonts w:ascii="Times New Roman" w:eastAsia="Times New Roman" w:hAnsi="Times New Roman" w:cs="Times New Roman"/>
              </w:rPr>
              <w:t>машино</w:t>
            </w:r>
            <w:proofErr w:type="spellEnd"/>
            <w:r w:rsidRPr="00835542">
              <w:rPr>
                <w:rFonts w:ascii="Times New Roman" w:eastAsia="Times New Roman" w:hAnsi="Times New Roman" w:cs="Times New Roman"/>
              </w:rPr>
              <w:t>-мест на 1000 жителей *</w:t>
            </w:r>
          </w:p>
        </w:tc>
        <w:tc>
          <w:tcPr>
            <w:tcW w:w="682" w:type="pct"/>
            <w:vAlign w:val="center"/>
          </w:tcPr>
          <w:p w14:paraId="0C7FBFFD" w14:textId="77777777" w:rsidR="004D6378" w:rsidRPr="00835542" w:rsidRDefault="004D6378" w:rsidP="0038422B">
            <w:pPr>
              <w:spacing w:after="0" w:line="240" w:lineRule="auto"/>
              <w:ind w:left="136" w:firstLine="1"/>
              <w:jc w:val="center"/>
              <w:rPr>
                <w:rFonts w:ascii="Times New Roman" w:eastAsia="Times New Roman" w:hAnsi="Times New Roman" w:cs="Times New Roman"/>
              </w:rPr>
            </w:pPr>
            <w:r w:rsidRPr="00835542">
              <w:rPr>
                <w:rFonts w:ascii="Times New Roman" w:eastAsia="Times New Roman" w:hAnsi="Times New Roman" w:cs="Times New Roman"/>
              </w:rPr>
              <w:t>50</w:t>
            </w:r>
          </w:p>
        </w:tc>
        <w:tc>
          <w:tcPr>
            <w:tcW w:w="986" w:type="pct"/>
            <w:vMerge w:val="restart"/>
            <w:vAlign w:val="center"/>
          </w:tcPr>
          <w:p w14:paraId="1BF501E3" w14:textId="77777777" w:rsidR="004D6378" w:rsidRPr="00835542" w:rsidRDefault="004D6378" w:rsidP="0038422B">
            <w:pPr>
              <w:spacing w:after="0" w:line="240" w:lineRule="auto"/>
              <w:ind w:left="136" w:firstLine="1"/>
              <w:jc w:val="center"/>
              <w:rPr>
                <w:rFonts w:ascii="Times New Roman" w:eastAsia="Times New Roman" w:hAnsi="Times New Roman" w:cs="Times New Roman"/>
              </w:rPr>
            </w:pPr>
            <w:r w:rsidRPr="00835542">
              <w:rPr>
                <w:rFonts w:ascii="Times New Roman" w:eastAsia="Times New Roman" w:hAnsi="Times New Roman" w:cs="Times New Roman"/>
              </w:rPr>
              <w:t>м</w:t>
            </w:r>
          </w:p>
        </w:tc>
        <w:tc>
          <w:tcPr>
            <w:tcW w:w="604" w:type="pct"/>
            <w:vMerge w:val="restart"/>
            <w:vAlign w:val="center"/>
          </w:tcPr>
          <w:p w14:paraId="2156250D" w14:textId="77777777" w:rsidR="004D6378" w:rsidRPr="00835542" w:rsidRDefault="004D6378" w:rsidP="0038422B">
            <w:pPr>
              <w:spacing w:after="0" w:line="240" w:lineRule="auto"/>
              <w:ind w:left="136" w:firstLine="1"/>
              <w:jc w:val="center"/>
              <w:rPr>
                <w:rFonts w:ascii="Times New Roman" w:eastAsia="Times New Roman" w:hAnsi="Times New Roman" w:cs="Times New Roman"/>
              </w:rPr>
            </w:pPr>
            <w:r w:rsidRPr="00835542">
              <w:rPr>
                <w:rFonts w:ascii="Times New Roman" w:eastAsia="Times New Roman" w:hAnsi="Times New Roman" w:cs="Times New Roman"/>
              </w:rPr>
              <w:t>800 - 1000</w:t>
            </w:r>
          </w:p>
        </w:tc>
      </w:tr>
      <w:tr w:rsidR="004D6378" w:rsidRPr="00835542" w14:paraId="41710678" w14:textId="77777777" w:rsidTr="004D6378">
        <w:trPr>
          <w:cantSplit/>
          <w:trHeight w:val="339"/>
          <w:jc w:val="center"/>
        </w:trPr>
        <w:tc>
          <w:tcPr>
            <w:tcW w:w="257" w:type="pct"/>
            <w:vMerge/>
            <w:vAlign w:val="center"/>
          </w:tcPr>
          <w:p w14:paraId="01D2D998" w14:textId="77777777" w:rsidR="004D6378" w:rsidRPr="00835542" w:rsidRDefault="004D6378" w:rsidP="0038422B">
            <w:pPr>
              <w:spacing w:after="0" w:line="240" w:lineRule="auto"/>
              <w:jc w:val="center"/>
              <w:rPr>
                <w:rFonts w:ascii="Times New Roman" w:eastAsia="Times New Roman" w:hAnsi="Times New Roman" w:cs="Times New Roman"/>
              </w:rPr>
            </w:pPr>
          </w:p>
        </w:tc>
        <w:tc>
          <w:tcPr>
            <w:tcW w:w="1409" w:type="pct"/>
            <w:vMerge/>
            <w:vAlign w:val="center"/>
          </w:tcPr>
          <w:p w14:paraId="10F247E8" w14:textId="77777777" w:rsidR="004D6378" w:rsidRPr="00835542" w:rsidRDefault="004D6378" w:rsidP="0038422B">
            <w:pPr>
              <w:spacing w:after="0" w:line="240" w:lineRule="auto"/>
              <w:rPr>
                <w:rFonts w:ascii="Times New Roman" w:eastAsia="Times New Roman" w:hAnsi="Times New Roman" w:cs="Times New Roman"/>
              </w:rPr>
            </w:pPr>
          </w:p>
        </w:tc>
        <w:tc>
          <w:tcPr>
            <w:tcW w:w="1062" w:type="pct"/>
            <w:vAlign w:val="center"/>
          </w:tcPr>
          <w:p w14:paraId="39BD4A49" w14:textId="77777777" w:rsidR="004D6378" w:rsidRPr="00835542" w:rsidRDefault="004D6378" w:rsidP="0038422B">
            <w:pPr>
              <w:spacing w:after="0" w:line="240" w:lineRule="auto"/>
              <w:ind w:left="136" w:firstLine="1"/>
              <w:jc w:val="center"/>
              <w:rPr>
                <w:rFonts w:ascii="Times New Roman" w:eastAsia="Times New Roman" w:hAnsi="Times New Roman" w:cs="Times New Roman"/>
              </w:rPr>
            </w:pPr>
            <w:proofErr w:type="spellStart"/>
            <w:r w:rsidRPr="00835542">
              <w:rPr>
                <w:rFonts w:ascii="Times New Roman" w:eastAsia="Times New Roman" w:hAnsi="Times New Roman" w:cs="Times New Roman"/>
              </w:rPr>
              <w:t>машино</w:t>
            </w:r>
            <w:proofErr w:type="spellEnd"/>
            <w:r w:rsidRPr="00835542">
              <w:rPr>
                <w:rFonts w:ascii="Times New Roman" w:eastAsia="Times New Roman" w:hAnsi="Times New Roman" w:cs="Times New Roman"/>
              </w:rPr>
              <w:t>-мест на 1 квартиру</w:t>
            </w:r>
          </w:p>
        </w:tc>
        <w:tc>
          <w:tcPr>
            <w:tcW w:w="682" w:type="pct"/>
            <w:vAlign w:val="center"/>
          </w:tcPr>
          <w:p w14:paraId="2DD7AA26" w14:textId="77777777" w:rsidR="004D6378" w:rsidRPr="00835542" w:rsidRDefault="004D6378" w:rsidP="0038422B">
            <w:pPr>
              <w:spacing w:after="0" w:line="240" w:lineRule="auto"/>
              <w:ind w:left="136" w:firstLine="1"/>
              <w:jc w:val="center"/>
              <w:rPr>
                <w:rFonts w:ascii="Times New Roman" w:eastAsia="Times New Roman" w:hAnsi="Times New Roman" w:cs="Times New Roman"/>
              </w:rPr>
            </w:pPr>
            <w:r w:rsidRPr="00835542">
              <w:rPr>
                <w:rFonts w:ascii="Times New Roman" w:eastAsia="Times New Roman" w:hAnsi="Times New Roman" w:cs="Times New Roman"/>
              </w:rPr>
              <w:t>1,2</w:t>
            </w:r>
          </w:p>
        </w:tc>
        <w:tc>
          <w:tcPr>
            <w:tcW w:w="986" w:type="pct"/>
            <w:vMerge/>
            <w:vAlign w:val="center"/>
          </w:tcPr>
          <w:p w14:paraId="45A74ADF" w14:textId="77777777" w:rsidR="004D6378" w:rsidRPr="00835542" w:rsidRDefault="004D6378" w:rsidP="0038422B">
            <w:pPr>
              <w:spacing w:after="0" w:line="240" w:lineRule="auto"/>
              <w:ind w:left="136" w:firstLine="1"/>
              <w:jc w:val="center"/>
              <w:rPr>
                <w:rFonts w:ascii="Times New Roman" w:eastAsia="Times New Roman" w:hAnsi="Times New Roman" w:cs="Times New Roman"/>
              </w:rPr>
            </w:pPr>
          </w:p>
        </w:tc>
        <w:tc>
          <w:tcPr>
            <w:tcW w:w="604" w:type="pct"/>
            <w:vMerge/>
            <w:vAlign w:val="center"/>
          </w:tcPr>
          <w:p w14:paraId="3DF02966" w14:textId="77777777" w:rsidR="004D6378" w:rsidRPr="00835542" w:rsidRDefault="004D6378" w:rsidP="0038422B">
            <w:pPr>
              <w:spacing w:after="0" w:line="240" w:lineRule="auto"/>
              <w:ind w:left="136" w:firstLine="1"/>
              <w:jc w:val="center"/>
              <w:rPr>
                <w:rFonts w:ascii="Times New Roman" w:eastAsia="Times New Roman" w:hAnsi="Times New Roman" w:cs="Times New Roman"/>
              </w:rPr>
            </w:pPr>
          </w:p>
        </w:tc>
      </w:tr>
      <w:tr w:rsidR="004D6378" w:rsidRPr="00835542" w14:paraId="5808F4C0" w14:textId="77777777" w:rsidTr="004D6378">
        <w:trPr>
          <w:cantSplit/>
          <w:trHeight w:val="480"/>
          <w:jc w:val="center"/>
        </w:trPr>
        <w:tc>
          <w:tcPr>
            <w:tcW w:w="5000" w:type="pct"/>
            <w:gridSpan w:val="6"/>
            <w:shd w:val="clear" w:color="auto" w:fill="auto"/>
            <w:vAlign w:val="center"/>
          </w:tcPr>
          <w:p w14:paraId="28121052" w14:textId="77777777" w:rsidR="004D6378" w:rsidRPr="00835542" w:rsidRDefault="004D6378" w:rsidP="0038422B">
            <w:pPr>
              <w:spacing w:after="0" w:line="240" w:lineRule="auto"/>
              <w:ind w:left="136" w:firstLine="1"/>
              <w:jc w:val="center"/>
              <w:rPr>
                <w:rFonts w:ascii="Times New Roman" w:eastAsia="Times New Roman" w:hAnsi="Times New Roman" w:cs="Times New Roman"/>
              </w:rPr>
            </w:pPr>
            <w:r w:rsidRPr="00835542">
              <w:rPr>
                <w:rFonts w:ascii="Times New Roman" w:eastAsia="Times New Roman" w:hAnsi="Times New Roman" w:cs="Times New Roman"/>
              </w:rPr>
              <w:t xml:space="preserve">Открытые </w:t>
            </w:r>
            <w:proofErr w:type="spellStart"/>
            <w:r w:rsidRPr="00835542">
              <w:rPr>
                <w:rFonts w:ascii="Times New Roman" w:eastAsia="Times New Roman" w:hAnsi="Times New Roman" w:cs="Times New Roman"/>
              </w:rPr>
              <w:t>приобъектные</w:t>
            </w:r>
            <w:proofErr w:type="spellEnd"/>
            <w:r w:rsidRPr="00835542">
              <w:rPr>
                <w:rFonts w:ascii="Times New Roman" w:eastAsia="Times New Roman" w:hAnsi="Times New Roman" w:cs="Times New Roman"/>
              </w:rPr>
              <w:t xml:space="preserve"> стоянки у общественных зданий, учреждений, предприятий, торговых центров, вокзалов и т.д.</w:t>
            </w:r>
          </w:p>
        </w:tc>
      </w:tr>
      <w:tr w:rsidR="004D6378" w:rsidRPr="00835542" w14:paraId="67172053" w14:textId="77777777" w:rsidTr="004D6378">
        <w:trPr>
          <w:cantSplit/>
          <w:trHeight w:val="1295"/>
          <w:jc w:val="center"/>
        </w:trPr>
        <w:tc>
          <w:tcPr>
            <w:tcW w:w="257" w:type="pct"/>
            <w:vAlign w:val="center"/>
          </w:tcPr>
          <w:p w14:paraId="6AA25738" w14:textId="77777777" w:rsidR="004D6378" w:rsidRPr="00835542" w:rsidRDefault="004D6378" w:rsidP="0038422B">
            <w:pPr>
              <w:spacing w:after="0" w:line="240" w:lineRule="auto"/>
              <w:jc w:val="center"/>
              <w:rPr>
                <w:rFonts w:ascii="Times New Roman" w:eastAsia="Times New Roman" w:hAnsi="Times New Roman" w:cs="Times New Roman"/>
              </w:rPr>
            </w:pPr>
            <w:r w:rsidRPr="00835542">
              <w:rPr>
                <w:rFonts w:ascii="Times New Roman" w:eastAsia="Times New Roman" w:hAnsi="Times New Roman" w:cs="Times New Roman"/>
              </w:rPr>
              <w:t>3.</w:t>
            </w:r>
          </w:p>
        </w:tc>
        <w:tc>
          <w:tcPr>
            <w:tcW w:w="1409" w:type="pct"/>
            <w:vAlign w:val="center"/>
          </w:tcPr>
          <w:p w14:paraId="70F8E7A4" w14:textId="77777777" w:rsidR="004D6378" w:rsidRPr="00835542" w:rsidRDefault="004D6378" w:rsidP="0038422B">
            <w:pPr>
              <w:spacing w:after="0" w:line="240" w:lineRule="auto"/>
              <w:rPr>
                <w:rFonts w:ascii="Times New Roman" w:eastAsia="Times New Roman" w:hAnsi="Times New Roman" w:cs="Times New Roman"/>
              </w:rPr>
            </w:pPr>
            <w:r w:rsidRPr="00835542">
              <w:rPr>
                <w:rFonts w:ascii="Times New Roman" w:eastAsia="Times New Roman" w:hAnsi="Times New Roman" w:cs="Times New Roman"/>
              </w:rPr>
              <w:t>Административно-общественные учреждения, кредитно-финансовые и юридические учреждения</w:t>
            </w:r>
          </w:p>
        </w:tc>
        <w:tc>
          <w:tcPr>
            <w:tcW w:w="1062" w:type="pct"/>
            <w:vAlign w:val="center"/>
          </w:tcPr>
          <w:p w14:paraId="17DB78CA" w14:textId="77777777" w:rsidR="004D6378" w:rsidRPr="00835542" w:rsidRDefault="004D6378" w:rsidP="0038422B">
            <w:pPr>
              <w:autoSpaceDE w:val="0"/>
              <w:autoSpaceDN w:val="0"/>
              <w:adjustRightInd w:val="0"/>
              <w:spacing w:after="0" w:line="240" w:lineRule="auto"/>
              <w:jc w:val="center"/>
              <w:rPr>
                <w:rFonts w:ascii="Times New Roman" w:eastAsia="Times New Roman" w:hAnsi="Times New Roman" w:cs="Times New Roman"/>
              </w:rPr>
            </w:pPr>
            <w:r w:rsidRPr="00835542">
              <w:rPr>
                <w:rFonts w:ascii="Times New Roman" w:eastAsia="Times New Roman" w:hAnsi="Times New Roman" w:cs="Times New Roman"/>
              </w:rPr>
              <w:t xml:space="preserve">1 </w:t>
            </w:r>
            <w:proofErr w:type="spellStart"/>
            <w:r w:rsidRPr="00835542">
              <w:rPr>
                <w:rFonts w:ascii="Times New Roman" w:eastAsia="Times New Roman" w:hAnsi="Times New Roman" w:cs="Times New Roman"/>
              </w:rPr>
              <w:t>машино</w:t>
            </w:r>
            <w:proofErr w:type="spellEnd"/>
            <w:r w:rsidRPr="00835542">
              <w:rPr>
                <w:rFonts w:ascii="Times New Roman" w:eastAsia="Times New Roman" w:hAnsi="Times New Roman" w:cs="Times New Roman"/>
              </w:rPr>
              <w:t>-место на м2 площади*</w:t>
            </w:r>
          </w:p>
        </w:tc>
        <w:tc>
          <w:tcPr>
            <w:tcW w:w="682" w:type="pct"/>
            <w:vAlign w:val="center"/>
          </w:tcPr>
          <w:p w14:paraId="59B59ABF" w14:textId="77777777" w:rsidR="004D6378" w:rsidRPr="00835542" w:rsidRDefault="004D6378" w:rsidP="0038422B">
            <w:pPr>
              <w:spacing w:after="0" w:line="240" w:lineRule="auto"/>
              <w:jc w:val="center"/>
              <w:rPr>
                <w:rFonts w:ascii="Times New Roman" w:eastAsia="Times New Roman" w:hAnsi="Times New Roman" w:cs="Times New Roman"/>
              </w:rPr>
            </w:pPr>
            <w:r w:rsidRPr="00835542">
              <w:rPr>
                <w:rFonts w:ascii="Times New Roman" w:eastAsia="Times New Roman" w:hAnsi="Times New Roman" w:cs="Times New Roman"/>
              </w:rPr>
              <w:t>100-120</w:t>
            </w:r>
          </w:p>
          <w:p w14:paraId="26FE8886" w14:textId="77777777" w:rsidR="004D6378" w:rsidRPr="00835542" w:rsidRDefault="004D6378" w:rsidP="0038422B">
            <w:pPr>
              <w:spacing w:after="0" w:line="240" w:lineRule="auto"/>
              <w:jc w:val="center"/>
              <w:rPr>
                <w:rFonts w:ascii="Times New Roman" w:eastAsia="Times New Roman" w:hAnsi="Times New Roman" w:cs="Times New Roman"/>
              </w:rPr>
            </w:pPr>
          </w:p>
        </w:tc>
        <w:tc>
          <w:tcPr>
            <w:tcW w:w="986" w:type="pct"/>
            <w:vAlign w:val="center"/>
          </w:tcPr>
          <w:p w14:paraId="0DC84F2E" w14:textId="77777777" w:rsidR="004D6378" w:rsidRPr="00835542" w:rsidRDefault="004D6378" w:rsidP="0038422B">
            <w:pPr>
              <w:spacing w:after="0" w:line="240" w:lineRule="auto"/>
              <w:ind w:left="136" w:firstLine="1"/>
              <w:jc w:val="center"/>
              <w:rPr>
                <w:rFonts w:ascii="Times New Roman" w:eastAsia="Times New Roman" w:hAnsi="Times New Roman" w:cs="Times New Roman"/>
              </w:rPr>
            </w:pPr>
            <w:r w:rsidRPr="00835542">
              <w:rPr>
                <w:rFonts w:ascii="Times New Roman" w:eastAsia="Times New Roman" w:hAnsi="Times New Roman" w:cs="Times New Roman"/>
              </w:rPr>
              <w:t>м</w:t>
            </w:r>
          </w:p>
          <w:p w14:paraId="58924AA9" w14:textId="77777777" w:rsidR="004D6378" w:rsidRPr="00835542" w:rsidRDefault="004D6378" w:rsidP="0038422B">
            <w:pPr>
              <w:spacing w:after="0" w:line="240" w:lineRule="auto"/>
              <w:ind w:left="136" w:firstLine="1"/>
              <w:jc w:val="center"/>
              <w:rPr>
                <w:rFonts w:ascii="Times New Roman" w:eastAsia="Times New Roman" w:hAnsi="Times New Roman" w:cs="Times New Roman"/>
              </w:rPr>
            </w:pPr>
          </w:p>
        </w:tc>
        <w:tc>
          <w:tcPr>
            <w:tcW w:w="604" w:type="pct"/>
            <w:vAlign w:val="center"/>
          </w:tcPr>
          <w:p w14:paraId="7F472303" w14:textId="77777777" w:rsidR="004D6378" w:rsidRPr="00835542" w:rsidRDefault="004D6378" w:rsidP="0038422B">
            <w:pPr>
              <w:spacing w:after="0" w:line="240" w:lineRule="auto"/>
              <w:ind w:left="136" w:firstLine="1"/>
              <w:jc w:val="center"/>
              <w:rPr>
                <w:rFonts w:ascii="Times New Roman" w:eastAsia="Times New Roman" w:hAnsi="Times New Roman" w:cs="Times New Roman"/>
              </w:rPr>
            </w:pPr>
            <w:r w:rsidRPr="00835542">
              <w:rPr>
                <w:rFonts w:ascii="Times New Roman" w:eastAsia="Times New Roman" w:hAnsi="Times New Roman" w:cs="Times New Roman"/>
              </w:rPr>
              <w:t>250</w:t>
            </w:r>
          </w:p>
        </w:tc>
      </w:tr>
      <w:tr w:rsidR="004D6378" w:rsidRPr="00835542" w14:paraId="1D9FC29F" w14:textId="77777777" w:rsidTr="004D6378">
        <w:trPr>
          <w:cantSplit/>
          <w:trHeight w:val="360"/>
          <w:jc w:val="center"/>
        </w:trPr>
        <w:tc>
          <w:tcPr>
            <w:tcW w:w="257" w:type="pct"/>
            <w:vAlign w:val="center"/>
          </w:tcPr>
          <w:p w14:paraId="7D400244" w14:textId="77777777" w:rsidR="004D6378" w:rsidRPr="00835542" w:rsidRDefault="004D6378" w:rsidP="0038422B">
            <w:pPr>
              <w:spacing w:after="0" w:line="240" w:lineRule="auto"/>
              <w:jc w:val="center"/>
              <w:rPr>
                <w:rFonts w:ascii="Times New Roman" w:eastAsia="Times New Roman" w:hAnsi="Times New Roman" w:cs="Times New Roman"/>
              </w:rPr>
            </w:pPr>
            <w:r w:rsidRPr="00835542">
              <w:rPr>
                <w:rFonts w:ascii="Times New Roman" w:eastAsia="Times New Roman" w:hAnsi="Times New Roman" w:cs="Times New Roman"/>
              </w:rPr>
              <w:t>4.</w:t>
            </w:r>
          </w:p>
        </w:tc>
        <w:tc>
          <w:tcPr>
            <w:tcW w:w="1409" w:type="pct"/>
            <w:vAlign w:val="center"/>
          </w:tcPr>
          <w:p w14:paraId="1BA3DD0C" w14:textId="77777777" w:rsidR="004D6378" w:rsidRPr="00835542" w:rsidRDefault="004D6378" w:rsidP="0038422B">
            <w:pPr>
              <w:spacing w:after="0" w:line="240" w:lineRule="auto"/>
              <w:rPr>
                <w:rFonts w:ascii="Times New Roman" w:eastAsia="Times New Roman" w:hAnsi="Times New Roman" w:cs="Times New Roman"/>
              </w:rPr>
            </w:pPr>
            <w:r w:rsidRPr="00835542">
              <w:rPr>
                <w:rFonts w:ascii="Times New Roman" w:eastAsia="Times New Roman" w:hAnsi="Times New Roman" w:cs="Times New Roman"/>
              </w:rPr>
              <w:t>Научные и проектные организации, высшие и средние специальные учебные заведения</w:t>
            </w:r>
          </w:p>
        </w:tc>
        <w:tc>
          <w:tcPr>
            <w:tcW w:w="1062" w:type="pct"/>
            <w:vAlign w:val="center"/>
          </w:tcPr>
          <w:p w14:paraId="7863D006" w14:textId="77777777" w:rsidR="004D6378" w:rsidRPr="00835542" w:rsidRDefault="004D6378" w:rsidP="0038422B">
            <w:pPr>
              <w:spacing w:after="0" w:line="240" w:lineRule="auto"/>
              <w:jc w:val="center"/>
              <w:rPr>
                <w:rFonts w:ascii="Times New Roman" w:eastAsia="Times New Roman" w:hAnsi="Times New Roman" w:cs="Times New Roman"/>
              </w:rPr>
            </w:pPr>
            <w:r w:rsidRPr="00835542">
              <w:rPr>
                <w:rFonts w:ascii="Times New Roman" w:eastAsia="Times New Roman" w:hAnsi="Times New Roman" w:cs="Times New Roman"/>
              </w:rPr>
              <w:t xml:space="preserve">1 </w:t>
            </w:r>
            <w:proofErr w:type="spellStart"/>
            <w:r w:rsidRPr="00835542">
              <w:rPr>
                <w:rFonts w:ascii="Times New Roman" w:eastAsia="Times New Roman" w:hAnsi="Times New Roman" w:cs="Times New Roman"/>
              </w:rPr>
              <w:t>машино</w:t>
            </w:r>
            <w:proofErr w:type="spellEnd"/>
            <w:r w:rsidRPr="00835542">
              <w:rPr>
                <w:rFonts w:ascii="Times New Roman" w:eastAsia="Times New Roman" w:hAnsi="Times New Roman" w:cs="Times New Roman"/>
              </w:rPr>
              <w:t>-место на м2 общей площади*</w:t>
            </w:r>
          </w:p>
        </w:tc>
        <w:tc>
          <w:tcPr>
            <w:tcW w:w="682" w:type="pct"/>
            <w:vAlign w:val="center"/>
          </w:tcPr>
          <w:p w14:paraId="28307F00" w14:textId="77777777" w:rsidR="004D6378" w:rsidRPr="00835542" w:rsidRDefault="004D6378" w:rsidP="0038422B">
            <w:pPr>
              <w:spacing w:after="0" w:line="240" w:lineRule="auto"/>
              <w:jc w:val="center"/>
              <w:rPr>
                <w:rFonts w:ascii="Times New Roman" w:eastAsia="Times New Roman" w:hAnsi="Times New Roman" w:cs="Times New Roman"/>
              </w:rPr>
            </w:pPr>
            <w:r w:rsidRPr="00835542">
              <w:rPr>
                <w:rFonts w:ascii="Times New Roman" w:eastAsia="Times New Roman" w:hAnsi="Times New Roman" w:cs="Times New Roman"/>
              </w:rPr>
              <w:t>140</w:t>
            </w:r>
          </w:p>
        </w:tc>
        <w:tc>
          <w:tcPr>
            <w:tcW w:w="986" w:type="pct"/>
            <w:vAlign w:val="center"/>
          </w:tcPr>
          <w:p w14:paraId="6784F08C" w14:textId="77777777" w:rsidR="004D6378" w:rsidRPr="00835542" w:rsidRDefault="004D6378" w:rsidP="0038422B">
            <w:pPr>
              <w:spacing w:after="0" w:line="240" w:lineRule="auto"/>
              <w:ind w:left="136" w:firstLine="1"/>
              <w:jc w:val="center"/>
              <w:rPr>
                <w:rFonts w:ascii="Times New Roman" w:eastAsia="Times New Roman" w:hAnsi="Times New Roman" w:cs="Times New Roman"/>
              </w:rPr>
            </w:pPr>
            <w:r w:rsidRPr="00835542">
              <w:rPr>
                <w:rFonts w:ascii="Times New Roman" w:eastAsia="Times New Roman" w:hAnsi="Times New Roman" w:cs="Times New Roman"/>
              </w:rPr>
              <w:t>м</w:t>
            </w:r>
          </w:p>
          <w:p w14:paraId="720D2AFC" w14:textId="77777777" w:rsidR="004D6378" w:rsidRPr="00835542" w:rsidRDefault="004D6378" w:rsidP="0038422B">
            <w:pPr>
              <w:spacing w:after="0" w:line="240" w:lineRule="auto"/>
              <w:ind w:left="136" w:firstLine="1"/>
              <w:jc w:val="center"/>
              <w:rPr>
                <w:rFonts w:ascii="Times New Roman" w:eastAsia="Times New Roman" w:hAnsi="Times New Roman" w:cs="Times New Roman"/>
              </w:rPr>
            </w:pPr>
          </w:p>
        </w:tc>
        <w:tc>
          <w:tcPr>
            <w:tcW w:w="604" w:type="pct"/>
            <w:vAlign w:val="center"/>
          </w:tcPr>
          <w:p w14:paraId="7E36F69C" w14:textId="77777777" w:rsidR="004D6378" w:rsidRPr="00835542" w:rsidRDefault="004D6378" w:rsidP="0038422B">
            <w:pPr>
              <w:spacing w:after="0" w:line="240" w:lineRule="auto"/>
              <w:ind w:left="136" w:firstLine="1"/>
              <w:jc w:val="center"/>
              <w:rPr>
                <w:rFonts w:ascii="Times New Roman" w:eastAsia="Times New Roman" w:hAnsi="Times New Roman" w:cs="Times New Roman"/>
              </w:rPr>
            </w:pPr>
            <w:r w:rsidRPr="00835542">
              <w:rPr>
                <w:rFonts w:ascii="Times New Roman" w:eastAsia="Times New Roman" w:hAnsi="Times New Roman" w:cs="Times New Roman"/>
              </w:rPr>
              <w:t>250</w:t>
            </w:r>
          </w:p>
        </w:tc>
      </w:tr>
      <w:tr w:rsidR="004D6378" w:rsidRPr="00835542" w14:paraId="61A35E1D" w14:textId="77777777" w:rsidTr="004D6378">
        <w:trPr>
          <w:cantSplit/>
          <w:trHeight w:val="360"/>
          <w:jc w:val="center"/>
        </w:trPr>
        <w:tc>
          <w:tcPr>
            <w:tcW w:w="257" w:type="pct"/>
            <w:vAlign w:val="center"/>
          </w:tcPr>
          <w:p w14:paraId="14FA22A9" w14:textId="77777777" w:rsidR="004D6378" w:rsidRPr="00835542" w:rsidRDefault="004D6378" w:rsidP="0038422B">
            <w:pPr>
              <w:spacing w:after="0" w:line="240" w:lineRule="auto"/>
              <w:jc w:val="center"/>
              <w:rPr>
                <w:rFonts w:ascii="Times New Roman" w:eastAsia="Times New Roman" w:hAnsi="Times New Roman" w:cs="Times New Roman"/>
              </w:rPr>
            </w:pPr>
            <w:r w:rsidRPr="00835542">
              <w:rPr>
                <w:rFonts w:ascii="Times New Roman" w:eastAsia="Times New Roman" w:hAnsi="Times New Roman" w:cs="Times New Roman"/>
              </w:rPr>
              <w:t>5.</w:t>
            </w:r>
          </w:p>
        </w:tc>
        <w:tc>
          <w:tcPr>
            <w:tcW w:w="1409" w:type="pct"/>
            <w:vAlign w:val="center"/>
          </w:tcPr>
          <w:p w14:paraId="5B105927" w14:textId="77777777" w:rsidR="004D6378" w:rsidRPr="00835542" w:rsidRDefault="004D6378" w:rsidP="0038422B">
            <w:pPr>
              <w:spacing w:after="0" w:line="240" w:lineRule="auto"/>
              <w:ind w:firstLine="1"/>
              <w:rPr>
                <w:rFonts w:ascii="Times New Roman" w:eastAsia="Times New Roman" w:hAnsi="Times New Roman" w:cs="Times New Roman"/>
              </w:rPr>
            </w:pPr>
            <w:r w:rsidRPr="00835542">
              <w:rPr>
                <w:rFonts w:ascii="Times New Roman" w:eastAsia="Times New Roman" w:hAnsi="Times New Roman" w:cs="Times New Roman"/>
              </w:rPr>
              <w:t>Промышленные предприятия</w:t>
            </w:r>
          </w:p>
        </w:tc>
        <w:tc>
          <w:tcPr>
            <w:tcW w:w="1062" w:type="pct"/>
            <w:vAlign w:val="center"/>
          </w:tcPr>
          <w:p w14:paraId="1D390A02" w14:textId="77777777" w:rsidR="004D6378" w:rsidRPr="00835542" w:rsidRDefault="004D6378" w:rsidP="0038422B">
            <w:pPr>
              <w:spacing w:after="0" w:line="240" w:lineRule="auto"/>
              <w:jc w:val="center"/>
              <w:rPr>
                <w:rFonts w:ascii="Times New Roman" w:eastAsia="Times New Roman" w:hAnsi="Times New Roman" w:cs="Times New Roman"/>
              </w:rPr>
            </w:pPr>
            <w:proofErr w:type="spellStart"/>
            <w:r w:rsidRPr="00835542">
              <w:rPr>
                <w:rFonts w:ascii="Times New Roman" w:eastAsia="Times New Roman" w:hAnsi="Times New Roman" w:cs="Times New Roman"/>
              </w:rPr>
              <w:t>машино</w:t>
            </w:r>
            <w:proofErr w:type="spellEnd"/>
            <w:r w:rsidRPr="00835542">
              <w:rPr>
                <w:rFonts w:ascii="Times New Roman" w:eastAsia="Times New Roman" w:hAnsi="Times New Roman" w:cs="Times New Roman"/>
              </w:rPr>
              <w:t>-мест на 100 работающих в двух смежных сменах</w:t>
            </w:r>
          </w:p>
        </w:tc>
        <w:tc>
          <w:tcPr>
            <w:tcW w:w="682" w:type="pct"/>
            <w:vAlign w:val="center"/>
          </w:tcPr>
          <w:p w14:paraId="3041A43A" w14:textId="77777777" w:rsidR="004D6378" w:rsidRPr="00835542" w:rsidRDefault="004D6378" w:rsidP="0038422B">
            <w:pPr>
              <w:spacing w:after="0" w:line="240" w:lineRule="auto"/>
              <w:jc w:val="center"/>
              <w:rPr>
                <w:rFonts w:ascii="Times New Roman" w:eastAsia="Times New Roman" w:hAnsi="Times New Roman" w:cs="Times New Roman"/>
              </w:rPr>
            </w:pPr>
            <w:r w:rsidRPr="00835542">
              <w:rPr>
                <w:rFonts w:ascii="Times New Roman" w:eastAsia="Times New Roman" w:hAnsi="Times New Roman" w:cs="Times New Roman"/>
              </w:rPr>
              <w:t>7</w:t>
            </w:r>
          </w:p>
        </w:tc>
        <w:tc>
          <w:tcPr>
            <w:tcW w:w="986" w:type="pct"/>
            <w:vAlign w:val="center"/>
          </w:tcPr>
          <w:p w14:paraId="61461312" w14:textId="77777777" w:rsidR="004D6378" w:rsidRPr="00835542" w:rsidRDefault="004D6378" w:rsidP="0038422B">
            <w:pPr>
              <w:spacing w:after="0" w:line="240" w:lineRule="auto"/>
              <w:ind w:left="136" w:firstLine="1"/>
              <w:jc w:val="center"/>
              <w:rPr>
                <w:rFonts w:ascii="Times New Roman" w:eastAsia="Times New Roman" w:hAnsi="Times New Roman" w:cs="Times New Roman"/>
              </w:rPr>
            </w:pPr>
            <w:r w:rsidRPr="00835542">
              <w:rPr>
                <w:rFonts w:ascii="Times New Roman" w:eastAsia="Times New Roman" w:hAnsi="Times New Roman" w:cs="Times New Roman"/>
              </w:rPr>
              <w:t>м</w:t>
            </w:r>
          </w:p>
          <w:p w14:paraId="585676C0" w14:textId="77777777" w:rsidR="004D6378" w:rsidRPr="00835542" w:rsidRDefault="004D6378" w:rsidP="0038422B">
            <w:pPr>
              <w:spacing w:after="0" w:line="240" w:lineRule="auto"/>
              <w:ind w:left="136" w:firstLine="1"/>
              <w:jc w:val="center"/>
              <w:rPr>
                <w:rFonts w:ascii="Times New Roman" w:eastAsia="Times New Roman" w:hAnsi="Times New Roman" w:cs="Times New Roman"/>
              </w:rPr>
            </w:pPr>
          </w:p>
        </w:tc>
        <w:tc>
          <w:tcPr>
            <w:tcW w:w="604" w:type="pct"/>
            <w:vAlign w:val="center"/>
          </w:tcPr>
          <w:p w14:paraId="08167C18" w14:textId="77777777" w:rsidR="004D6378" w:rsidRPr="00835542" w:rsidRDefault="004D6378" w:rsidP="0038422B">
            <w:pPr>
              <w:spacing w:after="0" w:line="240" w:lineRule="auto"/>
              <w:ind w:left="136" w:firstLine="1"/>
              <w:jc w:val="center"/>
              <w:rPr>
                <w:rFonts w:ascii="Times New Roman" w:eastAsia="Times New Roman" w:hAnsi="Times New Roman" w:cs="Times New Roman"/>
              </w:rPr>
            </w:pPr>
            <w:r w:rsidRPr="00835542">
              <w:rPr>
                <w:rFonts w:ascii="Times New Roman" w:eastAsia="Times New Roman" w:hAnsi="Times New Roman" w:cs="Times New Roman"/>
              </w:rPr>
              <w:t>250</w:t>
            </w:r>
          </w:p>
        </w:tc>
      </w:tr>
      <w:tr w:rsidR="004D6378" w:rsidRPr="00835542" w14:paraId="6D4300A4" w14:textId="77777777" w:rsidTr="004D6378">
        <w:trPr>
          <w:cantSplit/>
          <w:trHeight w:val="360"/>
          <w:jc w:val="center"/>
        </w:trPr>
        <w:tc>
          <w:tcPr>
            <w:tcW w:w="257" w:type="pct"/>
            <w:vAlign w:val="center"/>
          </w:tcPr>
          <w:p w14:paraId="535E5D9E" w14:textId="77777777" w:rsidR="004D6378" w:rsidRPr="00835542" w:rsidRDefault="004D6378" w:rsidP="0038422B">
            <w:pPr>
              <w:spacing w:after="0" w:line="240" w:lineRule="auto"/>
              <w:jc w:val="center"/>
              <w:rPr>
                <w:rFonts w:ascii="Times New Roman" w:eastAsia="Times New Roman" w:hAnsi="Times New Roman" w:cs="Times New Roman"/>
              </w:rPr>
            </w:pPr>
            <w:r w:rsidRPr="00835542">
              <w:rPr>
                <w:rFonts w:ascii="Times New Roman" w:eastAsia="Times New Roman" w:hAnsi="Times New Roman" w:cs="Times New Roman"/>
              </w:rPr>
              <w:t>6.</w:t>
            </w:r>
          </w:p>
        </w:tc>
        <w:tc>
          <w:tcPr>
            <w:tcW w:w="1409" w:type="pct"/>
            <w:vAlign w:val="center"/>
          </w:tcPr>
          <w:p w14:paraId="663A637E" w14:textId="77777777" w:rsidR="004D6378" w:rsidRPr="00835542" w:rsidRDefault="004D6378" w:rsidP="0038422B">
            <w:pPr>
              <w:autoSpaceDE w:val="0"/>
              <w:autoSpaceDN w:val="0"/>
              <w:adjustRightInd w:val="0"/>
              <w:spacing w:after="0" w:line="240" w:lineRule="auto"/>
              <w:rPr>
                <w:rFonts w:ascii="Times New Roman" w:eastAsia="Times New Roman" w:hAnsi="Times New Roman" w:cs="Times New Roman"/>
              </w:rPr>
            </w:pPr>
            <w:r w:rsidRPr="00835542">
              <w:rPr>
                <w:rFonts w:ascii="Times New Roman" w:eastAsia="Times New Roman" w:hAnsi="Times New Roman" w:cs="Times New Roman"/>
              </w:rPr>
              <w:t>Коммерческо-деловые</w:t>
            </w:r>
          </w:p>
          <w:p w14:paraId="6907C498" w14:textId="77777777" w:rsidR="004D6378" w:rsidRPr="00835542" w:rsidRDefault="004D6378" w:rsidP="0038422B">
            <w:pPr>
              <w:autoSpaceDE w:val="0"/>
              <w:autoSpaceDN w:val="0"/>
              <w:adjustRightInd w:val="0"/>
              <w:spacing w:after="0" w:line="240" w:lineRule="auto"/>
              <w:rPr>
                <w:rFonts w:ascii="Times New Roman" w:eastAsia="Times New Roman" w:hAnsi="Times New Roman" w:cs="Times New Roman"/>
              </w:rPr>
            </w:pPr>
            <w:r w:rsidRPr="00835542">
              <w:rPr>
                <w:rFonts w:ascii="Times New Roman" w:eastAsia="Times New Roman" w:hAnsi="Times New Roman" w:cs="Times New Roman"/>
              </w:rPr>
              <w:t>центры, офисные здания и</w:t>
            </w:r>
          </w:p>
          <w:p w14:paraId="6A0DE3AB" w14:textId="77777777" w:rsidR="004D6378" w:rsidRPr="00835542" w:rsidRDefault="004D6378" w:rsidP="0038422B">
            <w:pPr>
              <w:autoSpaceDE w:val="0"/>
              <w:autoSpaceDN w:val="0"/>
              <w:adjustRightInd w:val="0"/>
              <w:spacing w:after="0" w:line="240" w:lineRule="auto"/>
              <w:rPr>
                <w:rFonts w:ascii="Times New Roman" w:eastAsia="Times New Roman" w:hAnsi="Times New Roman" w:cs="Times New Roman"/>
              </w:rPr>
            </w:pPr>
            <w:r w:rsidRPr="00835542">
              <w:rPr>
                <w:rFonts w:ascii="Times New Roman" w:eastAsia="Times New Roman" w:hAnsi="Times New Roman" w:cs="Times New Roman"/>
              </w:rPr>
              <w:t>помещения, страховые</w:t>
            </w:r>
          </w:p>
          <w:p w14:paraId="31E3F8E7" w14:textId="77777777" w:rsidR="004D6378" w:rsidRPr="00835542" w:rsidRDefault="004D6378" w:rsidP="0038422B">
            <w:pPr>
              <w:spacing w:after="0" w:line="240" w:lineRule="auto"/>
              <w:rPr>
                <w:rFonts w:ascii="Times New Roman" w:eastAsia="Times New Roman" w:hAnsi="Times New Roman" w:cs="Times New Roman"/>
              </w:rPr>
            </w:pPr>
            <w:r w:rsidRPr="00835542">
              <w:rPr>
                <w:rFonts w:ascii="Times New Roman" w:eastAsia="Times New Roman" w:hAnsi="Times New Roman" w:cs="Times New Roman"/>
              </w:rPr>
              <w:t>компании</w:t>
            </w:r>
          </w:p>
        </w:tc>
        <w:tc>
          <w:tcPr>
            <w:tcW w:w="1062" w:type="pct"/>
            <w:vAlign w:val="center"/>
          </w:tcPr>
          <w:p w14:paraId="11D09155" w14:textId="77777777" w:rsidR="004D6378" w:rsidRPr="00835542" w:rsidRDefault="004D6378" w:rsidP="0038422B">
            <w:pPr>
              <w:spacing w:after="0" w:line="240" w:lineRule="auto"/>
              <w:jc w:val="center"/>
              <w:rPr>
                <w:rFonts w:ascii="Times New Roman" w:eastAsia="Times New Roman" w:hAnsi="Times New Roman" w:cs="Times New Roman"/>
              </w:rPr>
            </w:pPr>
            <w:r w:rsidRPr="00835542">
              <w:rPr>
                <w:rFonts w:ascii="Times New Roman" w:eastAsia="Times New Roman" w:hAnsi="Times New Roman" w:cs="Times New Roman"/>
              </w:rPr>
              <w:t xml:space="preserve">1 </w:t>
            </w:r>
            <w:proofErr w:type="spellStart"/>
            <w:r w:rsidRPr="00835542">
              <w:rPr>
                <w:rFonts w:ascii="Times New Roman" w:eastAsia="Times New Roman" w:hAnsi="Times New Roman" w:cs="Times New Roman"/>
              </w:rPr>
              <w:t>машино</w:t>
            </w:r>
            <w:proofErr w:type="spellEnd"/>
            <w:r w:rsidRPr="00835542">
              <w:rPr>
                <w:rFonts w:ascii="Times New Roman" w:eastAsia="Times New Roman" w:hAnsi="Times New Roman" w:cs="Times New Roman"/>
              </w:rPr>
              <w:t>-место на м2 общей площади*</w:t>
            </w:r>
          </w:p>
        </w:tc>
        <w:tc>
          <w:tcPr>
            <w:tcW w:w="682" w:type="pct"/>
            <w:vAlign w:val="center"/>
          </w:tcPr>
          <w:p w14:paraId="09643470" w14:textId="77777777" w:rsidR="004D6378" w:rsidRPr="00835542" w:rsidRDefault="004D6378" w:rsidP="0038422B">
            <w:pPr>
              <w:spacing w:after="0" w:line="240" w:lineRule="auto"/>
              <w:jc w:val="center"/>
              <w:rPr>
                <w:rFonts w:ascii="Times New Roman" w:eastAsia="Times New Roman" w:hAnsi="Times New Roman" w:cs="Times New Roman"/>
              </w:rPr>
            </w:pPr>
            <w:r w:rsidRPr="00835542">
              <w:rPr>
                <w:rFonts w:ascii="Times New Roman" w:eastAsia="Times New Roman" w:hAnsi="Times New Roman" w:cs="Times New Roman"/>
              </w:rPr>
              <w:t>50-60</w:t>
            </w:r>
          </w:p>
        </w:tc>
        <w:tc>
          <w:tcPr>
            <w:tcW w:w="986" w:type="pct"/>
            <w:vAlign w:val="center"/>
          </w:tcPr>
          <w:p w14:paraId="643C55E5" w14:textId="77777777" w:rsidR="004D6378" w:rsidRPr="00835542" w:rsidRDefault="004D6378" w:rsidP="0038422B">
            <w:pPr>
              <w:spacing w:after="0" w:line="240" w:lineRule="auto"/>
              <w:ind w:left="136" w:firstLine="1"/>
              <w:jc w:val="center"/>
              <w:rPr>
                <w:rFonts w:ascii="Times New Roman" w:eastAsia="Times New Roman" w:hAnsi="Times New Roman" w:cs="Times New Roman"/>
              </w:rPr>
            </w:pPr>
            <w:r w:rsidRPr="00835542">
              <w:rPr>
                <w:rFonts w:ascii="Times New Roman" w:eastAsia="Times New Roman" w:hAnsi="Times New Roman" w:cs="Times New Roman"/>
              </w:rPr>
              <w:t>м</w:t>
            </w:r>
          </w:p>
          <w:p w14:paraId="79B82EA5" w14:textId="77777777" w:rsidR="004D6378" w:rsidRPr="00835542" w:rsidRDefault="004D6378" w:rsidP="0038422B">
            <w:pPr>
              <w:spacing w:after="0" w:line="240" w:lineRule="auto"/>
              <w:ind w:left="136" w:firstLine="1"/>
              <w:jc w:val="center"/>
              <w:rPr>
                <w:rFonts w:ascii="Times New Roman" w:eastAsia="Times New Roman" w:hAnsi="Times New Roman" w:cs="Times New Roman"/>
              </w:rPr>
            </w:pPr>
          </w:p>
        </w:tc>
        <w:tc>
          <w:tcPr>
            <w:tcW w:w="604" w:type="pct"/>
            <w:vAlign w:val="center"/>
          </w:tcPr>
          <w:p w14:paraId="29E264D5" w14:textId="77777777" w:rsidR="004D6378" w:rsidRPr="00835542" w:rsidRDefault="004D6378" w:rsidP="0038422B">
            <w:pPr>
              <w:spacing w:after="0" w:line="240" w:lineRule="auto"/>
              <w:ind w:left="136" w:firstLine="1"/>
              <w:jc w:val="center"/>
              <w:rPr>
                <w:rFonts w:ascii="Times New Roman" w:eastAsia="Times New Roman" w:hAnsi="Times New Roman" w:cs="Times New Roman"/>
              </w:rPr>
            </w:pPr>
            <w:r w:rsidRPr="00835542">
              <w:rPr>
                <w:rFonts w:ascii="Times New Roman" w:eastAsia="Times New Roman" w:hAnsi="Times New Roman" w:cs="Times New Roman"/>
              </w:rPr>
              <w:t>250</w:t>
            </w:r>
          </w:p>
        </w:tc>
      </w:tr>
      <w:tr w:rsidR="004D6378" w:rsidRPr="00835542" w14:paraId="32D8400A" w14:textId="77777777" w:rsidTr="004D6378">
        <w:trPr>
          <w:cantSplit/>
          <w:trHeight w:val="1330"/>
          <w:jc w:val="center"/>
        </w:trPr>
        <w:tc>
          <w:tcPr>
            <w:tcW w:w="257" w:type="pct"/>
            <w:vAlign w:val="center"/>
          </w:tcPr>
          <w:p w14:paraId="3E7C756F" w14:textId="77777777" w:rsidR="004D6378" w:rsidRPr="00835542" w:rsidRDefault="004D6378" w:rsidP="0038422B">
            <w:pPr>
              <w:spacing w:after="0" w:line="240" w:lineRule="auto"/>
              <w:jc w:val="center"/>
              <w:rPr>
                <w:rFonts w:ascii="Times New Roman" w:eastAsia="Times New Roman" w:hAnsi="Times New Roman" w:cs="Times New Roman"/>
              </w:rPr>
            </w:pPr>
            <w:r w:rsidRPr="00835542">
              <w:rPr>
                <w:rFonts w:ascii="Times New Roman" w:eastAsia="Times New Roman" w:hAnsi="Times New Roman" w:cs="Times New Roman"/>
              </w:rPr>
              <w:t>7.</w:t>
            </w:r>
          </w:p>
        </w:tc>
        <w:tc>
          <w:tcPr>
            <w:tcW w:w="1409" w:type="pct"/>
            <w:vAlign w:val="center"/>
          </w:tcPr>
          <w:p w14:paraId="47B205DB" w14:textId="77777777" w:rsidR="004D6378" w:rsidRPr="00835542" w:rsidRDefault="004D6378" w:rsidP="0038422B">
            <w:pPr>
              <w:autoSpaceDE w:val="0"/>
              <w:autoSpaceDN w:val="0"/>
              <w:adjustRightInd w:val="0"/>
              <w:spacing w:after="0" w:line="240" w:lineRule="auto"/>
              <w:rPr>
                <w:rFonts w:ascii="Times New Roman" w:eastAsia="Times New Roman" w:hAnsi="Times New Roman" w:cs="Times New Roman"/>
              </w:rPr>
            </w:pPr>
            <w:r w:rsidRPr="00835542">
              <w:rPr>
                <w:rFonts w:ascii="Times New Roman" w:eastAsia="Times New Roman" w:hAnsi="Times New Roman" w:cs="Times New Roman"/>
              </w:rPr>
              <w:t>Банки и банковские</w:t>
            </w:r>
          </w:p>
          <w:p w14:paraId="139776EE" w14:textId="77777777" w:rsidR="004D6378" w:rsidRPr="00835542" w:rsidRDefault="004D6378" w:rsidP="0038422B">
            <w:pPr>
              <w:autoSpaceDE w:val="0"/>
              <w:autoSpaceDN w:val="0"/>
              <w:adjustRightInd w:val="0"/>
              <w:spacing w:after="0" w:line="240" w:lineRule="auto"/>
              <w:rPr>
                <w:rFonts w:ascii="Times New Roman" w:eastAsia="Times New Roman" w:hAnsi="Times New Roman" w:cs="Times New Roman"/>
              </w:rPr>
            </w:pPr>
            <w:r w:rsidRPr="00835542">
              <w:rPr>
                <w:rFonts w:ascii="Times New Roman" w:eastAsia="Times New Roman" w:hAnsi="Times New Roman" w:cs="Times New Roman"/>
              </w:rPr>
              <w:t>учреждения, кредитно-</w:t>
            </w:r>
          </w:p>
          <w:p w14:paraId="34BA502B" w14:textId="77777777" w:rsidR="004D6378" w:rsidRPr="00835542" w:rsidRDefault="004D6378" w:rsidP="0038422B">
            <w:pPr>
              <w:spacing w:after="0" w:line="240" w:lineRule="auto"/>
              <w:rPr>
                <w:rFonts w:ascii="Times New Roman" w:eastAsia="Times New Roman" w:hAnsi="Times New Roman" w:cs="Times New Roman"/>
              </w:rPr>
            </w:pPr>
            <w:r w:rsidRPr="00835542">
              <w:rPr>
                <w:rFonts w:ascii="Times New Roman" w:eastAsia="Times New Roman" w:hAnsi="Times New Roman" w:cs="Times New Roman"/>
              </w:rPr>
              <w:t>финансовые учреждения</w:t>
            </w:r>
          </w:p>
        </w:tc>
        <w:tc>
          <w:tcPr>
            <w:tcW w:w="1062" w:type="pct"/>
            <w:vAlign w:val="center"/>
          </w:tcPr>
          <w:p w14:paraId="6AA254F0" w14:textId="77777777" w:rsidR="004D6378" w:rsidRPr="00835542" w:rsidRDefault="004D6378" w:rsidP="0038422B">
            <w:pPr>
              <w:spacing w:after="0" w:line="240" w:lineRule="auto"/>
              <w:jc w:val="center"/>
              <w:rPr>
                <w:rFonts w:ascii="Times New Roman" w:eastAsia="Times New Roman" w:hAnsi="Times New Roman" w:cs="Times New Roman"/>
              </w:rPr>
            </w:pPr>
            <w:r w:rsidRPr="00835542">
              <w:rPr>
                <w:rFonts w:ascii="Times New Roman" w:eastAsia="Times New Roman" w:hAnsi="Times New Roman" w:cs="Times New Roman"/>
              </w:rPr>
              <w:t xml:space="preserve">1 </w:t>
            </w:r>
            <w:proofErr w:type="spellStart"/>
            <w:r w:rsidRPr="00835542">
              <w:rPr>
                <w:rFonts w:ascii="Times New Roman" w:eastAsia="Times New Roman" w:hAnsi="Times New Roman" w:cs="Times New Roman"/>
              </w:rPr>
              <w:t>машино</w:t>
            </w:r>
            <w:proofErr w:type="spellEnd"/>
            <w:r w:rsidRPr="00835542">
              <w:rPr>
                <w:rFonts w:ascii="Times New Roman" w:eastAsia="Times New Roman" w:hAnsi="Times New Roman" w:cs="Times New Roman"/>
              </w:rPr>
              <w:t>-место на м2 общей площади*</w:t>
            </w:r>
          </w:p>
        </w:tc>
        <w:tc>
          <w:tcPr>
            <w:tcW w:w="682" w:type="pct"/>
            <w:vAlign w:val="center"/>
          </w:tcPr>
          <w:p w14:paraId="70A17ACA" w14:textId="77777777" w:rsidR="004D6378" w:rsidRPr="00835542" w:rsidRDefault="004D6378" w:rsidP="0038422B">
            <w:pPr>
              <w:spacing w:after="0" w:line="240" w:lineRule="auto"/>
              <w:jc w:val="center"/>
              <w:rPr>
                <w:rFonts w:ascii="Times New Roman" w:eastAsia="Times New Roman" w:hAnsi="Times New Roman" w:cs="Times New Roman"/>
              </w:rPr>
            </w:pPr>
            <w:r w:rsidRPr="00835542">
              <w:rPr>
                <w:rFonts w:ascii="Times New Roman" w:eastAsia="Times New Roman" w:hAnsi="Times New Roman" w:cs="Times New Roman"/>
              </w:rPr>
              <w:t>30-60</w:t>
            </w:r>
          </w:p>
        </w:tc>
        <w:tc>
          <w:tcPr>
            <w:tcW w:w="986" w:type="pct"/>
            <w:vAlign w:val="center"/>
          </w:tcPr>
          <w:p w14:paraId="7DF07E08" w14:textId="77777777" w:rsidR="004D6378" w:rsidRPr="00835542" w:rsidRDefault="004D6378" w:rsidP="0038422B">
            <w:pPr>
              <w:spacing w:after="0" w:line="240" w:lineRule="auto"/>
              <w:ind w:left="136" w:firstLine="1"/>
              <w:jc w:val="center"/>
              <w:rPr>
                <w:rFonts w:ascii="Times New Roman" w:eastAsia="Times New Roman" w:hAnsi="Times New Roman" w:cs="Times New Roman"/>
              </w:rPr>
            </w:pPr>
            <w:r w:rsidRPr="00835542">
              <w:rPr>
                <w:rFonts w:ascii="Times New Roman" w:eastAsia="Times New Roman" w:hAnsi="Times New Roman" w:cs="Times New Roman"/>
              </w:rPr>
              <w:t>м</w:t>
            </w:r>
          </w:p>
          <w:p w14:paraId="0E1FF36B" w14:textId="77777777" w:rsidR="004D6378" w:rsidRPr="00835542" w:rsidRDefault="004D6378" w:rsidP="0038422B">
            <w:pPr>
              <w:spacing w:after="0" w:line="240" w:lineRule="auto"/>
              <w:ind w:left="136" w:firstLine="1"/>
              <w:jc w:val="center"/>
              <w:rPr>
                <w:rFonts w:ascii="Times New Roman" w:eastAsia="Times New Roman" w:hAnsi="Times New Roman" w:cs="Times New Roman"/>
              </w:rPr>
            </w:pPr>
          </w:p>
        </w:tc>
        <w:tc>
          <w:tcPr>
            <w:tcW w:w="604" w:type="pct"/>
            <w:vAlign w:val="center"/>
          </w:tcPr>
          <w:p w14:paraId="7ACA02BF" w14:textId="77777777" w:rsidR="004D6378" w:rsidRPr="00835542" w:rsidRDefault="004D6378" w:rsidP="0038422B">
            <w:pPr>
              <w:spacing w:after="0" w:line="240" w:lineRule="auto"/>
              <w:ind w:left="136" w:firstLine="1"/>
              <w:jc w:val="center"/>
              <w:rPr>
                <w:rFonts w:ascii="Times New Roman" w:eastAsia="Times New Roman" w:hAnsi="Times New Roman" w:cs="Times New Roman"/>
              </w:rPr>
            </w:pPr>
            <w:r w:rsidRPr="00835542">
              <w:rPr>
                <w:rFonts w:ascii="Times New Roman" w:eastAsia="Times New Roman" w:hAnsi="Times New Roman" w:cs="Times New Roman"/>
              </w:rPr>
              <w:t>250</w:t>
            </w:r>
          </w:p>
        </w:tc>
      </w:tr>
      <w:tr w:rsidR="004D6378" w:rsidRPr="00835542" w14:paraId="0DA328E4" w14:textId="77777777" w:rsidTr="004D6378">
        <w:trPr>
          <w:cantSplit/>
          <w:trHeight w:val="600"/>
          <w:jc w:val="center"/>
        </w:trPr>
        <w:tc>
          <w:tcPr>
            <w:tcW w:w="257" w:type="pct"/>
            <w:vAlign w:val="center"/>
          </w:tcPr>
          <w:p w14:paraId="2D1D93C7" w14:textId="77777777" w:rsidR="004D6378" w:rsidRPr="00835542" w:rsidRDefault="004D6378" w:rsidP="0038422B">
            <w:pPr>
              <w:spacing w:after="0" w:line="240" w:lineRule="auto"/>
              <w:jc w:val="center"/>
              <w:rPr>
                <w:rFonts w:ascii="Times New Roman" w:eastAsia="Times New Roman" w:hAnsi="Times New Roman" w:cs="Times New Roman"/>
              </w:rPr>
            </w:pPr>
            <w:r w:rsidRPr="00835542">
              <w:rPr>
                <w:rFonts w:ascii="Times New Roman" w:eastAsia="Times New Roman" w:hAnsi="Times New Roman" w:cs="Times New Roman"/>
              </w:rPr>
              <w:t>8.</w:t>
            </w:r>
          </w:p>
        </w:tc>
        <w:tc>
          <w:tcPr>
            <w:tcW w:w="1409" w:type="pct"/>
            <w:vAlign w:val="center"/>
          </w:tcPr>
          <w:p w14:paraId="62BB1275" w14:textId="77777777" w:rsidR="004D6378" w:rsidRPr="00835542" w:rsidRDefault="004D6378" w:rsidP="0038422B">
            <w:pPr>
              <w:autoSpaceDE w:val="0"/>
              <w:autoSpaceDN w:val="0"/>
              <w:adjustRightInd w:val="0"/>
              <w:spacing w:after="0" w:line="240" w:lineRule="auto"/>
              <w:rPr>
                <w:rFonts w:ascii="Times New Roman" w:eastAsia="Times New Roman" w:hAnsi="Times New Roman" w:cs="Times New Roman"/>
              </w:rPr>
            </w:pPr>
            <w:r w:rsidRPr="00835542">
              <w:rPr>
                <w:rFonts w:ascii="Times New Roman" w:eastAsia="Times New Roman" w:hAnsi="Times New Roman" w:cs="Times New Roman"/>
              </w:rPr>
              <w:t>Здания и помещения</w:t>
            </w:r>
          </w:p>
          <w:p w14:paraId="3DBFF230" w14:textId="77777777" w:rsidR="004D6378" w:rsidRPr="00835542" w:rsidRDefault="004D6378" w:rsidP="0038422B">
            <w:pPr>
              <w:spacing w:after="0" w:line="240" w:lineRule="auto"/>
              <w:rPr>
                <w:rFonts w:ascii="Times New Roman" w:eastAsia="Times New Roman" w:hAnsi="Times New Roman" w:cs="Times New Roman"/>
              </w:rPr>
            </w:pPr>
            <w:r w:rsidRPr="00835542">
              <w:rPr>
                <w:rFonts w:ascii="Times New Roman" w:eastAsia="Times New Roman" w:hAnsi="Times New Roman" w:cs="Times New Roman"/>
              </w:rPr>
              <w:t>медицинских организаций</w:t>
            </w:r>
          </w:p>
        </w:tc>
        <w:tc>
          <w:tcPr>
            <w:tcW w:w="1062" w:type="pct"/>
          </w:tcPr>
          <w:p w14:paraId="07BAF38F" w14:textId="77777777" w:rsidR="004D6378" w:rsidRPr="00835542" w:rsidRDefault="004D6378" w:rsidP="0038422B">
            <w:pPr>
              <w:spacing w:after="0" w:line="240" w:lineRule="auto"/>
              <w:rPr>
                <w:rFonts w:ascii="Times New Roman" w:eastAsia="Times New Roman" w:hAnsi="Times New Roman" w:cs="Times New Roman"/>
              </w:rPr>
            </w:pPr>
            <w:r w:rsidRPr="00835542">
              <w:rPr>
                <w:rFonts w:ascii="Times New Roman" w:eastAsia="Times New Roman" w:hAnsi="Times New Roman" w:cs="Times New Roman"/>
              </w:rPr>
              <w:t>По СП 158.13330</w:t>
            </w:r>
          </w:p>
        </w:tc>
        <w:tc>
          <w:tcPr>
            <w:tcW w:w="682" w:type="pct"/>
          </w:tcPr>
          <w:p w14:paraId="2A1E5971" w14:textId="77777777" w:rsidR="004D6378" w:rsidRPr="00835542" w:rsidRDefault="004D6378" w:rsidP="0038422B">
            <w:pPr>
              <w:spacing w:after="0" w:line="240" w:lineRule="auto"/>
              <w:rPr>
                <w:rFonts w:ascii="Times New Roman" w:eastAsia="Times New Roman" w:hAnsi="Times New Roman" w:cs="Times New Roman"/>
              </w:rPr>
            </w:pPr>
            <w:r w:rsidRPr="00835542">
              <w:rPr>
                <w:rFonts w:ascii="Times New Roman" w:eastAsia="Times New Roman" w:hAnsi="Times New Roman" w:cs="Times New Roman"/>
              </w:rPr>
              <w:t>По СП 158.13330</w:t>
            </w:r>
          </w:p>
        </w:tc>
        <w:tc>
          <w:tcPr>
            <w:tcW w:w="986" w:type="pct"/>
            <w:vAlign w:val="center"/>
          </w:tcPr>
          <w:p w14:paraId="695A0922" w14:textId="77777777" w:rsidR="004D6378" w:rsidRPr="00835542" w:rsidRDefault="004D6378" w:rsidP="0038422B">
            <w:pPr>
              <w:spacing w:after="0" w:line="240" w:lineRule="auto"/>
              <w:ind w:hanging="143"/>
              <w:jc w:val="center"/>
              <w:rPr>
                <w:rFonts w:ascii="Times New Roman" w:eastAsia="Times New Roman" w:hAnsi="Times New Roman" w:cs="Times New Roman"/>
              </w:rPr>
            </w:pPr>
            <w:r w:rsidRPr="00835542">
              <w:rPr>
                <w:rFonts w:ascii="Times New Roman" w:eastAsia="Times New Roman" w:hAnsi="Times New Roman" w:cs="Times New Roman"/>
              </w:rPr>
              <w:t xml:space="preserve">     м</w:t>
            </w:r>
          </w:p>
          <w:p w14:paraId="3E1D4953" w14:textId="77777777" w:rsidR="004D6378" w:rsidRPr="00835542" w:rsidRDefault="004D6378" w:rsidP="0038422B">
            <w:pPr>
              <w:spacing w:after="0" w:line="240" w:lineRule="auto"/>
              <w:ind w:left="136" w:firstLine="1"/>
              <w:jc w:val="center"/>
              <w:rPr>
                <w:rFonts w:ascii="Times New Roman" w:eastAsia="Times New Roman" w:hAnsi="Times New Roman" w:cs="Times New Roman"/>
              </w:rPr>
            </w:pPr>
          </w:p>
        </w:tc>
        <w:tc>
          <w:tcPr>
            <w:tcW w:w="604" w:type="pct"/>
            <w:vAlign w:val="center"/>
          </w:tcPr>
          <w:p w14:paraId="0492C52E" w14:textId="77777777" w:rsidR="004D6378" w:rsidRPr="00835542" w:rsidRDefault="004D6378" w:rsidP="0038422B">
            <w:pPr>
              <w:spacing w:after="0" w:line="240" w:lineRule="auto"/>
              <w:ind w:left="136" w:firstLine="1"/>
              <w:jc w:val="center"/>
              <w:rPr>
                <w:rFonts w:ascii="Times New Roman" w:eastAsia="Times New Roman" w:hAnsi="Times New Roman" w:cs="Times New Roman"/>
              </w:rPr>
            </w:pPr>
            <w:r w:rsidRPr="00835542">
              <w:rPr>
                <w:rFonts w:ascii="Times New Roman" w:eastAsia="Times New Roman" w:hAnsi="Times New Roman" w:cs="Times New Roman"/>
              </w:rPr>
              <w:t>250</w:t>
            </w:r>
          </w:p>
        </w:tc>
      </w:tr>
      <w:tr w:rsidR="004D6378" w:rsidRPr="00835542" w14:paraId="7C5D3B71" w14:textId="77777777" w:rsidTr="004D6378">
        <w:trPr>
          <w:cantSplit/>
          <w:trHeight w:val="360"/>
          <w:jc w:val="center"/>
        </w:trPr>
        <w:tc>
          <w:tcPr>
            <w:tcW w:w="257" w:type="pct"/>
            <w:vAlign w:val="center"/>
          </w:tcPr>
          <w:p w14:paraId="476468A0" w14:textId="77777777" w:rsidR="004D6378" w:rsidRPr="00835542" w:rsidRDefault="004D6378" w:rsidP="0038422B">
            <w:pPr>
              <w:spacing w:after="0" w:line="240" w:lineRule="auto"/>
              <w:jc w:val="center"/>
              <w:rPr>
                <w:rFonts w:ascii="Times New Roman" w:eastAsia="Times New Roman" w:hAnsi="Times New Roman" w:cs="Times New Roman"/>
              </w:rPr>
            </w:pPr>
            <w:r w:rsidRPr="00835542">
              <w:rPr>
                <w:rFonts w:ascii="Times New Roman" w:eastAsia="Times New Roman" w:hAnsi="Times New Roman" w:cs="Times New Roman"/>
              </w:rPr>
              <w:t>9.</w:t>
            </w:r>
          </w:p>
        </w:tc>
        <w:tc>
          <w:tcPr>
            <w:tcW w:w="1409" w:type="pct"/>
            <w:vAlign w:val="center"/>
          </w:tcPr>
          <w:p w14:paraId="720EABFF" w14:textId="77777777" w:rsidR="004D6378" w:rsidRPr="00835542" w:rsidRDefault="004D6378" w:rsidP="0038422B">
            <w:pPr>
              <w:autoSpaceDE w:val="0"/>
              <w:autoSpaceDN w:val="0"/>
              <w:adjustRightInd w:val="0"/>
              <w:spacing w:after="0" w:line="240" w:lineRule="auto"/>
              <w:rPr>
                <w:rFonts w:ascii="Times New Roman" w:eastAsia="Times New Roman" w:hAnsi="Times New Roman" w:cs="Times New Roman"/>
              </w:rPr>
            </w:pPr>
            <w:r w:rsidRPr="00835542">
              <w:rPr>
                <w:rFonts w:ascii="Times New Roman" w:eastAsia="Times New Roman" w:hAnsi="Times New Roman" w:cs="Times New Roman"/>
              </w:rPr>
              <w:t>Магазины-склады</w:t>
            </w:r>
          </w:p>
          <w:p w14:paraId="37E948BA" w14:textId="77777777" w:rsidR="004D6378" w:rsidRPr="00835542" w:rsidRDefault="004D6378" w:rsidP="0038422B">
            <w:pPr>
              <w:autoSpaceDE w:val="0"/>
              <w:autoSpaceDN w:val="0"/>
              <w:adjustRightInd w:val="0"/>
              <w:spacing w:after="0" w:line="240" w:lineRule="auto"/>
              <w:rPr>
                <w:rFonts w:ascii="Times New Roman" w:eastAsia="Times New Roman" w:hAnsi="Times New Roman" w:cs="Times New Roman"/>
              </w:rPr>
            </w:pPr>
            <w:r w:rsidRPr="00835542">
              <w:rPr>
                <w:rFonts w:ascii="Times New Roman" w:eastAsia="Times New Roman" w:hAnsi="Times New Roman" w:cs="Times New Roman"/>
              </w:rPr>
              <w:t>(мелкооптовой и розничной</w:t>
            </w:r>
          </w:p>
          <w:p w14:paraId="0B97E16A" w14:textId="77777777" w:rsidR="004D6378" w:rsidRPr="00835542" w:rsidRDefault="004D6378" w:rsidP="0038422B">
            <w:pPr>
              <w:spacing w:after="0" w:line="240" w:lineRule="auto"/>
              <w:rPr>
                <w:rFonts w:ascii="Times New Roman" w:eastAsia="Times New Roman" w:hAnsi="Times New Roman" w:cs="Times New Roman"/>
              </w:rPr>
            </w:pPr>
            <w:r w:rsidRPr="00835542">
              <w:rPr>
                <w:rFonts w:ascii="Times New Roman" w:eastAsia="Times New Roman" w:hAnsi="Times New Roman" w:cs="Times New Roman"/>
              </w:rPr>
              <w:t>торговли, гипермаркеты)</w:t>
            </w:r>
          </w:p>
        </w:tc>
        <w:tc>
          <w:tcPr>
            <w:tcW w:w="1062" w:type="pct"/>
            <w:vAlign w:val="center"/>
          </w:tcPr>
          <w:p w14:paraId="5CAF4AD1" w14:textId="77777777" w:rsidR="004D6378" w:rsidRPr="00835542" w:rsidRDefault="004D6378" w:rsidP="0038422B">
            <w:pPr>
              <w:spacing w:after="0" w:line="240" w:lineRule="auto"/>
              <w:jc w:val="center"/>
              <w:rPr>
                <w:rFonts w:ascii="Times New Roman" w:eastAsia="Times New Roman" w:hAnsi="Times New Roman" w:cs="Times New Roman"/>
              </w:rPr>
            </w:pPr>
            <w:r w:rsidRPr="00835542">
              <w:rPr>
                <w:rFonts w:ascii="Times New Roman" w:eastAsia="Times New Roman" w:hAnsi="Times New Roman" w:cs="Times New Roman"/>
              </w:rPr>
              <w:t xml:space="preserve">1 </w:t>
            </w:r>
            <w:proofErr w:type="spellStart"/>
            <w:r w:rsidRPr="00835542">
              <w:rPr>
                <w:rFonts w:ascii="Times New Roman" w:eastAsia="Times New Roman" w:hAnsi="Times New Roman" w:cs="Times New Roman"/>
              </w:rPr>
              <w:t>машино</w:t>
            </w:r>
            <w:proofErr w:type="spellEnd"/>
            <w:r w:rsidRPr="00835542">
              <w:rPr>
                <w:rFonts w:ascii="Times New Roman" w:eastAsia="Times New Roman" w:hAnsi="Times New Roman" w:cs="Times New Roman"/>
              </w:rPr>
              <w:t>-место на м2 общей площади*</w:t>
            </w:r>
          </w:p>
        </w:tc>
        <w:tc>
          <w:tcPr>
            <w:tcW w:w="682" w:type="pct"/>
            <w:vAlign w:val="center"/>
          </w:tcPr>
          <w:p w14:paraId="4BD60D51" w14:textId="77777777" w:rsidR="004D6378" w:rsidRPr="00835542" w:rsidRDefault="004D6378" w:rsidP="0038422B">
            <w:pPr>
              <w:spacing w:after="0" w:line="240" w:lineRule="auto"/>
              <w:jc w:val="center"/>
              <w:rPr>
                <w:rFonts w:ascii="Times New Roman" w:eastAsia="Times New Roman" w:hAnsi="Times New Roman" w:cs="Times New Roman"/>
              </w:rPr>
            </w:pPr>
            <w:r w:rsidRPr="00835542">
              <w:rPr>
                <w:rFonts w:ascii="Times New Roman" w:eastAsia="Times New Roman" w:hAnsi="Times New Roman" w:cs="Times New Roman"/>
              </w:rPr>
              <w:t>30-35</w:t>
            </w:r>
          </w:p>
        </w:tc>
        <w:tc>
          <w:tcPr>
            <w:tcW w:w="986" w:type="pct"/>
            <w:vAlign w:val="center"/>
          </w:tcPr>
          <w:p w14:paraId="6DC9AAA6" w14:textId="77777777" w:rsidR="004D6378" w:rsidRPr="00835542" w:rsidRDefault="004D6378" w:rsidP="0038422B">
            <w:pPr>
              <w:spacing w:after="0" w:line="240" w:lineRule="auto"/>
              <w:ind w:left="136" w:firstLine="1"/>
              <w:jc w:val="center"/>
              <w:rPr>
                <w:rFonts w:ascii="Times New Roman" w:eastAsia="Times New Roman" w:hAnsi="Times New Roman" w:cs="Times New Roman"/>
              </w:rPr>
            </w:pPr>
            <w:r w:rsidRPr="00835542">
              <w:rPr>
                <w:rFonts w:ascii="Times New Roman" w:eastAsia="Times New Roman" w:hAnsi="Times New Roman" w:cs="Times New Roman"/>
              </w:rPr>
              <w:t>м</w:t>
            </w:r>
          </w:p>
          <w:p w14:paraId="6CA4946B" w14:textId="77777777" w:rsidR="004D6378" w:rsidRPr="00835542" w:rsidRDefault="004D6378" w:rsidP="0038422B">
            <w:pPr>
              <w:spacing w:after="0" w:line="240" w:lineRule="auto"/>
              <w:ind w:left="136" w:firstLine="1"/>
              <w:jc w:val="center"/>
              <w:rPr>
                <w:rFonts w:ascii="Times New Roman" w:eastAsia="Times New Roman" w:hAnsi="Times New Roman" w:cs="Times New Roman"/>
              </w:rPr>
            </w:pPr>
          </w:p>
        </w:tc>
        <w:tc>
          <w:tcPr>
            <w:tcW w:w="604" w:type="pct"/>
            <w:vAlign w:val="center"/>
          </w:tcPr>
          <w:p w14:paraId="00DEBF4A" w14:textId="77777777" w:rsidR="004D6378" w:rsidRPr="00835542" w:rsidRDefault="004D6378" w:rsidP="0038422B">
            <w:pPr>
              <w:spacing w:after="0" w:line="240" w:lineRule="auto"/>
              <w:ind w:left="136" w:firstLine="1"/>
              <w:jc w:val="center"/>
              <w:rPr>
                <w:rFonts w:ascii="Times New Roman" w:eastAsia="Times New Roman" w:hAnsi="Times New Roman" w:cs="Times New Roman"/>
              </w:rPr>
            </w:pPr>
            <w:r w:rsidRPr="00835542">
              <w:rPr>
                <w:rFonts w:ascii="Times New Roman" w:eastAsia="Times New Roman" w:hAnsi="Times New Roman" w:cs="Times New Roman"/>
              </w:rPr>
              <w:t>250</w:t>
            </w:r>
          </w:p>
        </w:tc>
      </w:tr>
      <w:tr w:rsidR="004D6378" w:rsidRPr="00835542" w14:paraId="2B584A22" w14:textId="77777777" w:rsidTr="004D6378">
        <w:trPr>
          <w:cantSplit/>
          <w:trHeight w:val="480"/>
          <w:jc w:val="center"/>
        </w:trPr>
        <w:tc>
          <w:tcPr>
            <w:tcW w:w="257" w:type="pct"/>
            <w:vAlign w:val="center"/>
          </w:tcPr>
          <w:p w14:paraId="1FBE5BC9" w14:textId="77777777" w:rsidR="004D6378" w:rsidRPr="00835542" w:rsidRDefault="004D6378" w:rsidP="0038422B">
            <w:pPr>
              <w:spacing w:after="0" w:line="240" w:lineRule="auto"/>
              <w:jc w:val="center"/>
              <w:rPr>
                <w:rFonts w:ascii="Times New Roman" w:eastAsia="Times New Roman" w:hAnsi="Times New Roman" w:cs="Times New Roman"/>
              </w:rPr>
            </w:pPr>
            <w:r w:rsidRPr="00835542">
              <w:rPr>
                <w:rFonts w:ascii="Times New Roman" w:eastAsia="Times New Roman" w:hAnsi="Times New Roman" w:cs="Times New Roman"/>
              </w:rPr>
              <w:t>10.</w:t>
            </w:r>
          </w:p>
        </w:tc>
        <w:tc>
          <w:tcPr>
            <w:tcW w:w="1409" w:type="pct"/>
            <w:vAlign w:val="center"/>
          </w:tcPr>
          <w:p w14:paraId="64D3E517" w14:textId="77777777" w:rsidR="004D6378" w:rsidRPr="00835542" w:rsidRDefault="004D6378" w:rsidP="0038422B">
            <w:pPr>
              <w:autoSpaceDE w:val="0"/>
              <w:autoSpaceDN w:val="0"/>
              <w:adjustRightInd w:val="0"/>
              <w:spacing w:after="0" w:line="240" w:lineRule="auto"/>
              <w:rPr>
                <w:rFonts w:ascii="Times New Roman" w:eastAsia="Times New Roman" w:hAnsi="Times New Roman" w:cs="Times New Roman"/>
              </w:rPr>
            </w:pPr>
            <w:r w:rsidRPr="00835542">
              <w:rPr>
                <w:rFonts w:ascii="Times New Roman" w:eastAsia="Times New Roman" w:hAnsi="Times New Roman" w:cs="Times New Roman"/>
              </w:rPr>
              <w:t>Объекты коммунально-</w:t>
            </w:r>
          </w:p>
          <w:p w14:paraId="3008909A" w14:textId="77777777" w:rsidR="004D6378" w:rsidRPr="00835542" w:rsidRDefault="004D6378" w:rsidP="0038422B">
            <w:pPr>
              <w:spacing w:after="0" w:line="240" w:lineRule="auto"/>
              <w:rPr>
                <w:rFonts w:ascii="Times New Roman" w:eastAsia="Times New Roman" w:hAnsi="Times New Roman" w:cs="Times New Roman"/>
              </w:rPr>
            </w:pPr>
            <w:r w:rsidRPr="00835542">
              <w:rPr>
                <w:rFonts w:ascii="Times New Roman" w:eastAsia="Times New Roman" w:hAnsi="Times New Roman" w:cs="Times New Roman"/>
              </w:rPr>
              <w:t>бытового обслуживания:</w:t>
            </w:r>
          </w:p>
        </w:tc>
        <w:tc>
          <w:tcPr>
            <w:tcW w:w="1062" w:type="pct"/>
            <w:vAlign w:val="center"/>
          </w:tcPr>
          <w:p w14:paraId="53A03757" w14:textId="77777777" w:rsidR="004D6378" w:rsidRPr="00835542" w:rsidRDefault="004D6378" w:rsidP="0038422B">
            <w:pPr>
              <w:spacing w:after="0" w:line="240" w:lineRule="auto"/>
              <w:jc w:val="center"/>
              <w:rPr>
                <w:rFonts w:ascii="Times New Roman" w:eastAsia="Times New Roman" w:hAnsi="Times New Roman" w:cs="Times New Roman"/>
              </w:rPr>
            </w:pPr>
            <w:r w:rsidRPr="00835542">
              <w:rPr>
                <w:rFonts w:ascii="Times New Roman" w:eastAsia="Times New Roman" w:hAnsi="Times New Roman" w:cs="Times New Roman"/>
              </w:rPr>
              <w:t xml:space="preserve">1 </w:t>
            </w:r>
            <w:proofErr w:type="spellStart"/>
            <w:r w:rsidRPr="00835542">
              <w:rPr>
                <w:rFonts w:ascii="Times New Roman" w:eastAsia="Times New Roman" w:hAnsi="Times New Roman" w:cs="Times New Roman"/>
              </w:rPr>
              <w:t>машино</w:t>
            </w:r>
            <w:proofErr w:type="spellEnd"/>
            <w:r w:rsidRPr="00835542">
              <w:rPr>
                <w:rFonts w:ascii="Times New Roman" w:eastAsia="Times New Roman" w:hAnsi="Times New Roman" w:cs="Times New Roman"/>
              </w:rPr>
              <w:t>-место на м2 общей площади*</w:t>
            </w:r>
          </w:p>
        </w:tc>
        <w:tc>
          <w:tcPr>
            <w:tcW w:w="682" w:type="pct"/>
            <w:vAlign w:val="center"/>
          </w:tcPr>
          <w:p w14:paraId="4477E4D0" w14:textId="77777777" w:rsidR="004D6378" w:rsidRPr="00835542" w:rsidRDefault="004D6378" w:rsidP="0038422B">
            <w:pPr>
              <w:spacing w:after="0" w:line="240" w:lineRule="auto"/>
              <w:jc w:val="center"/>
              <w:rPr>
                <w:rFonts w:ascii="Times New Roman" w:eastAsia="Times New Roman" w:hAnsi="Times New Roman" w:cs="Times New Roman"/>
              </w:rPr>
            </w:pPr>
            <w:r w:rsidRPr="00835542">
              <w:rPr>
                <w:rFonts w:ascii="Times New Roman" w:eastAsia="Times New Roman" w:hAnsi="Times New Roman" w:cs="Times New Roman"/>
              </w:rPr>
              <w:t>10-25</w:t>
            </w:r>
          </w:p>
        </w:tc>
        <w:tc>
          <w:tcPr>
            <w:tcW w:w="986" w:type="pct"/>
            <w:vAlign w:val="center"/>
          </w:tcPr>
          <w:p w14:paraId="4691E218" w14:textId="77777777" w:rsidR="004D6378" w:rsidRPr="00835542" w:rsidRDefault="004D6378" w:rsidP="0038422B">
            <w:pPr>
              <w:spacing w:after="0" w:line="240" w:lineRule="auto"/>
              <w:ind w:firstLine="1"/>
              <w:jc w:val="center"/>
              <w:rPr>
                <w:rFonts w:ascii="Times New Roman" w:eastAsia="Times New Roman" w:hAnsi="Times New Roman" w:cs="Times New Roman"/>
              </w:rPr>
            </w:pPr>
            <w:r w:rsidRPr="00835542">
              <w:rPr>
                <w:rFonts w:ascii="Times New Roman" w:eastAsia="Times New Roman" w:hAnsi="Times New Roman" w:cs="Times New Roman"/>
              </w:rPr>
              <w:t>м</w:t>
            </w:r>
          </w:p>
          <w:p w14:paraId="659B8716" w14:textId="77777777" w:rsidR="004D6378" w:rsidRPr="00835542" w:rsidRDefault="004D6378" w:rsidP="0038422B">
            <w:pPr>
              <w:spacing w:after="0" w:line="240" w:lineRule="auto"/>
              <w:ind w:left="136" w:firstLine="1"/>
              <w:jc w:val="center"/>
              <w:rPr>
                <w:rFonts w:ascii="Times New Roman" w:eastAsia="Times New Roman" w:hAnsi="Times New Roman" w:cs="Times New Roman"/>
              </w:rPr>
            </w:pPr>
          </w:p>
        </w:tc>
        <w:tc>
          <w:tcPr>
            <w:tcW w:w="604" w:type="pct"/>
            <w:vAlign w:val="center"/>
          </w:tcPr>
          <w:p w14:paraId="1A9A4511" w14:textId="77777777" w:rsidR="004D6378" w:rsidRPr="00835542" w:rsidRDefault="004D6378" w:rsidP="0038422B">
            <w:pPr>
              <w:spacing w:after="0" w:line="240" w:lineRule="auto"/>
              <w:ind w:left="136" w:firstLine="1"/>
              <w:jc w:val="center"/>
              <w:rPr>
                <w:rFonts w:ascii="Times New Roman" w:eastAsia="Times New Roman" w:hAnsi="Times New Roman" w:cs="Times New Roman"/>
              </w:rPr>
            </w:pPr>
            <w:r w:rsidRPr="00835542">
              <w:rPr>
                <w:rFonts w:ascii="Times New Roman" w:eastAsia="Times New Roman" w:hAnsi="Times New Roman" w:cs="Times New Roman"/>
              </w:rPr>
              <w:t>150</w:t>
            </w:r>
          </w:p>
        </w:tc>
      </w:tr>
      <w:tr w:rsidR="004D6378" w:rsidRPr="00835542" w14:paraId="003EFEA6" w14:textId="77777777" w:rsidTr="004D6378">
        <w:trPr>
          <w:cantSplit/>
          <w:trHeight w:val="676"/>
          <w:jc w:val="center"/>
        </w:trPr>
        <w:tc>
          <w:tcPr>
            <w:tcW w:w="257" w:type="pct"/>
            <w:vAlign w:val="center"/>
          </w:tcPr>
          <w:p w14:paraId="7520D397" w14:textId="77777777" w:rsidR="004D6378" w:rsidRPr="00835542" w:rsidRDefault="004D6378" w:rsidP="0038422B">
            <w:pPr>
              <w:spacing w:after="0" w:line="240" w:lineRule="auto"/>
              <w:jc w:val="center"/>
              <w:rPr>
                <w:rFonts w:ascii="Times New Roman" w:eastAsia="Times New Roman" w:hAnsi="Times New Roman" w:cs="Times New Roman"/>
              </w:rPr>
            </w:pPr>
            <w:r w:rsidRPr="00835542">
              <w:rPr>
                <w:rFonts w:ascii="Times New Roman" w:eastAsia="Times New Roman" w:hAnsi="Times New Roman" w:cs="Times New Roman"/>
              </w:rPr>
              <w:t>11.</w:t>
            </w:r>
          </w:p>
        </w:tc>
        <w:tc>
          <w:tcPr>
            <w:tcW w:w="1409" w:type="pct"/>
            <w:vAlign w:val="center"/>
          </w:tcPr>
          <w:p w14:paraId="07622E83" w14:textId="77777777" w:rsidR="004D6378" w:rsidRPr="00835542" w:rsidRDefault="004D6378" w:rsidP="0038422B">
            <w:pPr>
              <w:autoSpaceDE w:val="0"/>
              <w:autoSpaceDN w:val="0"/>
              <w:adjustRightInd w:val="0"/>
              <w:spacing w:after="0" w:line="240" w:lineRule="auto"/>
              <w:rPr>
                <w:rFonts w:ascii="Times New Roman" w:eastAsia="Times New Roman" w:hAnsi="Times New Roman" w:cs="Times New Roman"/>
              </w:rPr>
            </w:pPr>
            <w:r w:rsidRPr="00835542">
              <w:rPr>
                <w:rFonts w:ascii="Times New Roman" w:eastAsia="Times New Roman" w:hAnsi="Times New Roman" w:cs="Times New Roman"/>
              </w:rPr>
              <w:t>Оздоровительные комплексы</w:t>
            </w:r>
          </w:p>
          <w:p w14:paraId="5C9F055F" w14:textId="77777777" w:rsidR="004D6378" w:rsidRPr="00835542" w:rsidRDefault="004D6378" w:rsidP="0038422B">
            <w:pPr>
              <w:autoSpaceDE w:val="0"/>
              <w:autoSpaceDN w:val="0"/>
              <w:adjustRightInd w:val="0"/>
              <w:spacing w:after="0" w:line="240" w:lineRule="auto"/>
              <w:rPr>
                <w:rFonts w:ascii="Times New Roman" w:eastAsia="Times New Roman" w:hAnsi="Times New Roman" w:cs="Times New Roman"/>
              </w:rPr>
            </w:pPr>
            <w:r w:rsidRPr="00835542">
              <w:rPr>
                <w:rFonts w:ascii="Times New Roman" w:eastAsia="Times New Roman" w:hAnsi="Times New Roman" w:cs="Times New Roman"/>
              </w:rPr>
              <w:t>(фитнес-клубы, ФОК,</w:t>
            </w:r>
          </w:p>
          <w:p w14:paraId="5B9DE6AD" w14:textId="77777777" w:rsidR="004D6378" w:rsidRPr="00835542" w:rsidRDefault="004D6378" w:rsidP="0038422B">
            <w:pPr>
              <w:autoSpaceDE w:val="0"/>
              <w:autoSpaceDN w:val="0"/>
              <w:adjustRightInd w:val="0"/>
              <w:spacing w:after="0" w:line="240" w:lineRule="auto"/>
              <w:rPr>
                <w:rFonts w:ascii="Times New Roman" w:eastAsia="Times New Roman" w:hAnsi="Times New Roman" w:cs="Times New Roman"/>
              </w:rPr>
            </w:pPr>
            <w:r w:rsidRPr="00835542">
              <w:rPr>
                <w:rFonts w:ascii="Times New Roman" w:eastAsia="Times New Roman" w:hAnsi="Times New Roman" w:cs="Times New Roman"/>
              </w:rPr>
              <w:t>спортивные и тренажерные</w:t>
            </w:r>
          </w:p>
          <w:p w14:paraId="53A75A88" w14:textId="77777777" w:rsidR="004D6378" w:rsidRPr="00835542" w:rsidRDefault="004D6378" w:rsidP="0038422B">
            <w:pPr>
              <w:spacing w:after="0" w:line="240" w:lineRule="auto"/>
              <w:rPr>
                <w:rFonts w:ascii="Times New Roman" w:eastAsia="Times New Roman" w:hAnsi="Times New Roman" w:cs="Times New Roman"/>
              </w:rPr>
            </w:pPr>
            <w:r w:rsidRPr="00835542">
              <w:rPr>
                <w:rFonts w:ascii="Times New Roman" w:eastAsia="Times New Roman" w:hAnsi="Times New Roman" w:cs="Times New Roman"/>
              </w:rPr>
              <w:t>залы)</w:t>
            </w:r>
          </w:p>
        </w:tc>
        <w:tc>
          <w:tcPr>
            <w:tcW w:w="1062" w:type="pct"/>
            <w:vAlign w:val="center"/>
          </w:tcPr>
          <w:p w14:paraId="5648EB85" w14:textId="77777777" w:rsidR="004D6378" w:rsidRPr="00835542" w:rsidRDefault="004D6378" w:rsidP="0038422B">
            <w:pPr>
              <w:spacing w:after="0" w:line="240" w:lineRule="auto"/>
              <w:jc w:val="center"/>
              <w:rPr>
                <w:rFonts w:ascii="Times New Roman" w:eastAsia="Times New Roman" w:hAnsi="Times New Roman" w:cs="Times New Roman"/>
              </w:rPr>
            </w:pPr>
            <w:r w:rsidRPr="00835542">
              <w:rPr>
                <w:rFonts w:ascii="Times New Roman" w:eastAsia="Times New Roman" w:hAnsi="Times New Roman" w:cs="Times New Roman"/>
              </w:rPr>
              <w:t xml:space="preserve">1 </w:t>
            </w:r>
            <w:proofErr w:type="spellStart"/>
            <w:r w:rsidRPr="00835542">
              <w:rPr>
                <w:rFonts w:ascii="Times New Roman" w:eastAsia="Times New Roman" w:hAnsi="Times New Roman" w:cs="Times New Roman"/>
              </w:rPr>
              <w:t>машино</w:t>
            </w:r>
            <w:proofErr w:type="spellEnd"/>
            <w:r w:rsidRPr="00835542">
              <w:rPr>
                <w:rFonts w:ascii="Times New Roman" w:eastAsia="Times New Roman" w:hAnsi="Times New Roman" w:cs="Times New Roman"/>
              </w:rPr>
              <w:t>-место на м2 общей площади*</w:t>
            </w:r>
          </w:p>
        </w:tc>
        <w:tc>
          <w:tcPr>
            <w:tcW w:w="682" w:type="pct"/>
            <w:vAlign w:val="center"/>
          </w:tcPr>
          <w:p w14:paraId="46803E88" w14:textId="77777777" w:rsidR="004D6378" w:rsidRPr="00835542" w:rsidRDefault="004D6378" w:rsidP="0038422B">
            <w:pPr>
              <w:spacing w:after="0" w:line="240" w:lineRule="auto"/>
              <w:jc w:val="center"/>
              <w:rPr>
                <w:rFonts w:ascii="Times New Roman" w:eastAsia="Times New Roman" w:hAnsi="Times New Roman" w:cs="Times New Roman"/>
                <w:vertAlign w:val="superscript"/>
              </w:rPr>
            </w:pPr>
            <w:r w:rsidRPr="00835542">
              <w:rPr>
                <w:rFonts w:ascii="Times New Roman" w:eastAsia="Times New Roman" w:hAnsi="Times New Roman" w:cs="Times New Roman"/>
              </w:rPr>
              <w:t>25-55</w:t>
            </w:r>
          </w:p>
        </w:tc>
        <w:tc>
          <w:tcPr>
            <w:tcW w:w="986" w:type="pct"/>
            <w:vAlign w:val="center"/>
          </w:tcPr>
          <w:p w14:paraId="40EBD2DB" w14:textId="77777777" w:rsidR="004D6378" w:rsidRPr="00835542" w:rsidRDefault="004D6378" w:rsidP="0038422B">
            <w:pPr>
              <w:spacing w:after="0" w:line="240" w:lineRule="auto"/>
              <w:ind w:right="-22" w:firstLine="1"/>
              <w:jc w:val="center"/>
              <w:rPr>
                <w:rFonts w:ascii="Times New Roman" w:eastAsia="Times New Roman" w:hAnsi="Times New Roman" w:cs="Times New Roman"/>
              </w:rPr>
            </w:pPr>
            <w:r w:rsidRPr="00835542">
              <w:rPr>
                <w:rFonts w:ascii="Times New Roman" w:eastAsia="Times New Roman" w:hAnsi="Times New Roman" w:cs="Times New Roman"/>
              </w:rPr>
              <w:t>м</w:t>
            </w:r>
          </w:p>
        </w:tc>
        <w:tc>
          <w:tcPr>
            <w:tcW w:w="604" w:type="pct"/>
            <w:vAlign w:val="center"/>
          </w:tcPr>
          <w:p w14:paraId="3204E12B" w14:textId="77777777" w:rsidR="004D6378" w:rsidRPr="00835542" w:rsidRDefault="004D6378" w:rsidP="0038422B">
            <w:pPr>
              <w:spacing w:after="0" w:line="240" w:lineRule="auto"/>
              <w:ind w:left="136" w:firstLine="1"/>
              <w:jc w:val="center"/>
              <w:rPr>
                <w:rFonts w:ascii="Times New Roman" w:eastAsia="Times New Roman" w:hAnsi="Times New Roman" w:cs="Times New Roman"/>
              </w:rPr>
            </w:pPr>
            <w:r w:rsidRPr="00835542">
              <w:rPr>
                <w:rFonts w:ascii="Times New Roman" w:eastAsia="Times New Roman" w:hAnsi="Times New Roman" w:cs="Times New Roman"/>
              </w:rPr>
              <w:t>400</w:t>
            </w:r>
          </w:p>
        </w:tc>
      </w:tr>
      <w:tr w:rsidR="004D6378" w:rsidRPr="00835542" w14:paraId="610B108F" w14:textId="77777777" w:rsidTr="004D6378">
        <w:trPr>
          <w:cantSplit/>
          <w:trHeight w:val="1195"/>
          <w:jc w:val="center"/>
        </w:trPr>
        <w:tc>
          <w:tcPr>
            <w:tcW w:w="257" w:type="pct"/>
            <w:vAlign w:val="center"/>
          </w:tcPr>
          <w:p w14:paraId="0BBBD97C" w14:textId="77777777" w:rsidR="004D6378" w:rsidRPr="00835542" w:rsidRDefault="004D6378" w:rsidP="0038422B">
            <w:pPr>
              <w:spacing w:after="0" w:line="240" w:lineRule="auto"/>
              <w:jc w:val="center"/>
              <w:rPr>
                <w:rFonts w:ascii="Times New Roman" w:eastAsia="Times New Roman" w:hAnsi="Times New Roman" w:cs="Times New Roman"/>
              </w:rPr>
            </w:pPr>
            <w:r w:rsidRPr="00835542">
              <w:rPr>
                <w:rFonts w:ascii="Times New Roman" w:eastAsia="Times New Roman" w:hAnsi="Times New Roman" w:cs="Times New Roman"/>
              </w:rPr>
              <w:lastRenderedPageBreak/>
              <w:t>12.</w:t>
            </w:r>
          </w:p>
        </w:tc>
        <w:tc>
          <w:tcPr>
            <w:tcW w:w="1409" w:type="pct"/>
            <w:vAlign w:val="center"/>
          </w:tcPr>
          <w:p w14:paraId="40931FD9" w14:textId="77777777" w:rsidR="004D6378" w:rsidRPr="00835542" w:rsidRDefault="004D6378" w:rsidP="0038422B">
            <w:pPr>
              <w:autoSpaceDE w:val="0"/>
              <w:autoSpaceDN w:val="0"/>
              <w:adjustRightInd w:val="0"/>
              <w:spacing w:after="0" w:line="240" w:lineRule="auto"/>
              <w:rPr>
                <w:rFonts w:ascii="Times New Roman" w:eastAsia="Times New Roman" w:hAnsi="Times New Roman" w:cs="Times New Roman"/>
              </w:rPr>
            </w:pPr>
            <w:r w:rsidRPr="00835542">
              <w:rPr>
                <w:rFonts w:ascii="Times New Roman" w:eastAsia="Times New Roman" w:hAnsi="Times New Roman" w:cs="Times New Roman"/>
              </w:rPr>
              <w:t>Здания театрально-</w:t>
            </w:r>
          </w:p>
          <w:p w14:paraId="673999B8" w14:textId="77777777" w:rsidR="004D6378" w:rsidRPr="00835542" w:rsidRDefault="004D6378" w:rsidP="0038422B">
            <w:pPr>
              <w:spacing w:after="0" w:line="240" w:lineRule="auto"/>
              <w:rPr>
                <w:rFonts w:ascii="Times New Roman" w:eastAsia="Times New Roman" w:hAnsi="Times New Roman" w:cs="Times New Roman"/>
              </w:rPr>
            </w:pPr>
            <w:r w:rsidRPr="00835542">
              <w:rPr>
                <w:rFonts w:ascii="Times New Roman" w:eastAsia="Times New Roman" w:hAnsi="Times New Roman" w:cs="Times New Roman"/>
              </w:rPr>
              <w:t>зрелищные</w:t>
            </w:r>
          </w:p>
        </w:tc>
        <w:tc>
          <w:tcPr>
            <w:tcW w:w="1062" w:type="pct"/>
          </w:tcPr>
          <w:p w14:paraId="27CB06DB" w14:textId="77777777" w:rsidR="004D6378" w:rsidRPr="00835542" w:rsidRDefault="004D6378" w:rsidP="0038422B">
            <w:pPr>
              <w:spacing w:after="0" w:line="240" w:lineRule="auto"/>
              <w:rPr>
                <w:rFonts w:ascii="Times New Roman" w:eastAsia="Times New Roman" w:hAnsi="Times New Roman" w:cs="Times New Roman"/>
              </w:rPr>
            </w:pPr>
            <w:r w:rsidRPr="00835542">
              <w:rPr>
                <w:rFonts w:ascii="Times New Roman" w:eastAsia="Times New Roman" w:hAnsi="Times New Roman" w:cs="Times New Roman"/>
              </w:rPr>
              <w:t>В соответствии с СП 309.1325800</w:t>
            </w:r>
          </w:p>
        </w:tc>
        <w:tc>
          <w:tcPr>
            <w:tcW w:w="682" w:type="pct"/>
          </w:tcPr>
          <w:p w14:paraId="32D2BF53" w14:textId="77777777" w:rsidR="004D6378" w:rsidRPr="00835542" w:rsidRDefault="004D6378" w:rsidP="0038422B">
            <w:pPr>
              <w:spacing w:after="0" w:line="240" w:lineRule="auto"/>
              <w:rPr>
                <w:rFonts w:ascii="Times New Roman" w:eastAsia="Times New Roman" w:hAnsi="Times New Roman" w:cs="Times New Roman"/>
              </w:rPr>
            </w:pPr>
            <w:r w:rsidRPr="00835542">
              <w:rPr>
                <w:rFonts w:ascii="Times New Roman" w:eastAsia="Times New Roman" w:hAnsi="Times New Roman" w:cs="Times New Roman"/>
              </w:rPr>
              <w:t>В соответствии с СП 309.1325800</w:t>
            </w:r>
          </w:p>
        </w:tc>
        <w:tc>
          <w:tcPr>
            <w:tcW w:w="986" w:type="pct"/>
            <w:vAlign w:val="center"/>
          </w:tcPr>
          <w:p w14:paraId="5A029CBB" w14:textId="77777777" w:rsidR="004D6378" w:rsidRPr="00835542" w:rsidRDefault="004D6378" w:rsidP="0038422B">
            <w:pPr>
              <w:spacing w:after="0" w:line="240" w:lineRule="auto"/>
              <w:ind w:right="-22" w:firstLine="1"/>
              <w:jc w:val="center"/>
              <w:rPr>
                <w:rFonts w:ascii="Times New Roman" w:eastAsia="Times New Roman" w:hAnsi="Times New Roman" w:cs="Times New Roman"/>
              </w:rPr>
            </w:pPr>
            <w:r w:rsidRPr="00835542">
              <w:rPr>
                <w:rFonts w:ascii="Times New Roman" w:eastAsia="Times New Roman" w:hAnsi="Times New Roman" w:cs="Times New Roman"/>
              </w:rPr>
              <w:t>м</w:t>
            </w:r>
          </w:p>
          <w:p w14:paraId="31439A03" w14:textId="77777777" w:rsidR="004D6378" w:rsidRPr="00835542" w:rsidRDefault="004D6378" w:rsidP="0038422B">
            <w:pPr>
              <w:spacing w:after="0" w:line="240" w:lineRule="auto"/>
              <w:ind w:right="-22" w:firstLine="1"/>
              <w:jc w:val="center"/>
              <w:rPr>
                <w:rFonts w:ascii="Times New Roman" w:eastAsia="Times New Roman" w:hAnsi="Times New Roman" w:cs="Times New Roman"/>
              </w:rPr>
            </w:pPr>
          </w:p>
        </w:tc>
        <w:tc>
          <w:tcPr>
            <w:tcW w:w="604" w:type="pct"/>
            <w:vAlign w:val="center"/>
          </w:tcPr>
          <w:p w14:paraId="09782409" w14:textId="77777777" w:rsidR="004D6378" w:rsidRPr="00835542" w:rsidRDefault="004D6378" w:rsidP="0038422B">
            <w:pPr>
              <w:spacing w:after="0" w:line="240" w:lineRule="auto"/>
              <w:ind w:left="136" w:firstLine="1"/>
              <w:jc w:val="center"/>
              <w:rPr>
                <w:rFonts w:ascii="Times New Roman" w:eastAsia="Times New Roman" w:hAnsi="Times New Roman" w:cs="Times New Roman"/>
              </w:rPr>
            </w:pPr>
            <w:r w:rsidRPr="00835542">
              <w:rPr>
                <w:rFonts w:ascii="Times New Roman" w:eastAsia="Times New Roman" w:hAnsi="Times New Roman" w:cs="Times New Roman"/>
              </w:rPr>
              <w:t>400</w:t>
            </w:r>
          </w:p>
        </w:tc>
      </w:tr>
      <w:tr w:rsidR="004D6378" w:rsidRPr="00835542" w14:paraId="58D6D5B5" w14:textId="77777777" w:rsidTr="004D6378">
        <w:trPr>
          <w:cantSplit/>
          <w:trHeight w:val="747"/>
          <w:jc w:val="center"/>
        </w:trPr>
        <w:tc>
          <w:tcPr>
            <w:tcW w:w="257" w:type="pct"/>
            <w:vAlign w:val="center"/>
          </w:tcPr>
          <w:p w14:paraId="00872CFF" w14:textId="77777777" w:rsidR="004D6378" w:rsidRPr="00835542" w:rsidRDefault="004D6378" w:rsidP="0038422B">
            <w:pPr>
              <w:spacing w:after="0" w:line="240" w:lineRule="auto"/>
              <w:jc w:val="center"/>
              <w:rPr>
                <w:rFonts w:ascii="Times New Roman" w:eastAsia="Times New Roman" w:hAnsi="Times New Roman" w:cs="Times New Roman"/>
              </w:rPr>
            </w:pPr>
            <w:r w:rsidRPr="00835542">
              <w:rPr>
                <w:rFonts w:ascii="Times New Roman" w:eastAsia="Times New Roman" w:hAnsi="Times New Roman" w:cs="Times New Roman"/>
              </w:rPr>
              <w:t>13.</w:t>
            </w:r>
          </w:p>
        </w:tc>
        <w:tc>
          <w:tcPr>
            <w:tcW w:w="1409" w:type="pct"/>
            <w:vAlign w:val="center"/>
          </w:tcPr>
          <w:p w14:paraId="5CD5ED74" w14:textId="77777777" w:rsidR="004D6378" w:rsidRPr="00835542" w:rsidRDefault="004D6378" w:rsidP="0038422B">
            <w:pPr>
              <w:spacing w:after="0" w:line="240" w:lineRule="auto"/>
              <w:rPr>
                <w:rFonts w:ascii="Times New Roman" w:eastAsia="Times New Roman" w:hAnsi="Times New Roman" w:cs="Times New Roman"/>
              </w:rPr>
            </w:pPr>
            <w:r w:rsidRPr="00835542">
              <w:rPr>
                <w:rFonts w:ascii="Times New Roman" w:eastAsia="Times New Roman" w:hAnsi="Times New Roman" w:cs="Times New Roman"/>
              </w:rPr>
              <w:t>Рынки постоянные</w:t>
            </w:r>
          </w:p>
        </w:tc>
        <w:tc>
          <w:tcPr>
            <w:tcW w:w="1062" w:type="pct"/>
            <w:vAlign w:val="center"/>
          </w:tcPr>
          <w:p w14:paraId="16036B8A" w14:textId="77777777" w:rsidR="004D6378" w:rsidRPr="00835542" w:rsidRDefault="004D6378" w:rsidP="0038422B">
            <w:pPr>
              <w:spacing w:after="0" w:line="240" w:lineRule="auto"/>
              <w:jc w:val="center"/>
              <w:rPr>
                <w:rFonts w:ascii="Times New Roman" w:eastAsia="Times New Roman" w:hAnsi="Times New Roman" w:cs="Times New Roman"/>
              </w:rPr>
            </w:pPr>
            <w:r w:rsidRPr="00835542">
              <w:rPr>
                <w:rFonts w:ascii="Times New Roman" w:eastAsia="Times New Roman" w:hAnsi="Times New Roman" w:cs="Times New Roman"/>
              </w:rPr>
              <w:t xml:space="preserve">1 </w:t>
            </w:r>
            <w:proofErr w:type="spellStart"/>
            <w:r w:rsidRPr="00835542">
              <w:rPr>
                <w:rFonts w:ascii="Times New Roman" w:eastAsia="Times New Roman" w:hAnsi="Times New Roman" w:cs="Times New Roman"/>
              </w:rPr>
              <w:t>машино</w:t>
            </w:r>
            <w:proofErr w:type="spellEnd"/>
            <w:r w:rsidRPr="00835542">
              <w:rPr>
                <w:rFonts w:ascii="Times New Roman" w:eastAsia="Times New Roman" w:hAnsi="Times New Roman" w:cs="Times New Roman"/>
              </w:rPr>
              <w:t>-место на м2 общей площади*</w:t>
            </w:r>
          </w:p>
        </w:tc>
        <w:tc>
          <w:tcPr>
            <w:tcW w:w="682" w:type="pct"/>
            <w:vAlign w:val="center"/>
          </w:tcPr>
          <w:p w14:paraId="1C413765" w14:textId="77777777" w:rsidR="004D6378" w:rsidRPr="00835542" w:rsidRDefault="004D6378" w:rsidP="0038422B">
            <w:pPr>
              <w:spacing w:after="0" w:line="240" w:lineRule="auto"/>
              <w:jc w:val="center"/>
              <w:rPr>
                <w:rFonts w:ascii="Times New Roman" w:eastAsia="Times New Roman" w:hAnsi="Times New Roman" w:cs="Times New Roman"/>
              </w:rPr>
            </w:pPr>
            <w:r w:rsidRPr="00835542">
              <w:rPr>
                <w:rFonts w:ascii="Times New Roman" w:eastAsia="Times New Roman" w:hAnsi="Times New Roman" w:cs="Times New Roman"/>
              </w:rPr>
              <w:t>30-50</w:t>
            </w:r>
          </w:p>
        </w:tc>
        <w:tc>
          <w:tcPr>
            <w:tcW w:w="986" w:type="pct"/>
            <w:vAlign w:val="center"/>
          </w:tcPr>
          <w:p w14:paraId="0CF6E241" w14:textId="77777777" w:rsidR="004D6378" w:rsidRPr="00835542" w:rsidRDefault="004D6378" w:rsidP="0038422B">
            <w:pPr>
              <w:spacing w:after="0" w:line="240" w:lineRule="auto"/>
              <w:ind w:right="-22" w:firstLine="1"/>
              <w:jc w:val="center"/>
              <w:rPr>
                <w:rFonts w:ascii="Times New Roman" w:eastAsia="Times New Roman" w:hAnsi="Times New Roman" w:cs="Times New Roman"/>
              </w:rPr>
            </w:pPr>
            <w:r w:rsidRPr="00835542">
              <w:rPr>
                <w:rFonts w:ascii="Times New Roman" w:eastAsia="Times New Roman" w:hAnsi="Times New Roman" w:cs="Times New Roman"/>
              </w:rPr>
              <w:t>м</w:t>
            </w:r>
          </w:p>
        </w:tc>
        <w:tc>
          <w:tcPr>
            <w:tcW w:w="604" w:type="pct"/>
            <w:vAlign w:val="center"/>
          </w:tcPr>
          <w:p w14:paraId="765292CE" w14:textId="77777777" w:rsidR="004D6378" w:rsidRPr="00835542" w:rsidRDefault="004D6378" w:rsidP="0038422B">
            <w:pPr>
              <w:spacing w:after="0" w:line="240" w:lineRule="auto"/>
              <w:ind w:left="136" w:firstLine="1"/>
              <w:jc w:val="center"/>
              <w:rPr>
                <w:rFonts w:ascii="Times New Roman" w:eastAsia="Times New Roman" w:hAnsi="Times New Roman" w:cs="Times New Roman"/>
              </w:rPr>
            </w:pPr>
            <w:r w:rsidRPr="00835542">
              <w:rPr>
                <w:rFonts w:ascii="Times New Roman" w:eastAsia="Times New Roman" w:hAnsi="Times New Roman" w:cs="Times New Roman"/>
              </w:rPr>
              <w:t>150</w:t>
            </w:r>
          </w:p>
        </w:tc>
      </w:tr>
      <w:tr w:rsidR="004D6378" w:rsidRPr="00835542" w14:paraId="702084F2" w14:textId="77777777" w:rsidTr="004D6378">
        <w:trPr>
          <w:cantSplit/>
          <w:trHeight w:val="360"/>
          <w:jc w:val="center"/>
        </w:trPr>
        <w:tc>
          <w:tcPr>
            <w:tcW w:w="257" w:type="pct"/>
            <w:vAlign w:val="center"/>
          </w:tcPr>
          <w:p w14:paraId="44D157BF" w14:textId="77777777" w:rsidR="004D6378" w:rsidRPr="00835542" w:rsidRDefault="004D6378" w:rsidP="0038422B">
            <w:pPr>
              <w:spacing w:after="0" w:line="240" w:lineRule="auto"/>
              <w:jc w:val="center"/>
              <w:rPr>
                <w:rFonts w:ascii="Times New Roman" w:eastAsia="Times New Roman" w:hAnsi="Times New Roman" w:cs="Times New Roman"/>
              </w:rPr>
            </w:pPr>
            <w:r w:rsidRPr="00835542">
              <w:rPr>
                <w:rFonts w:ascii="Times New Roman" w:eastAsia="Times New Roman" w:hAnsi="Times New Roman" w:cs="Times New Roman"/>
              </w:rPr>
              <w:t>14.</w:t>
            </w:r>
          </w:p>
        </w:tc>
        <w:tc>
          <w:tcPr>
            <w:tcW w:w="1409" w:type="pct"/>
            <w:vAlign w:val="center"/>
          </w:tcPr>
          <w:p w14:paraId="2E200FCE" w14:textId="77777777" w:rsidR="004D6378" w:rsidRPr="00835542" w:rsidRDefault="004D6378" w:rsidP="0038422B">
            <w:pPr>
              <w:autoSpaceDE w:val="0"/>
              <w:autoSpaceDN w:val="0"/>
              <w:adjustRightInd w:val="0"/>
              <w:spacing w:after="0" w:line="240" w:lineRule="auto"/>
              <w:rPr>
                <w:rFonts w:ascii="Times New Roman" w:eastAsia="Times New Roman" w:hAnsi="Times New Roman" w:cs="Times New Roman"/>
              </w:rPr>
            </w:pPr>
            <w:r w:rsidRPr="00835542">
              <w:rPr>
                <w:rFonts w:ascii="Times New Roman" w:eastAsia="Times New Roman" w:hAnsi="Times New Roman" w:cs="Times New Roman"/>
              </w:rPr>
              <w:t>Предприятия общественного</w:t>
            </w:r>
          </w:p>
          <w:p w14:paraId="1F0B2E60" w14:textId="77777777" w:rsidR="004D6378" w:rsidRPr="00835542" w:rsidRDefault="004D6378" w:rsidP="0038422B">
            <w:pPr>
              <w:autoSpaceDE w:val="0"/>
              <w:autoSpaceDN w:val="0"/>
              <w:adjustRightInd w:val="0"/>
              <w:spacing w:after="0" w:line="240" w:lineRule="auto"/>
              <w:rPr>
                <w:rFonts w:ascii="Times New Roman" w:eastAsia="Times New Roman" w:hAnsi="Times New Roman" w:cs="Times New Roman"/>
              </w:rPr>
            </w:pPr>
            <w:r w:rsidRPr="00835542">
              <w:rPr>
                <w:rFonts w:ascii="Times New Roman" w:eastAsia="Times New Roman" w:hAnsi="Times New Roman" w:cs="Times New Roman"/>
              </w:rPr>
              <w:t>питания периодического</w:t>
            </w:r>
          </w:p>
          <w:p w14:paraId="0AFED8DE" w14:textId="77777777" w:rsidR="004D6378" w:rsidRPr="00835542" w:rsidRDefault="004D6378" w:rsidP="0038422B">
            <w:pPr>
              <w:spacing w:after="0" w:line="240" w:lineRule="auto"/>
              <w:rPr>
                <w:rFonts w:ascii="Times New Roman" w:eastAsia="Times New Roman" w:hAnsi="Times New Roman" w:cs="Times New Roman"/>
              </w:rPr>
            </w:pPr>
            <w:r w:rsidRPr="00835542">
              <w:rPr>
                <w:rFonts w:ascii="Times New Roman" w:eastAsia="Times New Roman" w:hAnsi="Times New Roman" w:cs="Times New Roman"/>
              </w:rPr>
              <w:t>спроса (рестораны, кафе)</w:t>
            </w:r>
          </w:p>
        </w:tc>
        <w:tc>
          <w:tcPr>
            <w:tcW w:w="1062" w:type="pct"/>
            <w:vAlign w:val="center"/>
          </w:tcPr>
          <w:p w14:paraId="6DD274C4" w14:textId="77777777" w:rsidR="004D6378" w:rsidRPr="00835542" w:rsidRDefault="004D6378" w:rsidP="0038422B">
            <w:pPr>
              <w:spacing w:after="0" w:line="240" w:lineRule="auto"/>
              <w:jc w:val="center"/>
              <w:rPr>
                <w:rFonts w:ascii="Times New Roman" w:eastAsia="Times New Roman" w:hAnsi="Times New Roman" w:cs="Times New Roman"/>
              </w:rPr>
            </w:pPr>
            <w:r w:rsidRPr="00835542">
              <w:rPr>
                <w:rFonts w:ascii="Times New Roman" w:eastAsia="Times New Roman" w:hAnsi="Times New Roman" w:cs="Times New Roman"/>
              </w:rPr>
              <w:t xml:space="preserve">1 </w:t>
            </w:r>
            <w:proofErr w:type="spellStart"/>
            <w:r w:rsidRPr="00835542">
              <w:rPr>
                <w:rFonts w:ascii="Times New Roman" w:eastAsia="Times New Roman" w:hAnsi="Times New Roman" w:cs="Times New Roman"/>
              </w:rPr>
              <w:t>машино</w:t>
            </w:r>
            <w:proofErr w:type="spellEnd"/>
            <w:r w:rsidRPr="00835542">
              <w:rPr>
                <w:rFonts w:ascii="Times New Roman" w:eastAsia="Times New Roman" w:hAnsi="Times New Roman" w:cs="Times New Roman"/>
              </w:rPr>
              <w:t>-место на кол-во посадочных мест</w:t>
            </w:r>
          </w:p>
          <w:p w14:paraId="3DD68547" w14:textId="77777777" w:rsidR="004D6378" w:rsidRPr="00835542" w:rsidRDefault="004D6378" w:rsidP="0038422B">
            <w:pPr>
              <w:spacing w:after="0" w:line="240" w:lineRule="auto"/>
              <w:jc w:val="center"/>
              <w:rPr>
                <w:rFonts w:ascii="Times New Roman" w:eastAsia="Times New Roman" w:hAnsi="Times New Roman" w:cs="Times New Roman"/>
              </w:rPr>
            </w:pPr>
          </w:p>
        </w:tc>
        <w:tc>
          <w:tcPr>
            <w:tcW w:w="682" w:type="pct"/>
            <w:vAlign w:val="center"/>
          </w:tcPr>
          <w:p w14:paraId="69C3DB38" w14:textId="77777777" w:rsidR="004D6378" w:rsidRPr="00835542" w:rsidRDefault="004D6378" w:rsidP="0038422B">
            <w:pPr>
              <w:spacing w:after="0" w:line="240" w:lineRule="auto"/>
              <w:jc w:val="center"/>
              <w:rPr>
                <w:rFonts w:ascii="Times New Roman" w:eastAsia="Times New Roman" w:hAnsi="Times New Roman" w:cs="Times New Roman"/>
              </w:rPr>
            </w:pPr>
            <w:r w:rsidRPr="00835542">
              <w:rPr>
                <w:rFonts w:ascii="Times New Roman" w:eastAsia="Times New Roman" w:hAnsi="Times New Roman" w:cs="Times New Roman"/>
              </w:rPr>
              <w:t>4-5</w:t>
            </w:r>
          </w:p>
        </w:tc>
        <w:tc>
          <w:tcPr>
            <w:tcW w:w="986" w:type="pct"/>
            <w:vAlign w:val="center"/>
          </w:tcPr>
          <w:p w14:paraId="19BDD8CD" w14:textId="77777777" w:rsidR="004D6378" w:rsidRPr="00835542" w:rsidRDefault="004D6378" w:rsidP="0038422B">
            <w:pPr>
              <w:spacing w:after="0" w:line="240" w:lineRule="auto"/>
              <w:ind w:right="-22" w:firstLine="1"/>
              <w:jc w:val="center"/>
              <w:rPr>
                <w:rFonts w:ascii="Times New Roman" w:eastAsia="Times New Roman" w:hAnsi="Times New Roman" w:cs="Times New Roman"/>
              </w:rPr>
            </w:pPr>
            <w:r w:rsidRPr="00835542">
              <w:rPr>
                <w:rFonts w:ascii="Times New Roman" w:eastAsia="Times New Roman" w:hAnsi="Times New Roman" w:cs="Times New Roman"/>
              </w:rPr>
              <w:t>м</w:t>
            </w:r>
          </w:p>
          <w:p w14:paraId="2332E1B4" w14:textId="77777777" w:rsidR="004D6378" w:rsidRPr="00835542" w:rsidRDefault="004D6378" w:rsidP="0038422B">
            <w:pPr>
              <w:spacing w:after="0" w:line="240" w:lineRule="auto"/>
              <w:ind w:right="-22" w:firstLine="1"/>
              <w:jc w:val="center"/>
              <w:rPr>
                <w:rFonts w:ascii="Times New Roman" w:eastAsia="Times New Roman" w:hAnsi="Times New Roman" w:cs="Times New Roman"/>
              </w:rPr>
            </w:pPr>
          </w:p>
        </w:tc>
        <w:tc>
          <w:tcPr>
            <w:tcW w:w="604" w:type="pct"/>
            <w:vAlign w:val="center"/>
          </w:tcPr>
          <w:p w14:paraId="720976D4" w14:textId="77777777" w:rsidR="004D6378" w:rsidRPr="00835542" w:rsidRDefault="004D6378" w:rsidP="0038422B">
            <w:pPr>
              <w:spacing w:after="0" w:line="240" w:lineRule="auto"/>
              <w:ind w:left="136" w:firstLine="1"/>
              <w:jc w:val="center"/>
              <w:rPr>
                <w:rFonts w:ascii="Times New Roman" w:eastAsia="Times New Roman" w:hAnsi="Times New Roman" w:cs="Times New Roman"/>
              </w:rPr>
            </w:pPr>
            <w:r w:rsidRPr="00835542">
              <w:rPr>
                <w:rFonts w:ascii="Times New Roman" w:eastAsia="Times New Roman" w:hAnsi="Times New Roman" w:cs="Times New Roman"/>
              </w:rPr>
              <w:t>150</w:t>
            </w:r>
          </w:p>
        </w:tc>
      </w:tr>
      <w:tr w:rsidR="004D6378" w:rsidRPr="00835542" w14:paraId="01B9F722" w14:textId="77777777" w:rsidTr="004D6378">
        <w:trPr>
          <w:cantSplit/>
          <w:trHeight w:val="360"/>
          <w:jc w:val="center"/>
        </w:trPr>
        <w:tc>
          <w:tcPr>
            <w:tcW w:w="257" w:type="pct"/>
            <w:vAlign w:val="center"/>
          </w:tcPr>
          <w:p w14:paraId="2A992157" w14:textId="77777777" w:rsidR="004D6378" w:rsidRPr="00835542" w:rsidRDefault="004D6378" w:rsidP="0038422B">
            <w:pPr>
              <w:spacing w:after="0" w:line="240" w:lineRule="auto"/>
              <w:jc w:val="center"/>
              <w:rPr>
                <w:rFonts w:ascii="Times New Roman" w:eastAsia="Times New Roman" w:hAnsi="Times New Roman" w:cs="Times New Roman"/>
              </w:rPr>
            </w:pPr>
            <w:r w:rsidRPr="00835542">
              <w:rPr>
                <w:rFonts w:ascii="Times New Roman" w:eastAsia="Times New Roman" w:hAnsi="Times New Roman" w:cs="Times New Roman"/>
              </w:rPr>
              <w:t>15.</w:t>
            </w:r>
          </w:p>
        </w:tc>
        <w:tc>
          <w:tcPr>
            <w:tcW w:w="1409" w:type="pct"/>
            <w:vAlign w:val="center"/>
          </w:tcPr>
          <w:p w14:paraId="4FA0CFF6" w14:textId="77777777" w:rsidR="004D6378" w:rsidRPr="00835542" w:rsidRDefault="004D6378" w:rsidP="0038422B">
            <w:pPr>
              <w:spacing w:after="0" w:line="240" w:lineRule="auto"/>
              <w:rPr>
                <w:rFonts w:ascii="Times New Roman" w:eastAsia="Times New Roman" w:hAnsi="Times New Roman" w:cs="Times New Roman"/>
              </w:rPr>
            </w:pPr>
            <w:r w:rsidRPr="00835542">
              <w:rPr>
                <w:rFonts w:ascii="Times New Roman" w:eastAsia="Times New Roman" w:hAnsi="Times New Roman" w:cs="Times New Roman"/>
              </w:rPr>
              <w:t>Гостиницы</w:t>
            </w:r>
          </w:p>
        </w:tc>
        <w:tc>
          <w:tcPr>
            <w:tcW w:w="1062" w:type="pct"/>
          </w:tcPr>
          <w:p w14:paraId="6756E389" w14:textId="77777777" w:rsidR="004D6378" w:rsidRPr="00835542" w:rsidRDefault="004D6378" w:rsidP="0038422B">
            <w:pPr>
              <w:spacing w:after="0" w:line="240" w:lineRule="auto"/>
              <w:rPr>
                <w:rFonts w:ascii="Times New Roman" w:eastAsia="Times New Roman" w:hAnsi="Times New Roman" w:cs="Times New Roman"/>
              </w:rPr>
            </w:pPr>
            <w:r w:rsidRPr="00835542">
              <w:rPr>
                <w:rFonts w:ascii="Times New Roman" w:eastAsia="Times New Roman" w:hAnsi="Times New Roman" w:cs="Times New Roman"/>
              </w:rPr>
              <w:t>СП 257.1325800</w:t>
            </w:r>
          </w:p>
        </w:tc>
        <w:tc>
          <w:tcPr>
            <w:tcW w:w="682" w:type="pct"/>
          </w:tcPr>
          <w:p w14:paraId="0B63F070" w14:textId="77777777" w:rsidR="004D6378" w:rsidRPr="00835542" w:rsidRDefault="004D6378" w:rsidP="0038422B">
            <w:pPr>
              <w:spacing w:after="0" w:line="240" w:lineRule="auto"/>
              <w:rPr>
                <w:rFonts w:ascii="Times New Roman" w:eastAsia="Times New Roman" w:hAnsi="Times New Roman" w:cs="Times New Roman"/>
              </w:rPr>
            </w:pPr>
            <w:r w:rsidRPr="00835542">
              <w:rPr>
                <w:rFonts w:ascii="Times New Roman" w:eastAsia="Times New Roman" w:hAnsi="Times New Roman" w:cs="Times New Roman"/>
              </w:rPr>
              <w:t>СП 257.1325800</w:t>
            </w:r>
          </w:p>
        </w:tc>
        <w:tc>
          <w:tcPr>
            <w:tcW w:w="986" w:type="pct"/>
            <w:vAlign w:val="center"/>
          </w:tcPr>
          <w:p w14:paraId="140BC139" w14:textId="77777777" w:rsidR="004D6378" w:rsidRPr="00835542" w:rsidRDefault="004D6378" w:rsidP="0038422B">
            <w:pPr>
              <w:spacing w:after="0" w:line="240" w:lineRule="auto"/>
              <w:ind w:right="-22" w:firstLine="1"/>
              <w:jc w:val="center"/>
              <w:rPr>
                <w:rFonts w:ascii="Times New Roman" w:eastAsia="Times New Roman" w:hAnsi="Times New Roman" w:cs="Times New Roman"/>
              </w:rPr>
            </w:pPr>
            <w:r w:rsidRPr="00835542">
              <w:rPr>
                <w:rFonts w:ascii="Times New Roman" w:eastAsia="Times New Roman" w:hAnsi="Times New Roman" w:cs="Times New Roman"/>
              </w:rPr>
              <w:t>м</w:t>
            </w:r>
          </w:p>
        </w:tc>
        <w:tc>
          <w:tcPr>
            <w:tcW w:w="604" w:type="pct"/>
            <w:vAlign w:val="center"/>
          </w:tcPr>
          <w:p w14:paraId="22005497" w14:textId="77777777" w:rsidR="004D6378" w:rsidRPr="00835542" w:rsidRDefault="004D6378" w:rsidP="0038422B">
            <w:pPr>
              <w:spacing w:after="0" w:line="240" w:lineRule="auto"/>
              <w:ind w:left="136" w:firstLine="1"/>
              <w:jc w:val="center"/>
              <w:rPr>
                <w:rFonts w:ascii="Times New Roman" w:eastAsia="Times New Roman" w:hAnsi="Times New Roman" w:cs="Times New Roman"/>
              </w:rPr>
            </w:pPr>
            <w:r w:rsidRPr="00835542">
              <w:rPr>
                <w:rFonts w:ascii="Times New Roman" w:eastAsia="Times New Roman" w:hAnsi="Times New Roman" w:cs="Times New Roman"/>
              </w:rPr>
              <w:t>250</w:t>
            </w:r>
          </w:p>
        </w:tc>
      </w:tr>
      <w:tr w:rsidR="004D6378" w:rsidRPr="00835542" w14:paraId="7D09CC30" w14:textId="77777777" w:rsidTr="004D6378">
        <w:trPr>
          <w:cantSplit/>
          <w:trHeight w:val="1528"/>
          <w:jc w:val="center"/>
        </w:trPr>
        <w:tc>
          <w:tcPr>
            <w:tcW w:w="257" w:type="pct"/>
            <w:vAlign w:val="center"/>
          </w:tcPr>
          <w:p w14:paraId="564A7166" w14:textId="77777777" w:rsidR="004D6378" w:rsidRPr="00835542" w:rsidRDefault="004D6378" w:rsidP="0038422B">
            <w:pPr>
              <w:spacing w:after="0" w:line="240" w:lineRule="auto"/>
              <w:jc w:val="center"/>
              <w:rPr>
                <w:rFonts w:ascii="Times New Roman" w:eastAsia="Times New Roman" w:hAnsi="Times New Roman" w:cs="Times New Roman"/>
                <w:color w:val="000000"/>
              </w:rPr>
            </w:pPr>
            <w:r w:rsidRPr="00835542">
              <w:rPr>
                <w:rFonts w:ascii="Times New Roman" w:eastAsia="Times New Roman" w:hAnsi="Times New Roman" w:cs="Times New Roman"/>
                <w:color w:val="000000"/>
              </w:rPr>
              <w:t>16.</w:t>
            </w:r>
          </w:p>
        </w:tc>
        <w:tc>
          <w:tcPr>
            <w:tcW w:w="1409" w:type="pct"/>
            <w:vAlign w:val="center"/>
          </w:tcPr>
          <w:p w14:paraId="00ED29AE" w14:textId="77777777" w:rsidR="004D6378" w:rsidRPr="00835542" w:rsidRDefault="004D6378" w:rsidP="0038422B">
            <w:pPr>
              <w:spacing w:after="0" w:line="240" w:lineRule="auto"/>
              <w:rPr>
                <w:rFonts w:ascii="Times New Roman" w:eastAsia="Times New Roman" w:hAnsi="Times New Roman" w:cs="Times New Roman"/>
                <w:color w:val="000000"/>
              </w:rPr>
            </w:pPr>
            <w:r w:rsidRPr="00835542">
              <w:rPr>
                <w:rFonts w:ascii="Times New Roman" w:eastAsia="Times New Roman" w:hAnsi="Times New Roman" w:cs="Times New Roman"/>
                <w:color w:val="000000"/>
              </w:rPr>
              <w:t xml:space="preserve">Автовокзалы </w:t>
            </w:r>
          </w:p>
        </w:tc>
        <w:tc>
          <w:tcPr>
            <w:tcW w:w="1062" w:type="pct"/>
            <w:vAlign w:val="center"/>
          </w:tcPr>
          <w:p w14:paraId="2564B79A" w14:textId="77777777" w:rsidR="004D6378" w:rsidRPr="00835542" w:rsidRDefault="004D6378" w:rsidP="0038422B">
            <w:pPr>
              <w:spacing w:after="0" w:line="240" w:lineRule="auto"/>
              <w:jc w:val="center"/>
              <w:rPr>
                <w:rFonts w:ascii="Times New Roman" w:eastAsia="Times New Roman" w:hAnsi="Times New Roman" w:cs="Times New Roman"/>
                <w:color w:val="000000"/>
              </w:rPr>
            </w:pPr>
            <w:r w:rsidRPr="00835542">
              <w:rPr>
                <w:rFonts w:ascii="Times New Roman" w:eastAsia="Times New Roman" w:hAnsi="Times New Roman" w:cs="Times New Roman"/>
                <w:color w:val="000000"/>
              </w:rPr>
              <w:t xml:space="preserve">1 </w:t>
            </w:r>
            <w:proofErr w:type="spellStart"/>
            <w:r w:rsidRPr="00835542">
              <w:rPr>
                <w:rFonts w:ascii="Times New Roman" w:eastAsia="Times New Roman" w:hAnsi="Times New Roman" w:cs="Times New Roman"/>
                <w:color w:val="000000"/>
              </w:rPr>
              <w:t>машино</w:t>
            </w:r>
            <w:proofErr w:type="spellEnd"/>
            <w:r w:rsidRPr="00835542">
              <w:rPr>
                <w:rFonts w:ascii="Times New Roman" w:eastAsia="Times New Roman" w:hAnsi="Times New Roman" w:cs="Times New Roman"/>
                <w:color w:val="000000"/>
              </w:rPr>
              <w:t>-мест на кол-во пассажиров дальнего и местного сообщений, прибывающих в час «пик»</w:t>
            </w:r>
          </w:p>
        </w:tc>
        <w:tc>
          <w:tcPr>
            <w:tcW w:w="682" w:type="pct"/>
            <w:vAlign w:val="center"/>
          </w:tcPr>
          <w:p w14:paraId="23E45C0D" w14:textId="77777777" w:rsidR="004D6378" w:rsidRPr="00835542" w:rsidRDefault="004D6378" w:rsidP="0038422B">
            <w:pPr>
              <w:spacing w:after="0" w:line="240" w:lineRule="auto"/>
              <w:jc w:val="center"/>
              <w:rPr>
                <w:rFonts w:ascii="Times New Roman" w:eastAsia="Times New Roman" w:hAnsi="Times New Roman" w:cs="Times New Roman"/>
              </w:rPr>
            </w:pPr>
            <w:r w:rsidRPr="00835542">
              <w:rPr>
                <w:rFonts w:ascii="Times New Roman" w:eastAsia="Times New Roman" w:hAnsi="Times New Roman" w:cs="Times New Roman"/>
              </w:rPr>
              <w:t>10-15</w:t>
            </w:r>
          </w:p>
        </w:tc>
        <w:tc>
          <w:tcPr>
            <w:tcW w:w="986" w:type="pct"/>
            <w:vAlign w:val="center"/>
          </w:tcPr>
          <w:p w14:paraId="0AAC1A2F" w14:textId="77777777" w:rsidR="004D6378" w:rsidRPr="00835542" w:rsidRDefault="004D6378" w:rsidP="0038422B">
            <w:pPr>
              <w:spacing w:after="0" w:line="240" w:lineRule="auto"/>
              <w:ind w:right="-22" w:firstLine="1"/>
              <w:jc w:val="center"/>
              <w:rPr>
                <w:rFonts w:ascii="Times New Roman" w:eastAsia="Times New Roman" w:hAnsi="Times New Roman" w:cs="Times New Roman"/>
                <w:color w:val="000000"/>
              </w:rPr>
            </w:pPr>
            <w:r w:rsidRPr="00835542">
              <w:rPr>
                <w:rFonts w:ascii="Times New Roman" w:eastAsia="Times New Roman" w:hAnsi="Times New Roman" w:cs="Times New Roman"/>
                <w:color w:val="000000"/>
              </w:rPr>
              <w:t>м</w:t>
            </w:r>
          </w:p>
          <w:p w14:paraId="0775226E" w14:textId="77777777" w:rsidR="004D6378" w:rsidRPr="00835542" w:rsidRDefault="004D6378" w:rsidP="0038422B">
            <w:pPr>
              <w:spacing w:after="0" w:line="240" w:lineRule="auto"/>
              <w:ind w:right="-22" w:firstLine="1"/>
              <w:jc w:val="center"/>
              <w:rPr>
                <w:rFonts w:ascii="Times New Roman" w:eastAsia="Times New Roman" w:hAnsi="Times New Roman" w:cs="Times New Roman"/>
                <w:color w:val="000000"/>
              </w:rPr>
            </w:pPr>
          </w:p>
        </w:tc>
        <w:tc>
          <w:tcPr>
            <w:tcW w:w="604" w:type="pct"/>
            <w:vAlign w:val="center"/>
          </w:tcPr>
          <w:p w14:paraId="33B68B46" w14:textId="77777777" w:rsidR="004D6378" w:rsidRPr="00835542" w:rsidRDefault="004D6378" w:rsidP="0038422B">
            <w:pPr>
              <w:spacing w:after="0" w:line="240" w:lineRule="auto"/>
              <w:ind w:left="136" w:firstLine="1"/>
              <w:jc w:val="center"/>
              <w:rPr>
                <w:rFonts w:ascii="Times New Roman" w:eastAsia="Times New Roman" w:hAnsi="Times New Roman" w:cs="Times New Roman"/>
                <w:color w:val="000000"/>
              </w:rPr>
            </w:pPr>
            <w:r w:rsidRPr="00835542">
              <w:rPr>
                <w:rFonts w:ascii="Times New Roman" w:eastAsia="Times New Roman" w:hAnsi="Times New Roman" w:cs="Times New Roman"/>
                <w:color w:val="000000"/>
              </w:rPr>
              <w:t>150</w:t>
            </w:r>
          </w:p>
        </w:tc>
      </w:tr>
      <w:tr w:rsidR="004D6378" w:rsidRPr="00835542" w14:paraId="0C3B17CC" w14:textId="77777777" w:rsidTr="004D6378">
        <w:trPr>
          <w:cantSplit/>
          <w:trHeight w:val="311"/>
          <w:jc w:val="center"/>
        </w:trPr>
        <w:tc>
          <w:tcPr>
            <w:tcW w:w="5000" w:type="pct"/>
            <w:gridSpan w:val="6"/>
            <w:shd w:val="clear" w:color="auto" w:fill="auto"/>
            <w:vAlign w:val="center"/>
          </w:tcPr>
          <w:p w14:paraId="7BEB4821" w14:textId="77777777" w:rsidR="004D6378" w:rsidRPr="00835542" w:rsidRDefault="004D6378" w:rsidP="0038422B">
            <w:pPr>
              <w:spacing w:after="0" w:line="240" w:lineRule="auto"/>
              <w:ind w:right="-22" w:firstLine="1"/>
              <w:jc w:val="center"/>
              <w:rPr>
                <w:rFonts w:ascii="Times New Roman" w:eastAsia="Times New Roman" w:hAnsi="Times New Roman" w:cs="Times New Roman"/>
                <w:color w:val="000000"/>
              </w:rPr>
            </w:pPr>
            <w:r w:rsidRPr="00835542">
              <w:rPr>
                <w:rFonts w:ascii="Times New Roman" w:eastAsia="Times New Roman" w:hAnsi="Times New Roman" w:cs="Times New Roman"/>
                <w:color w:val="000000"/>
              </w:rPr>
              <w:t>Рекреационные территории и объекты отдыха</w:t>
            </w:r>
          </w:p>
        </w:tc>
      </w:tr>
      <w:tr w:rsidR="004D6378" w:rsidRPr="00835542" w14:paraId="46CB88B5" w14:textId="77777777" w:rsidTr="004D6378">
        <w:trPr>
          <w:cantSplit/>
          <w:trHeight w:val="480"/>
          <w:jc w:val="center"/>
        </w:trPr>
        <w:tc>
          <w:tcPr>
            <w:tcW w:w="257" w:type="pct"/>
            <w:vAlign w:val="center"/>
          </w:tcPr>
          <w:p w14:paraId="520C9FAF" w14:textId="77777777" w:rsidR="004D6378" w:rsidRPr="00835542" w:rsidRDefault="004D6378" w:rsidP="0038422B">
            <w:pPr>
              <w:spacing w:after="0" w:line="240" w:lineRule="auto"/>
              <w:jc w:val="center"/>
              <w:rPr>
                <w:rFonts w:ascii="Times New Roman" w:eastAsia="Times New Roman" w:hAnsi="Times New Roman" w:cs="Times New Roman"/>
                <w:color w:val="000000"/>
              </w:rPr>
            </w:pPr>
            <w:r w:rsidRPr="00835542">
              <w:rPr>
                <w:rFonts w:ascii="Times New Roman" w:eastAsia="Times New Roman" w:hAnsi="Times New Roman" w:cs="Times New Roman"/>
                <w:color w:val="000000"/>
              </w:rPr>
              <w:t>17.</w:t>
            </w:r>
          </w:p>
        </w:tc>
        <w:tc>
          <w:tcPr>
            <w:tcW w:w="1409" w:type="pct"/>
            <w:vAlign w:val="center"/>
          </w:tcPr>
          <w:p w14:paraId="4956EDB7" w14:textId="77777777" w:rsidR="004D6378" w:rsidRPr="00835542" w:rsidRDefault="004D6378" w:rsidP="0038422B">
            <w:pPr>
              <w:spacing w:after="0" w:line="240" w:lineRule="auto"/>
              <w:rPr>
                <w:rFonts w:ascii="Times New Roman" w:eastAsia="Times New Roman" w:hAnsi="Times New Roman" w:cs="Times New Roman"/>
                <w:color w:val="000000"/>
              </w:rPr>
            </w:pPr>
            <w:r w:rsidRPr="00835542">
              <w:rPr>
                <w:rFonts w:ascii="Times New Roman" w:eastAsia="Times New Roman" w:hAnsi="Times New Roman" w:cs="Times New Roman"/>
                <w:color w:val="000000"/>
              </w:rPr>
              <w:t>Пляжи и парки в зонах отдыха</w:t>
            </w:r>
          </w:p>
        </w:tc>
        <w:tc>
          <w:tcPr>
            <w:tcW w:w="1062" w:type="pct"/>
            <w:vAlign w:val="center"/>
          </w:tcPr>
          <w:p w14:paraId="26EA69F6" w14:textId="77777777" w:rsidR="004D6378" w:rsidRPr="00835542" w:rsidRDefault="004D6378" w:rsidP="0038422B">
            <w:pPr>
              <w:spacing w:after="0" w:line="240" w:lineRule="auto"/>
              <w:jc w:val="center"/>
              <w:rPr>
                <w:rFonts w:ascii="Times New Roman" w:eastAsia="Times New Roman" w:hAnsi="Times New Roman" w:cs="Times New Roman"/>
                <w:color w:val="000000"/>
              </w:rPr>
            </w:pPr>
            <w:proofErr w:type="spellStart"/>
            <w:r w:rsidRPr="00835542">
              <w:rPr>
                <w:rFonts w:ascii="Times New Roman" w:eastAsia="Times New Roman" w:hAnsi="Times New Roman" w:cs="Times New Roman"/>
                <w:color w:val="000000"/>
              </w:rPr>
              <w:t>машино</w:t>
            </w:r>
            <w:proofErr w:type="spellEnd"/>
            <w:r w:rsidRPr="00835542">
              <w:rPr>
                <w:rFonts w:ascii="Times New Roman" w:eastAsia="Times New Roman" w:hAnsi="Times New Roman" w:cs="Times New Roman"/>
                <w:color w:val="000000"/>
              </w:rPr>
              <w:t xml:space="preserve">-мест на 100 единовременных        </w:t>
            </w:r>
            <w:r w:rsidRPr="00835542">
              <w:rPr>
                <w:rFonts w:ascii="Times New Roman" w:eastAsia="Times New Roman" w:hAnsi="Times New Roman" w:cs="Times New Roman"/>
                <w:color w:val="000000"/>
              </w:rPr>
              <w:br/>
              <w:t>посетителей</w:t>
            </w:r>
          </w:p>
        </w:tc>
        <w:tc>
          <w:tcPr>
            <w:tcW w:w="682" w:type="pct"/>
            <w:vAlign w:val="center"/>
          </w:tcPr>
          <w:p w14:paraId="09EFCC1A" w14:textId="77777777" w:rsidR="004D6378" w:rsidRPr="00835542" w:rsidRDefault="004D6378" w:rsidP="0038422B">
            <w:pPr>
              <w:spacing w:after="0" w:line="240" w:lineRule="auto"/>
              <w:jc w:val="center"/>
              <w:rPr>
                <w:rFonts w:ascii="Times New Roman" w:eastAsia="Times New Roman" w:hAnsi="Times New Roman" w:cs="Times New Roman"/>
                <w:color w:val="000000"/>
              </w:rPr>
            </w:pPr>
            <w:r w:rsidRPr="00835542">
              <w:rPr>
                <w:rFonts w:ascii="Times New Roman" w:eastAsia="Times New Roman" w:hAnsi="Times New Roman" w:cs="Times New Roman"/>
                <w:color w:val="000000"/>
              </w:rPr>
              <w:t>15</w:t>
            </w:r>
          </w:p>
        </w:tc>
        <w:tc>
          <w:tcPr>
            <w:tcW w:w="986" w:type="pct"/>
            <w:vAlign w:val="center"/>
          </w:tcPr>
          <w:p w14:paraId="4F75AABB" w14:textId="77777777" w:rsidR="004D6378" w:rsidRPr="00835542" w:rsidRDefault="004D6378" w:rsidP="0038422B">
            <w:pPr>
              <w:spacing w:after="0" w:line="240" w:lineRule="auto"/>
              <w:ind w:right="-22" w:firstLine="1"/>
              <w:jc w:val="center"/>
              <w:rPr>
                <w:rFonts w:ascii="Times New Roman" w:eastAsia="Times New Roman" w:hAnsi="Times New Roman" w:cs="Times New Roman"/>
                <w:color w:val="000000"/>
              </w:rPr>
            </w:pPr>
            <w:r w:rsidRPr="00835542">
              <w:rPr>
                <w:rFonts w:ascii="Times New Roman" w:eastAsia="Times New Roman" w:hAnsi="Times New Roman" w:cs="Times New Roman"/>
                <w:color w:val="000000"/>
              </w:rPr>
              <w:t>м</w:t>
            </w:r>
          </w:p>
          <w:p w14:paraId="7023A4FE" w14:textId="77777777" w:rsidR="004D6378" w:rsidRPr="00835542" w:rsidRDefault="004D6378" w:rsidP="0038422B">
            <w:pPr>
              <w:spacing w:after="0" w:line="240" w:lineRule="auto"/>
              <w:ind w:right="-22" w:firstLine="1"/>
              <w:jc w:val="center"/>
              <w:rPr>
                <w:rFonts w:ascii="Times New Roman" w:eastAsia="Times New Roman" w:hAnsi="Times New Roman" w:cs="Times New Roman"/>
                <w:color w:val="000000"/>
              </w:rPr>
            </w:pPr>
          </w:p>
        </w:tc>
        <w:tc>
          <w:tcPr>
            <w:tcW w:w="604" w:type="pct"/>
            <w:vAlign w:val="center"/>
          </w:tcPr>
          <w:p w14:paraId="227D950B" w14:textId="77777777" w:rsidR="004D6378" w:rsidRPr="00835542" w:rsidRDefault="004D6378" w:rsidP="0038422B">
            <w:pPr>
              <w:spacing w:after="0" w:line="240" w:lineRule="auto"/>
              <w:ind w:left="136" w:firstLine="1"/>
              <w:jc w:val="center"/>
              <w:rPr>
                <w:rFonts w:ascii="Times New Roman" w:eastAsia="Times New Roman" w:hAnsi="Times New Roman" w:cs="Times New Roman"/>
                <w:color w:val="000000"/>
              </w:rPr>
            </w:pPr>
            <w:r w:rsidRPr="00835542">
              <w:rPr>
                <w:rFonts w:ascii="Times New Roman" w:eastAsia="Times New Roman" w:hAnsi="Times New Roman" w:cs="Times New Roman"/>
                <w:color w:val="000000"/>
              </w:rPr>
              <w:t>400</w:t>
            </w:r>
          </w:p>
        </w:tc>
      </w:tr>
      <w:tr w:rsidR="004D6378" w:rsidRPr="00835542" w14:paraId="3C45BC16" w14:textId="77777777" w:rsidTr="004D6378">
        <w:trPr>
          <w:cantSplit/>
          <w:trHeight w:val="480"/>
          <w:jc w:val="center"/>
        </w:trPr>
        <w:tc>
          <w:tcPr>
            <w:tcW w:w="257" w:type="pct"/>
            <w:vAlign w:val="center"/>
          </w:tcPr>
          <w:p w14:paraId="09486D10" w14:textId="77777777" w:rsidR="004D6378" w:rsidRPr="00835542" w:rsidRDefault="004D6378" w:rsidP="0038422B">
            <w:pPr>
              <w:spacing w:after="0" w:line="240" w:lineRule="auto"/>
              <w:jc w:val="center"/>
              <w:rPr>
                <w:rFonts w:ascii="Times New Roman" w:eastAsia="Times New Roman" w:hAnsi="Times New Roman" w:cs="Times New Roman"/>
                <w:color w:val="000000"/>
              </w:rPr>
            </w:pPr>
            <w:r w:rsidRPr="00835542">
              <w:rPr>
                <w:rFonts w:ascii="Times New Roman" w:eastAsia="Times New Roman" w:hAnsi="Times New Roman" w:cs="Times New Roman"/>
                <w:color w:val="000000"/>
              </w:rPr>
              <w:t>18.</w:t>
            </w:r>
          </w:p>
        </w:tc>
        <w:tc>
          <w:tcPr>
            <w:tcW w:w="1409" w:type="pct"/>
            <w:vAlign w:val="center"/>
          </w:tcPr>
          <w:p w14:paraId="3A8CA21B" w14:textId="77777777" w:rsidR="004D6378" w:rsidRPr="00835542" w:rsidRDefault="004D6378" w:rsidP="0038422B">
            <w:pPr>
              <w:spacing w:after="0" w:line="240" w:lineRule="auto"/>
              <w:rPr>
                <w:rFonts w:ascii="Times New Roman" w:eastAsia="Times New Roman" w:hAnsi="Times New Roman" w:cs="Times New Roman"/>
                <w:color w:val="000000"/>
              </w:rPr>
            </w:pPr>
            <w:r w:rsidRPr="00835542">
              <w:rPr>
                <w:rFonts w:ascii="Times New Roman" w:eastAsia="Times New Roman" w:hAnsi="Times New Roman" w:cs="Times New Roman"/>
                <w:color w:val="000000"/>
              </w:rPr>
              <w:t>Лесопарки и заповедники</w:t>
            </w:r>
          </w:p>
        </w:tc>
        <w:tc>
          <w:tcPr>
            <w:tcW w:w="1062" w:type="pct"/>
            <w:vAlign w:val="center"/>
          </w:tcPr>
          <w:p w14:paraId="4033AE7D" w14:textId="77777777" w:rsidR="004D6378" w:rsidRPr="00835542" w:rsidRDefault="004D6378" w:rsidP="0038422B">
            <w:pPr>
              <w:spacing w:after="0" w:line="240" w:lineRule="auto"/>
              <w:jc w:val="center"/>
              <w:rPr>
                <w:rFonts w:ascii="Times New Roman" w:eastAsia="Times New Roman" w:hAnsi="Times New Roman" w:cs="Times New Roman"/>
                <w:color w:val="000000"/>
              </w:rPr>
            </w:pPr>
            <w:proofErr w:type="spellStart"/>
            <w:r w:rsidRPr="00835542">
              <w:rPr>
                <w:rFonts w:ascii="Times New Roman" w:eastAsia="Times New Roman" w:hAnsi="Times New Roman" w:cs="Times New Roman"/>
                <w:color w:val="000000"/>
              </w:rPr>
              <w:t>машино</w:t>
            </w:r>
            <w:proofErr w:type="spellEnd"/>
            <w:r w:rsidRPr="00835542">
              <w:rPr>
                <w:rFonts w:ascii="Times New Roman" w:eastAsia="Times New Roman" w:hAnsi="Times New Roman" w:cs="Times New Roman"/>
                <w:color w:val="000000"/>
              </w:rPr>
              <w:t>-мест на 100 единовременных</w:t>
            </w:r>
          </w:p>
          <w:p w14:paraId="19B9D298" w14:textId="77777777" w:rsidR="004D6378" w:rsidRPr="00835542" w:rsidRDefault="004D6378" w:rsidP="0038422B">
            <w:pPr>
              <w:spacing w:after="0" w:line="240" w:lineRule="auto"/>
              <w:jc w:val="center"/>
              <w:rPr>
                <w:rFonts w:ascii="Times New Roman" w:eastAsia="Times New Roman" w:hAnsi="Times New Roman" w:cs="Times New Roman"/>
                <w:color w:val="000000"/>
              </w:rPr>
            </w:pPr>
            <w:r w:rsidRPr="00835542">
              <w:rPr>
                <w:rFonts w:ascii="Times New Roman" w:eastAsia="Times New Roman" w:hAnsi="Times New Roman" w:cs="Times New Roman"/>
                <w:color w:val="000000"/>
              </w:rPr>
              <w:t>посетителей</w:t>
            </w:r>
          </w:p>
        </w:tc>
        <w:tc>
          <w:tcPr>
            <w:tcW w:w="682" w:type="pct"/>
            <w:vAlign w:val="center"/>
          </w:tcPr>
          <w:p w14:paraId="08D0DB40" w14:textId="77777777" w:rsidR="004D6378" w:rsidRPr="00835542" w:rsidRDefault="004D6378" w:rsidP="0038422B">
            <w:pPr>
              <w:spacing w:after="0" w:line="240" w:lineRule="auto"/>
              <w:jc w:val="center"/>
              <w:rPr>
                <w:rFonts w:ascii="Times New Roman" w:eastAsia="Times New Roman" w:hAnsi="Times New Roman" w:cs="Times New Roman"/>
                <w:color w:val="000000"/>
              </w:rPr>
            </w:pPr>
            <w:r w:rsidRPr="00835542">
              <w:rPr>
                <w:rFonts w:ascii="Times New Roman" w:eastAsia="Times New Roman" w:hAnsi="Times New Roman" w:cs="Times New Roman"/>
                <w:color w:val="000000"/>
              </w:rPr>
              <w:t>7</w:t>
            </w:r>
          </w:p>
        </w:tc>
        <w:tc>
          <w:tcPr>
            <w:tcW w:w="986" w:type="pct"/>
            <w:vAlign w:val="center"/>
          </w:tcPr>
          <w:p w14:paraId="4F77EB68" w14:textId="77777777" w:rsidR="004D6378" w:rsidRPr="00835542" w:rsidRDefault="004D6378" w:rsidP="0038422B">
            <w:pPr>
              <w:spacing w:after="0" w:line="240" w:lineRule="auto"/>
              <w:ind w:right="-22" w:firstLine="1"/>
              <w:jc w:val="center"/>
              <w:rPr>
                <w:rFonts w:ascii="Times New Roman" w:eastAsia="Times New Roman" w:hAnsi="Times New Roman" w:cs="Times New Roman"/>
                <w:color w:val="000000"/>
              </w:rPr>
            </w:pPr>
            <w:r w:rsidRPr="00835542">
              <w:rPr>
                <w:rFonts w:ascii="Times New Roman" w:eastAsia="Times New Roman" w:hAnsi="Times New Roman" w:cs="Times New Roman"/>
                <w:color w:val="000000"/>
              </w:rPr>
              <w:t>м</w:t>
            </w:r>
          </w:p>
          <w:p w14:paraId="468EE7B9" w14:textId="77777777" w:rsidR="004D6378" w:rsidRPr="00835542" w:rsidRDefault="004D6378" w:rsidP="0038422B">
            <w:pPr>
              <w:spacing w:after="0" w:line="240" w:lineRule="auto"/>
              <w:ind w:right="-22" w:firstLine="1"/>
              <w:jc w:val="center"/>
              <w:rPr>
                <w:rFonts w:ascii="Times New Roman" w:eastAsia="Times New Roman" w:hAnsi="Times New Roman" w:cs="Times New Roman"/>
                <w:color w:val="000000"/>
              </w:rPr>
            </w:pPr>
          </w:p>
        </w:tc>
        <w:tc>
          <w:tcPr>
            <w:tcW w:w="604" w:type="pct"/>
            <w:vAlign w:val="center"/>
          </w:tcPr>
          <w:p w14:paraId="735C701B" w14:textId="77777777" w:rsidR="004D6378" w:rsidRPr="00835542" w:rsidRDefault="004D6378" w:rsidP="0038422B">
            <w:pPr>
              <w:spacing w:after="0" w:line="240" w:lineRule="auto"/>
              <w:ind w:left="136" w:firstLine="1"/>
              <w:jc w:val="center"/>
              <w:rPr>
                <w:rFonts w:ascii="Times New Roman" w:eastAsia="Times New Roman" w:hAnsi="Times New Roman" w:cs="Times New Roman"/>
                <w:color w:val="000000"/>
              </w:rPr>
            </w:pPr>
            <w:r w:rsidRPr="00835542">
              <w:rPr>
                <w:rFonts w:ascii="Times New Roman" w:eastAsia="Times New Roman" w:hAnsi="Times New Roman" w:cs="Times New Roman"/>
                <w:color w:val="000000"/>
              </w:rPr>
              <w:t>400</w:t>
            </w:r>
          </w:p>
        </w:tc>
      </w:tr>
      <w:tr w:rsidR="004D6378" w:rsidRPr="00835542" w14:paraId="6909B69D" w14:textId="77777777" w:rsidTr="004D6378">
        <w:trPr>
          <w:cantSplit/>
          <w:trHeight w:val="480"/>
          <w:jc w:val="center"/>
        </w:trPr>
        <w:tc>
          <w:tcPr>
            <w:tcW w:w="257" w:type="pct"/>
            <w:vAlign w:val="center"/>
          </w:tcPr>
          <w:p w14:paraId="5A4D70A2" w14:textId="77777777" w:rsidR="004D6378" w:rsidRPr="00835542" w:rsidRDefault="004D6378" w:rsidP="0038422B">
            <w:pPr>
              <w:spacing w:after="0" w:line="240" w:lineRule="auto"/>
              <w:jc w:val="center"/>
              <w:rPr>
                <w:rFonts w:ascii="Times New Roman" w:eastAsia="Times New Roman" w:hAnsi="Times New Roman" w:cs="Times New Roman"/>
                <w:color w:val="000000"/>
              </w:rPr>
            </w:pPr>
            <w:r w:rsidRPr="00835542">
              <w:rPr>
                <w:rFonts w:ascii="Times New Roman" w:eastAsia="Times New Roman" w:hAnsi="Times New Roman" w:cs="Times New Roman"/>
                <w:color w:val="000000"/>
              </w:rPr>
              <w:t>19.</w:t>
            </w:r>
          </w:p>
        </w:tc>
        <w:tc>
          <w:tcPr>
            <w:tcW w:w="1409" w:type="pct"/>
            <w:vAlign w:val="center"/>
          </w:tcPr>
          <w:p w14:paraId="67E6CC1E" w14:textId="77777777" w:rsidR="004D6378" w:rsidRPr="00835542" w:rsidRDefault="004D6378" w:rsidP="0038422B">
            <w:pPr>
              <w:spacing w:after="0" w:line="240" w:lineRule="auto"/>
              <w:rPr>
                <w:rFonts w:ascii="Times New Roman" w:eastAsia="Times New Roman" w:hAnsi="Times New Roman" w:cs="Times New Roman"/>
                <w:color w:val="000000"/>
              </w:rPr>
            </w:pPr>
            <w:r w:rsidRPr="00835542">
              <w:rPr>
                <w:rFonts w:ascii="Times New Roman" w:eastAsia="Times New Roman" w:hAnsi="Times New Roman" w:cs="Times New Roman"/>
                <w:color w:val="000000"/>
              </w:rPr>
              <w:t>Базы кратковременного отдыха</w:t>
            </w:r>
          </w:p>
        </w:tc>
        <w:tc>
          <w:tcPr>
            <w:tcW w:w="1062" w:type="pct"/>
            <w:vAlign w:val="center"/>
          </w:tcPr>
          <w:p w14:paraId="1C318FDD" w14:textId="77777777" w:rsidR="004D6378" w:rsidRPr="00835542" w:rsidRDefault="004D6378" w:rsidP="0038422B">
            <w:pPr>
              <w:spacing w:after="0" w:line="240" w:lineRule="auto"/>
              <w:jc w:val="center"/>
              <w:rPr>
                <w:rFonts w:ascii="Times New Roman" w:eastAsia="Times New Roman" w:hAnsi="Times New Roman" w:cs="Times New Roman"/>
                <w:color w:val="000000"/>
              </w:rPr>
            </w:pPr>
            <w:proofErr w:type="spellStart"/>
            <w:r w:rsidRPr="00835542">
              <w:rPr>
                <w:rFonts w:ascii="Times New Roman" w:eastAsia="Times New Roman" w:hAnsi="Times New Roman" w:cs="Times New Roman"/>
                <w:color w:val="000000"/>
              </w:rPr>
              <w:t>машино</w:t>
            </w:r>
            <w:proofErr w:type="spellEnd"/>
            <w:r w:rsidRPr="00835542">
              <w:rPr>
                <w:rFonts w:ascii="Times New Roman" w:eastAsia="Times New Roman" w:hAnsi="Times New Roman" w:cs="Times New Roman"/>
                <w:color w:val="000000"/>
              </w:rPr>
              <w:t>-мест на 100 единовременных</w:t>
            </w:r>
          </w:p>
          <w:p w14:paraId="3468D984" w14:textId="77777777" w:rsidR="004D6378" w:rsidRPr="00835542" w:rsidRDefault="004D6378" w:rsidP="0038422B">
            <w:pPr>
              <w:spacing w:after="0" w:line="240" w:lineRule="auto"/>
              <w:jc w:val="center"/>
              <w:rPr>
                <w:rFonts w:ascii="Times New Roman" w:eastAsia="Times New Roman" w:hAnsi="Times New Roman" w:cs="Times New Roman"/>
                <w:color w:val="000000"/>
              </w:rPr>
            </w:pPr>
            <w:r w:rsidRPr="00835542">
              <w:rPr>
                <w:rFonts w:ascii="Times New Roman" w:eastAsia="Times New Roman" w:hAnsi="Times New Roman" w:cs="Times New Roman"/>
                <w:color w:val="000000"/>
              </w:rPr>
              <w:t>посетителей</w:t>
            </w:r>
          </w:p>
        </w:tc>
        <w:tc>
          <w:tcPr>
            <w:tcW w:w="682" w:type="pct"/>
            <w:vAlign w:val="center"/>
          </w:tcPr>
          <w:p w14:paraId="356D7AB0" w14:textId="77777777" w:rsidR="004D6378" w:rsidRPr="00835542" w:rsidRDefault="004D6378" w:rsidP="0038422B">
            <w:pPr>
              <w:spacing w:after="0" w:line="240" w:lineRule="auto"/>
              <w:jc w:val="center"/>
              <w:rPr>
                <w:rFonts w:ascii="Times New Roman" w:eastAsia="Times New Roman" w:hAnsi="Times New Roman" w:cs="Times New Roman"/>
                <w:color w:val="000000"/>
              </w:rPr>
            </w:pPr>
            <w:r w:rsidRPr="00835542">
              <w:rPr>
                <w:rFonts w:ascii="Times New Roman" w:eastAsia="Times New Roman" w:hAnsi="Times New Roman" w:cs="Times New Roman"/>
                <w:color w:val="000000"/>
              </w:rPr>
              <w:t>10</w:t>
            </w:r>
          </w:p>
        </w:tc>
        <w:tc>
          <w:tcPr>
            <w:tcW w:w="986" w:type="pct"/>
            <w:vAlign w:val="center"/>
          </w:tcPr>
          <w:p w14:paraId="440894B1" w14:textId="77777777" w:rsidR="004D6378" w:rsidRPr="00835542" w:rsidRDefault="004D6378" w:rsidP="0038422B">
            <w:pPr>
              <w:spacing w:after="0" w:line="240" w:lineRule="auto"/>
              <w:ind w:right="-22" w:firstLine="1"/>
              <w:jc w:val="center"/>
              <w:rPr>
                <w:rFonts w:ascii="Times New Roman" w:eastAsia="Times New Roman" w:hAnsi="Times New Roman" w:cs="Times New Roman"/>
                <w:color w:val="000000"/>
              </w:rPr>
            </w:pPr>
            <w:r w:rsidRPr="00835542">
              <w:rPr>
                <w:rFonts w:ascii="Times New Roman" w:eastAsia="Times New Roman" w:hAnsi="Times New Roman" w:cs="Times New Roman"/>
                <w:color w:val="000000"/>
              </w:rPr>
              <w:t>м</w:t>
            </w:r>
          </w:p>
          <w:p w14:paraId="183D3394" w14:textId="77777777" w:rsidR="004D6378" w:rsidRPr="00835542" w:rsidRDefault="004D6378" w:rsidP="0038422B">
            <w:pPr>
              <w:spacing w:after="0" w:line="240" w:lineRule="auto"/>
              <w:ind w:right="-22" w:firstLine="1"/>
              <w:jc w:val="center"/>
              <w:rPr>
                <w:rFonts w:ascii="Times New Roman" w:eastAsia="Times New Roman" w:hAnsi="Times New Roman" w:cs="Times New Roman"/>
                <w:color w:val="000000"/>
              </w:rPr>
            </w:pPr>
          </w:p>
        </w:tc>
        <w:tc>
          <w:tcPr>
            <w:tcW w:w="604" w:type="pct"/>
            <w:vAlign w:val="center"/>
          </w:tcPr>
          <w:p w14:paraId="7EF0701B" w14:textId="77777777" w:rsidR="004D6378" w:rsidRPr="00835542" w:rsidRDefault="004D6378" w:rsidP="0038422B">
            <w:pPr>
              <w:spacing w:after="0" w:line="240" w:lineRule="auto"/>
              <w:ind w:left="136" w:firstLine="1"/>
              <w:jc w:val="center"/>
              <w:rPr>
                <w:rFonts w:ascii="Times New Roman" w:eastAsia="Times New Roman" w:hAnsi="Times New Roman" w:cs="Times New Roman"/>
                <w:color w:val="000000"/>
              </w:rPr>
            </w:pPr>
            <w:r w:rsidRPr="00835542">
              <w:rPr>
                <w:rFonts w:ascii="Times New Roman" w:eastAsia="Times New Roman" w:hAnsi="Times New Roman" w:cs="Times New Roman"/>
                <w:color w:val="000000"/>
              </w:rPr>
              <w:t>400</w:t>
            </w:r>
          </w:p>
        </w:tc>
      </w:tr>
      <w:tr w:rsidR="004D6378" w:rsidRPr="00835542" w14:paraId="5ECC5588" w14:textId="77777777" w:rsidTr="004D6378">
        <w:trPr>
          <w:cantSplit/>
          <w:trHeight w:val="1035"/>
          <w:jc w:val="center"/>
        </w:trPr>
        <w:tc>
          <w:tcPr>
            <w:tcW w:w="257" w:type="pct"/>
            <w:vAlign w:val="center"/>
          </w:tcPr>
          <w:p w14:paraId="34AF9A26" w14:textId="77777777" w:rsidR="004D6378" w:rsidRPr="00835542" w:rsidRDefault="004D6378" w:rsidP="0038422B">
            <w:pPr>
              <w:spacing w:after="0" w:line="240" w:lineRule="auto"/>
              <w:jc w:val="center"/>
              <w:rPr>
                <w:rFonts w:ascii="Times New Roman" w:eastAsia="Times New Roman" w:hAnsi="Times New Roman" w:cs="Times New Roman"/>
                <w:color w:val="000000"/>
              </w:rPr>
            </w:pPr>
            <w:r w:rsidRPr="00835542">
              <w:rPr>
                <w:rFonts w:ascii="Times New Roman" w:eastAsia="Times New Roman" w:hAnsi="Times New Roman" w:cs="Times New Roman"/>
                <w:color w:val="000000"/>
              </w:rPr>
              <w:t>20.</w:t>
            </w:r>
          </w:p>
        </w:tc>
        <w:tc>
          <w:tcPr>
            <w:tcW w:w="1409" w:type="pct"/>
            <w:vAlign w:val="center"/>
          </w:tcPr>
          <w:p w14:paraId="4FB979F9" w14:textId="77777777" w:rsidR="004D6378" w:rsidRPr="00835542" w:rsidRDefault="004D6378" w:rsidP="0038422B">
            <w:pPr>
              <w:spacing w:after="0" w:line="240" w:lineRule="auto"/>
              <w:rPr>
                <w:rFonts w:ascii="Times New Roman" w:eastAsia="Times New Roman" w:hAnsi="Times New Roman" w:cs="Times New Roman"/>
                <w:color w:val="000000"/>
              </w:rPr>
            </w:pPr>
            <w:r w:rsidRPr="00835542">
              <w:rPr>
                <w:rFonts w:ascii="Times New Roman" w:eastAsia="Times New Roman" w:hAnsi="Times New Roman" w:cs="Times New Roman"/>
                <w:color w:val="000000"/>
              </w:rPr>
              <w:t>Береговые базы маломерного флота</w:t>
            </w:r>
          </w:p>
        </w:tc>
        <w:tc>
          <w:tcPr>
            <w:tcW w:w="1062" w:type="pct"/>
            <w:vAlign w:val="center"/>
          </w:tcPr>
          <w:p w14:paraId="19891AF4" w14:textId="77777777" w:rsidR="004D6378" w:rsidRPr="00835542" w:rsidRDefault="004D6378" w:rsidP="0038422B">
            <w:pPr>
              <w:spacing w:after="0" w:line="240" w:lineRule="auto"/>
              <w:jc w:val="center"/>
              <w:rPr>
                <w:rFonts w:ascii="Times New Roman" w:eastAsia="Times New Roman" w:hAnsi="Times New Roman" w:cs="Times New Roman"/>
                <w:color w:val="000000"/>
              </w:rPr>
            </w:pPr>
            <w:proofErr w:type="spellStart"/>
            <w:r w:rsidRPr="00835542">
              <w:rPr>
                <w:rFonts w:ascii="Times New Roman" w:eastAsia="Times New Roman" w:hAnsi="Times New Roman" w:cs="Times New Roman"/>
                <w:color w:val="000000"/>
              </w:rPr>
              <w:t>машино</w:t>
            </w:r>
            <w:proofErr w:type="spellEnd"/>
            <w:r w:rsidRPr="00835542">
              <w:rPr>
                <w:rFonts w:ascii="Times New Roman" w:eastAsia="Times New Roman" w:hAnsi="Times New Roman" w:cs="Times New Roman"/>
                <w:color w:val="000000"/>
              </w:rPr>
              <w:t>-мест на 100 единовременных</w:t>
            </w:r>
          </w:p>
          <w:p w14:paraId="3BDBBFC8" w14:textId="77777777" w:rsidR="004D6378" w:rsidRPr="00835542" w:rsidRDefault="004D6378" w:rsidP="0038422B">
            <w:pPr>
              <w:spacing w:after="0" w:line="240" w:lineRule="auto"/>
              <w:jc w:val="center"/>
              <w:rPr>
                <w:rFonts w:ascii="Times New Roman" w:eastAsia="Times New Roman" w:hAnsi="Times New Roman" w:cs="Times New Roman"/>
                <w:color w:val="000000"/>
              </w:rPr>
            </w:pPr>
            <w:r w:rsidRPr="00835542">
              <w:rPr>
                <w:rFonts w:ascii="Times New Roman" w:eastAsia="Times New Roman" w:hAnsi="Times New Roman" w:cs="Times New Roman"/>
                <w:color w:val="000000"/>
              </w:rPr>
              <w:t>посетителей</w:t>
            </w:r>
          </w:p>
        </w:tc>
        <w:tc>
          <w:tcPr>
            <w:tcW w:w="682" w:type="pct"/>
            <w:vAlign w:val="center"/>
          </w:tcPr>
          <w:p w14:paraId="78593DE2" w14:textId="77777777" w:rsidR="004D6378" w:rsidRPr="00835542" w:rsidRDefault="004D6378" w:rsidP="0038422B">
            <w:pPr>
              <w:spacing w:after="0" w:line="240" w:lineRule="auto"/>
              <w:jc w:val="center"/>
              <w:rPr>
                <w:rFonts w:ascii="Times New Roman" w:eastAsia="Times New Roman" w:hAnsi="Times New Roman" w:cs="Times New Roman"/>
                <w:color w:val="000000"/>
              </w:rPr>
            </w:pPr>
            <w:r w:rsidRPr="00835542">
              <w:rPr>
                <w:rFonts w:ascii="Times New Roman" w:eastAsia="Times New Roman" w:hAnsi="Times New Roman" w:cs="Times New Roman"/>
                <w:color w:val="000000"/>
              </w:rPr>
              <w:t>10</w:t>
            </w:r>
          </w:p>
        </w:tc>
        <w:tc>
          <w:tcPr>
            <w:tcW w:w="986" w:type="pct"/>
            <w:vAlign w:val="center"/>
          </w:tcPr>
          <w:p w14:paraId="12A80C54" w14:textId="77777777" w:rsidR="004D6378" w:rsidRPr="00835542" w:rsidRDefault="004D6378" w:rsidP="0038422B">
            <w:pPr>
              <w:spacing w:after="0" w:line="240" w:lineRule="auto"/>
              <w:ind w:right="-22" w:firstLine="1"/>
              <w:jc w:val="center"/>
              <w:rPr>
                <w:rFonts w:ascii="Times New Roman" w:eastAsia="Times New Roman" w:hAnsi="Times New Roman" w:cs="Times New Roman"/>
                <w:color w:val="000000"/>
              </w:rPr>
            </w:pPr>
            <w:r w:rsidRPr="00835542">
              <w:rPr>
                <w:rFonts w:ascii="Times New Roman" w:eastAsia="Times New Roman" w:hAnsi="Times New Roman" w:cs="Times New Roman"/>
                <w:color w:val="000000"/>
              </w:rPr>
              <w:t>м</w:t>
            </w:r>
          </w:p>
        </w:tc>
        <w:tc>
          <w:tcPr>
            <w:tcW w:w="604" w:type="pct"/>
            <w:vAlign w:val="center"/>
          </w:tcPr>
          <w:p w14:paraId="53EDA47E" w14:textId="77777777" w:rsidR="004D6378" w:rsidRPr="00835542" w:rsidRDefault="004D6378" w:rsidP="0038422B">
            <w:pPr>
              <w:spacing w:after="0" w:line="240" w:lineRule="auto"/>
              <w:ind w:left="136" w:firstLine="1"/>
              <w:jc w:val="center"/>
              <w:rPr>
                <w:rFonts w:ascii="Times New Roman" w:eastAsia="Times New Roman" w:hAnsi="Times New Roman" w:cs="Times New Roman"/>
                <w:color w:val="000000"/>
              </w:rPr>
            </w:pPr>
            <w:r w:rsidRPr="00835542">
              <w:rPr>
                <w:rFonts w:ascii="Times New Roman" w:eastAsia="Times New Roman" w:hAnsi="Times New Roman" w:cs="Times New Roman"/>
                <w:color w:val="000000"/>
              </w:rPr>
              <w:t>400</w:t>
            </w:r>
          </w:p>
        </w:tc>
      </w:tr>
      <w:tr w:rsidR="004D6378" w:rsidRPr="00835542" w14:paraId="4A9A8536" w14:textId="77777777" w:rsidTr="004D6378">
        <w:trPr>
          <w:cantSplit/>
          <w:trHeight w:val="1586"/>
          <w:jc w:val="center"/>
        </w:trPr>
        <w:tc>
          <w:tcPr>
            <w:tcW w:w="257" w:type="pct"/>
            <w:vAlign w:val="center"/>
          </w:tcPr>
          <w:p w14:paraId="5FFA217D" w14:textId="77777777" w:rsidR="004D6378" w:rsidRPr="00835542" w:rsidRDefault="004D6378" w:rsidP="0038422B">
            <w:pPr>
              <w:spacing w:after="0" w:line="240" w:lineRule="auto"/>
              <w:jc w:val="center"/>
              <w:rPr>
                <w:rFonts w:ascii="Times New Roman" w:eastAsia="Times New Roman" w:hAnsi="Times New Roman" w:cs="Times New Roman"/>
                <w:color w:val="000000"/>
              </w:rPr>
            </w:pPr>
            <w:r w:rsidRPr="00835542">
              <w:rPr>
                <w:rFonts w:ascii="Times New Roman" w:eastAsia="Times New Roman" w:hAnsi="Times New Roman" w:cs="Times New Roman"/>
                <w:color w:val="000000"/>
              </w:rPr>
              <w:t>21.</w:t>
            </w:r>
          </w:p>
        </w:tc>
        <w:tc>
          <w:tcPr>
            <w:tcW w:w="1409" w:type="pct"/>
            <w:vAlign w:val="center"/>
          </w:tcPr>
          <w:p w14:paraId="19E3A582" w14:textId="77777777" w:rsidR="004D6378" w:rsidRPr="00835542" w:rsidRDefault="004D6378" w:rsidP="0038422B">
            <w:pPr>
              <w:spacing w:after="0" w:line="240" w:lineRule="auto"/>
              <w:rPr>
                <w:rFonts w:ascii="Times New Roman" w:eastAsia="Times New Roman" w:hAnsi="Times New Roman" w:cs="Times New Roman"/>
                <w:color w:val="000000"/>
              </w:rPr>
            </w:pPr>
            <w:r w:rsidRPr="00835542">
              <w:rPr>
                <w:rFonts w:ascii="Times New Roman" w:eastAsia="Times New Roman" w:hAnsi="Times New Roman" w:cs="Times New Roman"/>
                <w:color w:val="000000"/>
              </w:rPr>
              <w:t>Дома отдыха и санатории, санатории-профилактории, базы отдыха предприятий и туристические базы</w:t>
            </w:r>
          </w:p>
        </w:tc>
        <w:tc>
          <w:tcPr>
            <w:tcW w:w="1062" w:type="pct"/>
            <w:vAlign w:val="center"/>
          </w:tcPr>
          <w:p w14:paraId="4D5131AF" w14:textId="77777777" w:rsidR="004D6378" w:rsidRPr="00835542" w:rsidRDefault="004D6378" w:rsidP="0038422B">
            <w:pPr>
              <w:spacing w:after="0" w:line="240" w:lineRule="auto"/>
              <w:jc w:val="center"/>
              <w:rPr>
                <w:rFonts w:ascii="Times New Roman" w:eastAsia="Times New Roman" w:hAnsi="Times New Roman" w:cs="Times New Roman"/>
                <w:color w:val="000000"/>
              </w:rPr>
            </w:pPr>
            <w:proofErr w:type="spellStart"/>
            <w:r w:rsidRPr="00835542">
              <w:rPr>
                <w:rFonts w:ascii="Times New Roman" w:eastAsia="Times New Roman" w:hAnsi="Times New Roman" w:cs="Times New Roman"/>
                <w:color w:val="000000"/>
              </w:rPr>
              <w:t>машино</w:t>
            </w:r>
            <w:proofErr w:type="spellEnd"/>
            <w:r w:rsidRPr="00835542">
              <w:rPr>
                <w:rFonts w:ascii="Times New Roman" w:eastAsia="Times New Roman" w:hAnsi="Times New Roman" w:cs="Times New Roman"/>
                <w:color w:val="000000"/>
              </w:rPr>
              <w:t>-мест на 100 человек (отдыхающих и</w:t>
            </w:r>
            <w:r w:rsidRPr="00835542">
              <w:rPr>
                <w:rFonts w:ascii="Times New Roman" w:eastAsia="Times New Roman" w:hAnsi="Times New Roman" w:cs="Times New Roman"/>
                <w:color w:val="000000"/>
              </w:rPr>
              <w:br/>
              <w:t>обслуживающего персонала)</w:t>
            </w:r>
          </w:p>
        </w:tc>
        <w:tc>
          <w:tcPr>
            <w:tcW w:w="682" w:type="pct"/>
            <w:vAlign w:val="center"/>
          </w:tcPr>
          <w:p w14:paraId="3EEBEF06" w14:textId="77777777" w:rsidR="004D6378" w:rsidRPr="00835542" w:rsidRDefault="004D6378" w:rsidP="0038422B">
            <w:pPr>
              <w:spacing w:after="0" w:line="240" w:lineRule="auto"/>
              <w:jc w:val="center"/>
              <w:rPr>
                <w:rFonts w:ascii="Times New Roman" w:eastAsia="Times New Roman" w:hAnsi="Times New Roman" w:cs="Times New Roman"/>
                <w:color w:val="000000"/>
              </w:rPr>
            </w:pPr>
            <w:r w:rsidRPr="00835542">
              <w:rPr>
                <w:rFonts w:ascii="Times New Roman" w:eastAsia="Times New Roman" w:hAnsi="Times New Roman" w:cs="Times New Roman"/>
                <w:color w:val="000000"/>
              </w:rPr>
              <w:t>3</w:t>
            </w:r>
          </w:p>
        </w:tc>
        <w:tc>
          <w:tcPr>
            <w:tcW w:w="986" w:type="pct"/>
            <w:vAlign w:val="center"/>
          </w:tcPr>
          <w:p w14:paraId="7C3D9AF5" w14:textId="77777777" w:rsidR="004D6378" w:rsidRPr="00835542" w:rsidRDefault="004D6378" w:rsidP="0038422B">
            <w:pPr>
              <w:spacing w:after="0" w:line="240" w:lineRule="auto"/>
              <w:ind w:right="-22" w:firstLine="1"/>
              <w:jc w:val="center"/>
              <w:rPr>
                <w:rFonts w:ascii="Times New Roman" w:eastAsia="Times New Roman" w:hAnsi="Times New Roman" w:cs="Times New Roman"/>
                <w:color w:val="000000"/>
              </w:rPr>
            </w:pPr>
            <w:r w:rsidRPr="00835542">
              <w:rPr>
                <w:rFonts w:ascii="Times New Roman" w:eastAsia="Times New Roman" w:hAnsi="Times New Roman" w:cs="Times New Roman"/>
                <w:color w:val="000000"/>
              </w:rPr>
              <w:t>м</w:t>
            </w:r>
          </w:p>
        </w:tc>
        <w:tc>
          <w:tcPr>
            <w:tcW w:w="604" w:type="pct"/>
            <w:vAlign w:val="center"/>
          </w:tcPr>
          <w:p w14:paraId="626EAAC7" w14:textId="77777777" w:rsidR="004D6378" w:rsidRPr="00835542" w:rsidRDefault="004D6378" w:rsidP="0038422B">
            <w:pPr>
              <w:spacing w:after="0" w:line="240" w:lineRule="auto"/>
              <w:ind w:left="136" w:firstLine="1"/>
              <w:jc w:val="center"/>
              <w:rPr>
                <w:rFonts w:ascii="Times New Roman" w:eastAsia="Times New Roman" w:hAnsi="Times New Roman" w:cs="Times New Roman"/>
                <w:color w:val="000000"/>
              </w:rPr>
            </w:pPr>
            <w:r w:rsidRPr="00835542">
              <w:rPr>
                <w:rFonts w:ascii="Times New Roman" w:eastAsia="Times New Roman" w:hAnsi="Times New Roman" w:cs="Times New Roman"/>
                <w:color w:val="000000"/>
              </w:rPr>
              <w:t>400</w:t>
            </w:r>
          </w:p>
        </w:tc>
      </w:tr>
      <w:tr w:rsidR="004D6378" w:rsidRPr="00835542" w14:paraId="4698B798" w14:textId="77777777" w:rsidTr="004D6378">
        <w:trPr>
          <w:cantSplit/>
          <w:trHeight w:val="1198"/>
          <w:jc w:val="center"/>
        </w:trPr>
        <w:tc>
          <w:tcPr>
            <w:tcW w:w="257" w:type="pct"/>
            <w:vAlign w:val="center"/>
          </w:tcPr>
          <w:p w14:paraId="24F53831" w14:textId="77777777" w:rsidR="004D6378" w:rsidRPr="00835542" w:rsidRDefault="004D6378" w:rsidP="0038422B">
            <w:pPr>
              <w:spacing w:after="0" w:line="240" w:lineRule="auto"/>
              <w:jc w:val="center"/>
              <w:rPr>
                <w:rFonts w:ascii="Times New Roman" w:eastAsia="Times New Roman" w:hAnsi="Times New Roman" w:cs="Times New Roman"/>
                <w:color w:val="000000"/>
              </w:rPr>
            </w:pPr>
            <w:r w:rsidRPr="00835542">
              <w:rPr>
                <w:rFonts w:ascii="Times New Roman" w:eastAsia="Times New Roman" w:hAnsi="Times New Roman" w:cs="Times New Roman"/>
                <w:color w:val="000000"/>
              </w:rPr>
              <w:t>22.</w:t>
            </w:r>
          </w:p>
        </w:tc>
        <w:tc>
          <w:tcPr>
            <w:tcW w:w="1409" w:type="pct"/>
            <w:vAlign w:val="center"/>
          </w:tcPr>
          <w:p w14:paraId="6E7985E4" w14:textId="77777777" w:rsidR="004D6378" w:rsidRPr="00835542" w:rsidRDefault="004D6378" w:rsidP="0038422B">
            <w:pPr>
              <w:spacing w:after="0" w:line="240" w:lineRule="auto"/>
              <w:rPr>
                <w:rFonts w:ascii="Times New Roman" w:eastAsia="Times New Roman" w:hAnsi="Times New Roman" w:cs="Times New Roman"/>
                <w:color w:val="000000"/>
              </w:rPr>
            </w:pPr>
            <w:r w:rsidRPr="00835542">
              <w:rPr>
                <w:rFonts w:ascii="Times New Roman" w:eastAsia="Times New Roman" w:hAnsi="Times New Roman" w:cs="Times New Roman"/>
                <w:color w:val="000000"/>
              </w:rPr>
              <w:t xml:space="preserve">Мотели и кемпинги </w:t>
            </w:r>
          </w:p>
        </w:tc>
        <w:tc>
          <w:tcPr>
            <w:tcW w:w="1062" w:type="pct"/>
            <w:vAlign w:val="center"/>
          </w:tcPr>
          <w:p w14:paraId="471270B7" w14:textId="77777777" w:rsidR="004D6378" w:rsidRPr="00835542" w:rsidRDefault="004D6378" w:rsidP="0038422B">
            <w:pPr>
              <w:spacing w:after="0" w:line="240" w:lineRule="auto"/>
              <w:jc w:val="center"/>
              <w:rPr>
                <w:rFonts w:ascii="Times New Roman" w:eastAsia="Times New Roman" w:hAnsi="Times New Roman" w:cs="Times New Roman"/>
                <w:color w:val="000000"/>
              </w:rPr>
            </w:pPr>
            <w:proofErr w:type="spellStart"/>
            <w:r w:rsidRPr="00835542">
              <w:rPr>
                <w:rFonts w:ascii="Times New Roman" w:eastAsia="Times New Roman" w:hAnsi="Times New Roman" w:cs="Times New Roman"/>
                <w:color w:val="000000"/>
              </w:rPr>
              <w:t>машино</w:t>
            </w:r>
            <w:proofErr w:type="spellEnd"/>
            <w:r w:rsidRPr="00835542">
              <w:rPr>
                <w:rFonts w:ascii="Times New Roman" w:eastAsia="Times New Roman" w:hAnsi="Times New Roman" w:cs="Times New Roman"/>
                <w:color w:val="000000"/>
              </w:rPr>
              <w:t>-мест на 100 человек (отдыхающих и</w:t>
            </w:r>
          </w:p>
          <w:p w14:paraId="297B041C" w14:textId="77777777" w:rsidR="004D6378" w:rsidRPr="00835542" w:rsidRDefault="004D6378" w:rsidP="0038422B">
            <w:pPr>
              <w:spacing w:after="0" w:line="240" w:lineRule="auto"/>
              <w:jc w:val="center"/>
              <w:rPr>
                <w:rFonts w:ascii="Times New Roman" w:eastAsia="Times New Roman" w:hAnsi="Times New Roman" w:cs="Times New Roman"/>
                <w:color w:val="000000"/>
              </w:rPr>
            </w:pPr>
            <w:r w:rsidRPr="00835542">
              <w:rPr>
                <w:rFonts w:ascii="Times New Roman" w:eastAsia="Times New Roman" w:hAnsi="Times New Roman" w:cs="Times New Roman"/>
                <w:color w:val="000000"/>
              </w:rPr>
              <w:t>обслуживающего</w:t>
            </w:r>
          </w:p>
          <w:p w14:paraId="6F5961AA" w14:textId="77777777" w:rsidR="004D6378" w:rsidRPr="00835542" w:rsidRDefault="004D6378" w:rsidP="0038422B">
            <w:pPr>
              <w:spacing w:after="0" w:line="240" w:lineRule="auto"/>
              <w:jc w:val="center"/>
              <w:rPr>
                <w:rFonts w:ascii="Times New Roman" w:eastAsia="Times New Roman" w:hAnsi="Times New Roman" w:cs="Times New Roman"/>
                <w:color w:val="000000"/>
              </w:rPr>
            </w:pPr>
            <w:r w:rsidRPr="00835542">
              <w:rPr>
                <w:rFonts w:ascii="Times New Roman" w:eastAsia="Times New Roman" w:hAnsi="Times New Roman" w:cs="Times New Roman"/>
                <w:color w:val="000000"/>
              </w:rPr>
              <w:t>персонала)</w:t>
            </w:r>
          </w:p>
        </w:tc>
        <w:tc>
          <w:tcPr>
            <w:tcW w:w="682" w:type="pct"/>
            <w:vAlign w:val="center"/>
          </w:tcPr>
          <w:p w14:paraId="53049923" w14:textId="77777777" w:rsidR="004D6378" w:rsidRPr="00835542" w:rsidRDefault="004D6378" w:rsidP="0038422B">
            <w:pPr>
              <w:spacing w:after="0" w:line="240" w:lineRule="auto"/>
              <w:jc w:val="center"/>
              <w:rPr>
                <w:rFonts w:ascii="Times New Roman" w:eastAsia="Times New Roman" w:hAnsi="Times New Roman" w:cs="Times New Roman"/>
                <w:color w:val="000000"/>
              </w:rPr>
            </w:pPr>
            <w:r w:rsidRPr="00835542">
              <w:rPr>
                <w:rFonts w:ascii="Times New Roman" w:eastAsia="Times New Roman" w:hAnsi="Times New Roman" w:cs="Times New Roman"/>
                <w:color w:val="000000"/>
              </w:rPr>
              <w:t>по расчетной вместимости</w:t>
            </w:r>
          </w:p>
        </w:tc>
        <w:tc>
          <w:tcPr>
            <w:tcW w:w="986" w:type="pct"/>
            <w:vAlign w:val="center"/>
          </w:tcPr>
          <w:p w14:paraId="7273C095" w14:textId="77777777" w:rsidR="004D6378" w:rsidRPr="00835542" w:rsidRDefault="004D6378" w:rsidP="0038422B">
            <w:pPr>
              <w:spacing w:after="0" w:line="240" w:lineRule="auto"/>
              <w:ind w:right="-22" w:firstLine="1"/>
              <w:jc w:val="center"/>
              <w:rPr>
                <w:rFonts w:ascii="Times New Roman" w:eastAsia="Times New Roman" w:hAnsi="Times New Roman" w:cs="Times New Roman"/>
                <w:color w:val="000000"/>
              </w:rPr>
            </w:pPr>
            <w:r w:rsidRPr="00835542">
              <w:rPr>
                <w:rFonts w:ascii="Times New Roman" w:eastAsia="Times New Roman" w:hAnsi="Times New Roman" w:cs="Times New Roman"/>
                <w:color w:val="000000"/>
              </w:rPr>
              <w:t>м</w:t>
            </w:r>
          </w:p>
        </w:tc>
        <w:tc>
          <w:tcPr>
            <w:tcW w:w="604" w:type="pct"/>
            <w:vAlign w:val="center"/>
          </w:tcPr>
          <w:p w14:paraId="5DB01168" w14:textId="77777777" w:rsidR="004D6378" w:rsidRPr="00835542" w:rsidRDefault="004D6378" w:rsidP="0038422B">
            <w:pPr>
              <w:spacing w:after="0" w:line="240" w:lineRule="auto"/>
              <w:ind w:left="136" w:firstLine="1"/>
              <w:jc w:val="center"/>
              <w:rPr>
                <w:rFonts w:ascii="Times New Roman" w:eastAsia="Times New Roman" w:hAnsi="Times New Roman" w:cs="Times New Roman"/>
                <w:color w:val="000000"/>
              </w:rPr>
            </w:pPr>
            <w:r w:rsidRPr="00835542">
              <w:rPr>
                <w:rFonts w:ascii="Times New Roman" w:eastAsia="Times New Roman" w:hAnsi="Times New Roman" w:cs="Times New Roman"/>
                <w:color w:val="000000"/>
              </w:rPr>
              <w:t>500</w:t>
            </w:r>
          </w:p>
        </w:tc>
      </w:tr>
      <w:tr w:rsidR="004D6378" w:rsidRPr="00835542" w14:paraId="1B426B57" w14:textId="77777777" w:rsidTr="004D6378">
        <w:trPr>
          <w:cantSplit/>
          <w:trHeight w:val="1331"/>
          <w:jc w:val="center"/>
        </w:trPr>
        <w:tc>
          <w:tcPr>
            <w:tcW w:w="257" w:type="pct"/>
            <w:vAlign w:val="center"/>
          </w:tcPr>
          <w:p w14:paraId="6BC822E0" w14:textId="77777777" w:rsidR="004D6378" w:rsidRPr="00835542" w:rsidRDefault="004D6378" w:rsidP="0038422B">
            <w:pPr>
              <w:spacing w:after="0" w:line="240" w:lineRule="auto"/>
              <w:jc w:val="center"/>
              <w:rPr>
                <w:rFonts w:ascii="Times New Roman" w:eastAsia="Times New Roman" w:hAnsi="Times New Roman" w:cs="Times New Roman"/>
                <w:color w:val="000000"/>
              </w:rPr>
            </w:pPr>
            <w:r w:rsidRPr="00835542">
              <w:rPr>
                <w:rFonts w:ascii="Times New Roman" w:eastAsia="Times New Roman" w:hAnsi="Times New Roman" w:cs="Times New Roman"/>
                <w:color w:val="000000"/>
              </w:rPr>
              <w:t>23.</w:t>
            </w:r>
          </w:p>
        </w:tc>
        <w:tc>
          <w:tcPr>
            <w:tcW w:w="1409" w:type="pct"/>
            <w:vAlign w:val="center"/>
          </w:tcPr>
          <w:p w14:paraId="77EED159" w14:textId="77777777" w:rsidR="004D6378" w:rsidRPr="00835542" w:rsidRDefault="004D6378" w:rsidP="0038422B">
            <w:pPr>
              <w:spacing w:after="0" w:line="240" w:lineRule="auto"/>
              <w:rPr>
                <w:rFonts w:ascii="Times New Roman" w:eastAsia="Times New Roman" w:hAnsi="Times New Roman" w:cs="Times New Roman"/>
                <w:color w:val="000000"/>
              </w:rPr>
            </w:pPr>
            <w:r w:rsidRPr="00835542">
              <w:rPr>
                <w:rFonts w:ascii="Times New Roman" w:eastAsia="Times New Roman" w:hAnsi="Times New Roman" w:cs="Times New Roman"/>
                <w:color w:val="000000"/>
              </w:rPr>
              <w:t>Предприятия общественного питания, торговли и коммунально-бытового обслуживания в зонах отдыха</w:t>
            </w:r>
          </w:p>
        </w:tc>
        <w:tc>
          <w:tcPr>
            <w:tcW w:w="1062" w:type="pct"/>
            <w:vAlign w:val="center"/>
          </w:tcPr>
          <w:p w14:paraId="1FE24BC7" w14:textId="77777777" w:rsidR="004D6378" w:rsidRPr="00835542" w:rsidRDefault="004D6378" w:rsidP="0038422B">
            <w:pPr>
              <w:spacing w:after="0" w:line="240" w:lineRule="auto"/>
              <w:jc w:val="center"/>
              <w:rPr>
                <w:rFonts w:ascii="Times New Roman" w:eastAsia="Times New Roman" w:hAnsi="Times New Roman" w:cs="Times New Roman"/>
                <w:color w:val="000000"/>
              </w:rPr>
            </w:pPr>
            <w:proofErr w:type="spellStart"/>
            <w:r w:rsidRPr="00835542">
              <w:rPr>
                <w:rFonts w:ascii="Times New Roman" w:eastAsia="Times New Roman" w:hAnsi="Times New Roman" w:cs="Times New Roman"/>
                <w:color w:val="000000"/>
              </w:rPr>
              <w:t>машино</w:t>
            </w:r>
            <w:proofErr w:type="spellEnd"/>
            <w:r w:rsidRPr="00835542">
              <w:rPr>
                <w:rFonts w:ascii="Times New Roman" w:eastAsia="Times New Roman" w:hAnsi="Times New Roman" w:cs="Times New Roman"/>
                <w:color w:val="000000"/>
              </w:rPr>
              <w:t>-мест на 100 мест в залах или единовременных посетителей и персонала</w:t>
            </w:r>
          </w:p>
        </w:tc>
        <w:tc>
          <w:tcPr>
            <w:tcW w:w="682" w:type="pct"/>
            <w:vAlign w:val="center"/>
          </w:tcPr>
          <w:p w14:paraId="4781E24A" w14:textId="77777777" w:rsidR="004D6378" w:rsidRPr="00835542" w:rsidRDefault="004D6378" w:rsidP="0038422B">
            <w:pPr>
              <w:spacing w:after="0" w:line="240" w:lineRule="auto"/>
              <w:jc w:val="center"/>
              <w:rPr>
                <w:rFonts w:ascii="Times New Roman" w:eastAsia="Times New Roman" w:hAnsi="Times New Roman" w:cs="Times New Roman"/>
                <w:color w:val="000000"/>
              </w:rPr>
            </w:pPr>
            <w:r w:rsidRPr="00835542">
              <w:rPr>
                <w:rFonts w:ascii="Times New Roman" w:eastAsia="Times New Roman" w:hAnsi="Times New Roman" w:cs="Times New Roman"/>
                <w:color w:val="000000"/>
              </w:rPr>
              <w:t>7</w:t>
            </w:r>
          </w:p>
        </w:tc>
        <w:tc>
          <w:tcPr>
            <w:tcW w:w="986" w:type="pct"/>
            <w:vAlign w:val="center"/>
          </w:tcPr>
          <w:p w14:paraId="5CD31848" w14:textId="77777777" w:rsidR="004D6378" w:rsidRPr="00835542" w:rsidRDefault="004D6378" w:rsidP="0038422B">
            <w:pPr>
              <w:spacing w:after="0" w:line="240" w:lineRule="auto"/>
              <w:ind w:right="-22" w:firstLine="1"/>
              <w:jc w:val="center"/>
              <w:rPr>
                <w:rFonts w:ascii="Times New Roman" w:eastAsia="Times New Roman" w:hAnsi="Times New Roman" w:cs="Times New Roman"/>
                <w:color w:val="000000"/>
              </w:rPr>
            </w:pPr>
            <w:r w:rsidRPr="00835542">
              <w:rPr>
                <w:rFonts w:ascii="Times New Roman" w:eastAsia="Times New Roman" w:hAnsi="Times New Roman" w:cs="Times New Roman"/>
                <w:color w:val="000000"/>
              </w:rPr>
              <w:t>м</w:t>
            </w:r>
          </w:p>
        </w:tc>
        <w:tc>
          <w:tcPr>
            <w:tcW w:w="604" w:type="pct"/>
            <w:vAlign w:val="center"/>
          </w:tcPr>
          <w:p w14:paraId="29577579" w14:textId="77777777" w:rsidR="004D6378" w:rsidRPr="00835542" w:rsidRDefault="004D6378" w:rsidP="0038422B">
            <w:pPr>
              <w:spacing w:after="0" w:line="240" w:lineRule="auto"/>
              <w:ind w:left="136" w:firstLine="1"/>
              <w:jc w:val="center"/>
              <w:rPr>
                <w:rFonts w:ascii="Times New Roman" w:eastAsia="Times New Roman" w:hAnsi="Times New Roman" w:cs="Times New Roman"/>
                <w:color w:val="000000"/>
              </w:rPr>
            </w:pPr>
            <w:r w:rsidRPr="00835542">
              <w:rPr>
                <w:rFonts w:ascii="Times New Roman" w:eastAsia="Times New Roman" w:hAnsi="Times New Roman" w:cs="Times New Roman"/>
                <w:color w:val="000000"/>
              </w:rPr>
              <w:t>250</w:t>
            </w:r>
          </w:p>
        </w:tc>
      </w:tr>
      <w:tr w:rsidR="004D6378" w:rsidRPr="00835542" w14:paraId="5BA2FB0E" w14:textId="77777777" w:rsidTr="004D6378">
        <w:trPr>
          <w:cantSplit/>
          <w:trHeight w:val="840"/>
          <w:jc w:val="center"/>
        </w:trPr>
        <w:tc>
          <w:tcPr>
            <w:tcW w:w="257" w:type="pct"/>
            <w:tcBorders>
              <w:bottom w:val="single" w:sz="12" w:space="0" w:color="7F7F7F"/>
            </w:tcBorders>
            <w:vAlign w:val="center"/>
          </w:tcPr>
          <w:p w14:paraId="5E1CADEA" w14:textId="77777777" w:rsidR="004D6378" w:rsidRPr="00835542" w:rsidRDefault="004D6378" w:rsidP="0038422B">
            <w:pPr>
              <w:spacing w:after="0" w:line="240" w:lineRule="auto"/>
              <w:jc w:val="center"/>
              <w:rPr>
                <w:rFonts w:ascii="Times New Roman" w:eastAsia="Times New Roman" w:hAnsi="Times New Roman" w:cs="Times New Roman"/>
                <w:color w:val="000000"/>
              </w:rPr>
            </w:pPr>
            <w:r w:rsidRPr="00835542">
              <w:rPr>
                <w:rFonts w:ascii="Times New Roman" w:eastAsia="Times New Roman" w:hAnsi="Times New Roman" w:cs="Times New Roman"/>
                <w:color w:val="000000"/>
              </w:rPr>
              <w:lastRenderedPageBreak/>
              <w:t>24.</w:t>
            </w:r>
          </w:p>
        </w:tc>
        <w:tc>
          <w:tcPr>
            <w:tcW w:w="1409" w:type="pct"/>
            <w:tcBorders>
              <w:bottom w:val="single" w:sz="12" w:space="0" w:color="7F7F7F"/>
            </w:tcBorders>
            <w:vAlign w:val="center"/>
          </w:tcPr>
          <w:p w14:paraId="0D48C486" w14:textId="77777777" w:rsidR="004D6378" w:rsidRPr="00835542" w:rsidRDefault="004D6378" w:rsidP="0038422B">
            <w:pPr>
              <w:spacing w:after="0" w:line="240" w:lineRule="auto"/>
              <w:rPr>
                <w:rFonts w:ascii="Times New Roman" w:eastAsia="Times New Roman" w:hAnsi="Times New Roman" w:cs="Times New Roman"/>
                <w:color w:val="000000"/>
              </w:rPr>
            </w:pPr>
            <w:r w:rsidRPr="00835542">
              <w:rPr>
                <w:rFonts w:ascii="Times New Roman" w:eastAsia="Times New Roman" w:hAnsi="Times New Roman" w:cs="Times New Roman"/>
                <w:color w:val="000000"/>
              </w:rPr>
              <w:t>Садоводческие товарищества, дачи</w:t>
            </w:r>
          </w:p>
        </w:tc>
        <w:tc>
          <w:tcPr>
            <w:tcW w:w="1062" w:type="pct"/>
            <w:tcBorders>
              <w:bottom w:val="single" w:sz="12" w:space="0" w:color="7F7F7F"/>
            </w:tcBorders>
            <w:vAlign w:val="center"/>
          </w:tcPr>
          <w:p w14:paraId="3BA80C57" w14:textId="77777777" w:rsidR="004D6378" w:rsidRPr="00835542" w:rsidRDefault="004D6378" w:rsidP="0038422B">
            <w:pPr>
              <w:spacing w:after="0" w:line="240" w:lineRule="auto"/>
              <w:jc w:val="center"/>
              <w:rPr>
                <w:rFonts w:ascii="Times New Roman" w:eastAsia="Times New Roman" w:hAnsi="Times New Roman" w:cs="Times New Roman"/>
                <w:color w:val="000000"/>
              </w:rPr>
            </w:pPr>
            <w:proofErr w:type="spellStart"/>
            <w:r w:rsidRPr="00835542">
              <w:rPr>
                <w:rFonts w:ascii="Times New Roman" w:eastAsia="Times New Roman" w:hAnsi="Times New Roman" w:cs="Times New Roman"/>
                <w:color w:val="000000"/>
              </w:rPr>
              <w:t>машино</w:t>
            </w:r>
            <w:proofErr w:type="spellEnd"/>
            <w:r w:rsidRPr="00835542">
              <w:rPr>
                <w:rFonts w:ascii="Times New Roman" w:eastAsia="Times New Roman" w:hAnsi="Times New Roman" w:cs="Times New Roman"/>
                <w:color w:val="000000"/>
              </w:rPr>
              <w:t>-мест на 10 участков</w:t>
            </w:r>
          </w:p>
        </w:tc>
        <w:tc>
          <w:tcPr>
            <w:tcW w:w="682" w:type="pct"/>
            <w:tcBorders>
              <w:bottom w:val="single" w:sz="12" w:space="0" w:color="7F7F7F"/>
            </w:tcBorders>
            <w:vAlign w:val="center"/>
          </w:tcPr>
          <w:p w14:paraId="38EE4045" w14:textId="77777777" w:rsidR="004D6378" w:rsidRPr="00835542" w:rsidRDefault="004D6378" w:rsidP="0038422B">
            <w:pPr>
              <w:spacing w:after="0" w:line="240" w:lineRule="auto"/>
              <w:jc w:val="center"/>
              <w:rPr>
                <w:rFonts w:ascii="Times New Roman" w:eastAsia="Times New Roman" w:hAnsi="Times New Roman" w:cs="Times New Roman"/>
                <w:color w:val="000000"/>
              </w:rPr>
            </w:pPr>
            <w:r w:rsidRPr="00835542">
              <w:rPr>
                <w:rFonts w:ascii="Times New Roman" w:eastAsia="Times New Roman" w:hAnsi="Times New Roman" w:cs="Times New Roman"/>
                <w:color w:val="000000"/>
              </w:rPr>
              <w:t>7</w:t>
            </w:r>
          </w:p>
        </w:tc>
        <w:tc>
          <w:tcPr>
            <w:tcW w:w="986" w:type="pct"/>
            <w:tcBorders>
              <w:bottom w:val="single" w:sz="12" w:space="0" w:color="7F7F7F"/>
            </w:tcBorders>
            <w:vAlign w:val="center"/>
          </w:tcPr>
          <w:p w14:paraId="272468AA" w14:textId="77777777" w:rsidR="004D6378" w:rsidRPr="00835542" w:rsidRDefault="004D6378" w:rsidP="0038422B">
            <w:pPr>
              <w:spacing w:after="0" w:line="240" w:lineRule="auto"/>
              <w:ind w:right="-22" w:firstLine="1"/>
              <w:jc w:val="center"/>
              <w:rPr>
                <w:rFonts w:ascii="Times New Roman" w:eastAsia="Times New Roman" w:hAnsi="Times New Roman" w:cs="Times New Roman"/>
                <w:color w:val="000000"/>
              </w:rPr>
            </w:pPr>
            <w:r w:rsidRPr="00835542">
              <w:rPr>
                <w:rFonts w:ascii="Times New Roman" w:eastAsia="Times New Roman" w:hAnsi="Times New Roman" w:cs="Times New Roman"/>
                <w:color w:val="000000"/>
              </w:rPr>
              <w:t>м</w:t>
            </w:r>
          </w:p>
        </w:tc>
        <w:tc>
          <w:tcPr>
            <w:tcW w:w="604" w:type="pct"/>
            <w:tcBorders>
              <w:bottom w:val="single" w:sz="12" w:space="0" w:color="7F7F7F"/>
            </w:tcBorders>
            <w:vAlign w:val="center"/>
          </w:tcPr>
          <w:p w14:paraId="3AD0142E" w14:textId="77777777" w:rsidR="004D6378" w:rsidRPr="00835542" w:rsidRDefault="004D6378" w:rsidP="0038422B">
            <w:pPr>
              <w:spacing w:after="0" w:line="240" w:lineRule="auto"/>
              <w:ind w:left="136" w:firstLine="1"/>
              <w:jc w:val="center"/>
              <w:rPr>
                <w:rFonts w:ascii="Times New Roman" w:eastAsia="Times New Roman" w:hAnsi="Times New Roman" w:cs="Times New Roman"/>
                <w:color w:val="000000"/>
              </w:rPr>
            </w:pPr>
            <w:r w:rsidRPr="00835542">
              <w:rPr>
                <w:rFonts w:ascii="Times New Roman" w:eastAsia="Times New Roman" w:hAnsi="Times New Roman" w:cs="Times New Roman"/>
                <w:color w:val="000000"/>
              </w:rPr>
              <w:t>250</w:t>
            </w:r>
          </w:p>
        </w:tc>
      </w:tr>
    </w:tbl>
    <w:p w14:paraId="36654984" w14:textId="0F6487C4" w:rsidR="00835542" w:rsidRDefault="00835542">
      <w:pPr>
        <w:rPr>
          <w:rFonts w:ascii="Times New Roman CYR" w:eastAsia="Times New Roman" w:hAnsi="Times New Roman CYR" w:cs="Times New Roman"/>
          <w:sz w:val="28"/>
          <w:szCs w:val="28"/>
        </w:rPr>
      </w:pPr>
    </w:p>
    <w:p w14:paraId="66C21C13" w14:textId="77777777" w:rsidR="004D6378" w:rsidRPr="00470EB0" w:rsidRDefault="004D6378" w:rsidP="0038422B">
      <w:pPr>
        <w:spacing w:after="0" w:line="240" w:lineRule="auto"/>
        <w:ind w:right="-142"/>
        <w:contextualSpacing/>
        <w:jc w:val="center"/>
        <w:rPr>
          <w:rFonts w:ascii="Times New Roman CYR" w:eastAsia="Times New Roman" w:hAnsi="Times New Roman CYR" w:cs="Times New Roman"/>
          <w:color w:val="000000"/>
          <w:sz w:val="28"/>
          <w:szCs w:val="28"/>
        </w:rPr>
      </w:pPr>
      <w:r w:rsidRPr="00470EB0">
        <w:rPr>
          <w:rFonts w:ascii="Times New Roman CYR" w:eastAsia="Times New Roman" w:hAnsi="Times New Roman CYR" w:cs="Times New Roman"/>
          <w:sz w:val="28"/>
          <w:szCs w:val="28"/>
        </w:rPr>
        <w:t xml:space="preserve">Таблица 3. </w:t>
      </w:r>
      <w:r w:rsidRPr="00470EB0">
        <w:rPr>
          <w:rFonts w:ascii="Times New Roman CYR" w:eastAsia="Times New Roman" w:hAnsi="Times New Roman CYR" w:cs="Times New Roman"/>
          <w:color w:val="000000"/>
          <w:sz w:val="28"/>
          <w:szCs w:val="28"/>
        </w:rPr>
        <w:t>Расчетные показатели размеров земельных участков гаражей и стоянок легковых автомобилей</w:t>
      </w:r>
    </w:p>
    <w:tbl>
      <w:tblPr>
        <w:tblW w:w="9923" w:type="dxa"/>
        <w:tblInd w:w="-34" w:type="dxa"/>
        <w:tblBorders>
          <w:top w:val="single" w:sz="12" w:space="0" w:color="7F7F7F"/>
          <w:left w:val="single" w:sz="12" w:space="0" w:color="7F7F7F"/>
          <w:bottom w:val="single" w:sz="12" w:space="0" w:color="7F7F7F"/>
          <w:right w:val="single" w:sz="12" w:space="0" w:color="7F7F7F"/>
          <w:insideH w:val="single" w:sz="6" w:space="0" w:color="7F7F7F"/>
          <w:insideV w:val="single" w:sz="6" w:space="0" w:color="7F7F7F"/>
        </w:tblBorders>
        <w:tblLook w:val="00A0" w:firstRow="1" w:lastRow="0" w:firstColumn="1" w:lastColumn="0" w:noHBand="0" w:noVBand="0"/>
      </w:tblPr>
      <w:tblGrid>
        <w:gridCol w:w="654"/>
        <w:gridCol w:w="2726"/>
        <w:gridCol w:w="2999"/>
        <w:gridCol w:w="3544"/>
      </w:tblGrid>
      <w:tr w:rsidR="004D6378" w:rsidRPr="00835542" w14:paraId="357959AA" w14:textId="77777777" w:rsidTr="00930D7F">
        <w:trPr>
          <w:trHeight w:val="513"/>
          <w:tblHeader/>
        </w:trPr>
        <w:tc>
          <w:tcPr>
            <w:tcW w:w="654" w:type="dxa"/>
            <w:vMerge w:val="restart"/>
            <w:tcBorders>
              <w:top w:val="single" w:sz="12" w:space="0" w:color="7F7F7F"/>
            </w:tcBorders>
            <w:shd w:val="clear" w:color="auto" w:fill="auto"/>
            <w:vAlign w:val="center"/>
          </w:tcPr>
          <w:p w14:paraId="3FBBFDE9" w14:textId="77777777" w:rsidR="004D6378" w:rsidRPr="00835542" w:rsidRDefault="004D6378" w:rsidP="0038422B">
            <w:pPr>
              <w:spacing w:after="0" w:line="240" w:lineRule="auto"/>
              <w:jc w:val="center"/>
              <w:rPr>
                <w:rFonts w:ascii="Times New Roman CYR" w:eastAsia="Times New Roman" w:hAnsi="Times New Roman CYR" w:cs="Times New Roman"/>
                <w:color w:val="000000"/>
              </w:rPr>
            </w:pPr>
            <w:r w:rsidRPr="00835542">
              <w:rPr>
                <w:rFonts w:ascii="Times New Roman CYR" w:eastAsia="Times New Roman" w:hAnsi="Times New Roman CYR" w:cs="Times New Roman"/>
                <w:color w:val="000000"/>
              </w:rPr>
              <w:t>№</w:t>
            </w:r>
          </w:p>
        </w:tc>
        <w:tc>
          <w:tcPr>
            <w:tcW w:w="2726" w:type="dxa"/>
            <w:vMerge w:val="restart"/>
            <w:tcBorders>
              <w:top w:val="single" w:sz="12" w:space="0" w:color="7F7F7F"/>
            </w:tcBorders>
            <w:shd w:val="clear" w:color="auto" w:fill="auto"/>
            <w:vAlign w:val="center"/>
          </w:tcPr>
          <w:p w14:paraId="2A08BAE6" w14:textId="77777777" w:rsidR="004D6378" w:rsidRPr="00835542" w:rsidRDefault="004D6378" w:rsidP="0038422B">
            <w:pPr>
              <w:spacing w:after="0" w:line="240" w:lineRule="auto"/>
              <w:jc w:val="center"/>
              <w:rPr>
                <w:rFonts w:ascii="Times New Roman CYR" w:eastAsia="Times New Roman" w:hAnsi="Times New Roman CYR" w:cs="Times New Roman"/>
                <w:color w:val="000000"/>
              </w:rPr>
            </w:pPr>
            <w:r w:rsidRPr="00835542">
              <w:rPr>
                <w:rFonts w:ascii="Times New Roman CYR" w:eastAsia="Times New Roman" w:hAnsi="Times New Roman CYR" w:cs="Times New Roman"/>
                <w:color w:val="000000"/>
              </w:rPr>
              <w:t>Наименование объекта</w:t>
            </w:r>
          </w:p>
        </w:tc>
        <w:tc>
          <w:tcPr>
            <w:tcW w:w="6543" w:type="dxa"/>
            <w:gridSpan w:val="2"/>
            <w:tcBorders>
              <w:top w:val="single" w:sz="12" w:space="0" w:color="7F7F7F"/>
            </w:tcBorders>
            <w:shd w:val="clear" w:color="auto" w:fill="auto"/>
            <w:vAlign w:val="center"/>
          </w:tcPr>
          <w:p w14:paraId="2BF6C892" w14:textId="77777777" w:rsidR="004D6378" w:rsidRPr="00835542" w:rsidRDefault="004D6378" w:rsidP="0038422B">
            <w:pPr>
              <w:spacing w:after="0" w:line="240" w:lineRule="auto"/>
              <w:jc w:val="center"/>
              <w:rPr>
                <w:rFonts w:ascii="Times New Roman CYR" w:eastAsia="Times New Roman" w:hAnsi="Times New Roman CYR" w:cs="Times New Roman"/>
                <w:color w:val="000000"/>
              </w:rPr>
            </w:pPr>
            <w:r w:rsidRPr="00835542">
              <w:rPr>
                <w:rFonts w:ascii="Times New Roman CYR" w:eastAsia="Times New Roman" w:hAnsi="Times New Roman CYR" w:cs="Times New Roman"/>
                <w:color w:val="000000"/>
              </w:rPr>
              <w:t>Площадь земельного участка</w:t>
            </w:r>
          </w:p>
        </w:tc>
      </w:tr>
      <w:tr w:rsidR="004D6378" w:rsidRPr="00835542" w14:paraId="102595D1" w14:textId="77777777" w:rsidTr="00930D7F">
        <w:trPr>
          <w:trHeight w:val="513"/>
          <w:tblHeader/>
        </w:trPr>
        <w:tc>
          <w:tcPr>
            <w:tcW w:w="654" w:type="dxa"/>
            <w:vMerge/>
            <w:shd w:val="clear" w:color="auto" w:fill="auto"/>
            <w:vAlign w:val="center"/>
          </w:tcPr>
          <w:p w14:paraId="0B719352" w14:textId="77777777" w:rsidR="004D6378" w:rsidRPr="00835542" w:rsidRDefault="004D6378" w:rsidP="0038422B">
            <w:pPr>
              <w:spacing w:after="0" w:line="240" w:lineRule="auto"/>
              <w:jc w:val="center"/>
              <w:rPr>
                <w:rFonts w:ascii="Times New Roman CYR" w:eastAsia="Times New Roman" w:hAnsi="Times New Roman CYR" w:cs="Times New Roman"/>
                <w:color w:val="000000"/>
              </w:rPr>
            </w:pPr>
          </w:p>
        </w:tc>
        <w:tc>
          <w:tcPr>
            <w:tcW w:w="2726" w:type="dxa"/>
            <w:vMerge/>
            <w:shd w:val="clear" w:color="auto" w:fill="auto"/>
            <w:vAlign w:val="center"/>
          </w:tcPr>
          <w:p w14:paraId="1F2D6BFC" w14:textId="77777777" w:rsidR="004D6378" w:rsidRPr="00835542" w:rsidRDefault="004D6378" w:rsidP="0038422B">
            <w:pPr>
              <w:spacing w:after="0" w:line="240" w:lineRule="auto"/>
              <w:jc w:val="center"/>
              <w:rPr>
                <w:rFonts w:ascii="Times New Roman CYR" w:eastAsia="Times New Roman" w:hAnsi="Times New Roman CYR" w:cs="Times New Roman"/>
                <w:color w:val="000000"/>
              </w:rPr>
            </w:pPr>
          </w:p>
        </w:tc>
        <w:tc>
          <w:tcPr>
            <w:tcW w:w="2999" w:type="dxa"/>
            <w:shd w:val="clear" w:color="auto" w:fill="auto"/>
            <w:vAlign w:val="center"/>
          </w:tcPr>
          <w:p w14:paraId="2C94690E" w14:textId="77777777" w:rsidR="004D6378" w:rsidRPr="00835542" w:rsidRDefault="004D6378" w:rsidP="0038422B">
            <w:pPr>
              <w:spacing w:after="0" w:line="240" w:lineRule="auto"/>
              <w:jc w:val="center"/>
              <w:rPr>
                <w:rFonts w:ascii="Times New Roman CYR" w:eastAsia="Times New Roman" w:hAnsi="Times New Roman CYR" w:cs="Times New Roman"/>
                <w:color w:val="000000"/>
              </w:rPr>
            </w:pPr>
            <w:r w:rsidRPr="00835542">
              <w:rPr>
                <w:rFonts w:ascii="Times New Roman CYR" w:eastAsia="Times New Roman" w:hAnsi="Times New Roman CYR" w:cs="Times New Roman"/>
                <w:color w:val="000000"/>
              </w:rPr>
              <w:t>Единица измерения</w:t>
            </w:r>
          </w:p>
        </w:tc>
        <w:tc>
          <w:tcPr>
            <w:tcW w:w="3544" w:type="dxa"/>
            <w:shd w:val="clear" w:color="auto" w:fill="auto"/>
            <w:vAlign w:val="center"/>
          </w:tcPr>
          <w:p w14:paraId="548F1500" w14:textId="77777777" w:rsidR="004D6378" w:rsidRPr="00835542" w:rsidRDefault="004D6378" w:rsidP="0038422B">
            <w:pPr>
              <w:spacing w:after="0" w:line="240" w:lineRule="auto"/>
              <w:jc w:val="center"/>
              <w:rPr>
                <w:rFonts w:ascii="Times New Roman CYR" w:eastAsia="Times New Roman" w:hAnsi="Times New Roman CYR" w:cs="Times New Roman"/>
                <w:color w:val="000000"/>
              </w:rPr>
            </w:pPr>
            <w:r w:rsidRPr="00835542">
              <w:rPr>
                <w:rFonts w:ascii="Times New Roman CYR" w:eastAsia="Times New Roman" w:hAnsi="Times New Roman CYR" w:cs="Times New Roman"/>
                <w:color w:val="000000"/>
              </w:rPr>
              <w:t>Величина</w:t>
            </w:r>
          </w:p>
        </w:tc>
      </w:tr>
      <w:tr w:rsidR="004D6378" w:rsidRPr="00835542" w14:paraId="3B34A85E" w14:textId="77777777" w:rsidTr="00930D7F">
        <w:trPr>
          <w:trHeight w:val="212"/>
        </w:trPr>
        <w:tc>
          <w:tcPr>
            <w:tcW w:w="654" w:type="dxa"/>
            <w:shd w:val="clear" w:color="auto" w:fill="auto"/>
            <w:vAlign w:val="center"/>
          </w:tcPr>
          <w:p w14:paraId="0CF12D39" w14:textId="77777777" w:rsidR="004D6378" w:rsidRPr="00835542" w:rsidRDefault="004D6378" w:rsidP="0038422B">
            <w:pPr>
              <w:spacing w:after="0" w:line="240" w:lineRule="auto"/>
              <w:jc w:val="center"/>
              <w:rPr>
                <w:rFonts w:ascii="Times New Roman CYR" w:eastAsia="Times New Roman" w:hAnsi="Times New Roman CYR" w:cs="Times New Roman"/>
                <w:color w:val="000000"/>
              </w:rPr>
            </w:pPr>
            <w:r w:rsidRPr="00835542">
              <w:rPr>
                <w:rFonts w:ascii="Times New Roman CYR" w:eastAsia="Times New Roman" w:hAnsi="Times New Roman CYR" w:cs="Times New Roman"/>
                <w:color w:val="000000"/>
                <w:lang w:val="en-US"/>
              </w:rPr>
              <w:t>1.</w:t>
            </w:r>
          </w:p>
        </w:tc>
        <w:tc>
          <w:tcPr>
            <w:tcW w:w="2726" w:type="dxa"/>
            <w:shd w:val="clear" w:color="auto" w:fill="auto"/>
            <w:vAlign w:val="center"/>
          </w:tcPr>
          <w:p w14:paraId="1B60A353" w14:textId="77777777" w:rsidR="004D6378" w:rsidRPr="00835542" w:rsidRDefault="004D6378" w:rsidP="0038422B">
            <w:pPr>
              <w:spacing w:after="0" w:line="240" w:lineRule="auto"/>
              <w:rPr>
                <w:rFonts w:ascii="Times New Roman CYR" w:eastAsia="Times New Roman" w:hAnsi="Times New Roman CYR" w:cs="Times New Roman"/>
                <w:color w:val="000000"/>
              </w:rPr>
            </w:pPr>
            <w:r w:rsidRPr="00835542">
              <w:rPr>
                <w:rFonts w:ascii="Times New Roman CYR" w:eastAsia="Times New Roman" w:hAnsi="Times New Roman CYR" w:cs="Times New Roman"/>
                <w:color w:val="000000"/>
              </w:rPr>
              <w:t xml:space="preserve">Одноэтажные </w:t>
            </w:r>
          </w:p>
        </w:tc>
        <w:tc>
          <w:tcPr>
            <w:tcW w:w="2999" w:type="dxa"/>
            <w:shd w:val="clear" w:color="auto" w:fill="auto"/>
            <w:vAlign w:val="center"/>
          </w:tcPr>
          <w:p w14:paraId="656662CB" w14:textId="77777777" w:rsidR="004D6378" w:rsidRPr="00835542" w:rsidRDefault="004D6378" w:rsidP="0038422B">
            <w:pPr>
              <w:spacing w:after="0" w:line="240" w:lineRule="auto"/>
              <w:jc w:val="center"/>
              <w:rPr>
                <w:rFonts w:ascii="Times New Roman CYR" w:eastAsia="Times New Roman" w:hAnsi="Times New Roman CYR" w:cs="Times New Roman"/>
                <w:color w:val="000000"/>
                <w:vertAlign w:val="superscript"/>
              </w:rPr>
            </w:pPr>
            <w:r w:rsidRPr="00835542">
              <w:rPr>
                <w:rFonts w:ascii="Times New Roman CYR" w:eastAsia="Times New Roman" w:hAnsi="Times New Roman CYR" w:cs="Times New Roman"/>
                <w:color w:val="000000"/>
              </w:rPr>
              <w:t xml:space="preserve">1 </w:t>
            </w:r>
            <w:proofErr w:type="spellStart"/>
            <w:r w:rsidRPr="00835542">
              <w:rPr>
                <w:rFonts w:ascii="Times New Roman CYR" w:eastAsia="Times New Roman" w:hAnsi="Times New Roman CYR" w:cs="Times New Roman"/>
                <w:color w:val="000000"/>
              </w:rPr>
              <w:t>машино</w:t>
            </w:r>
            <w:proofErr w:type="spellEnd"/>
            <w:r w:rsidRPr="00835542">
              <w:rPr>
                <w:rFonts w:ascii="Times New Roman CYR" w:eastAsia="Times New Roman" w:hAnsi="Times New Roman CYR" w:cs="Times New Roman"/>
                <w:color w:val="000000"/>
              </w:rPr>
              <w:t>-место, м</w:t>
            </w:r>
            <w:r w:rsidRPr="00835542">
              <w:rPr>
                <w:rFonts w:ascii="Times New Roman CYR" w:eastAsia="Times New Roman" w:hAnsi="Times New Roman CYR" w:cs="Times New Roman"/>
                <w:color w:val="000000"/>
                <w:vertAlign w:val="superscript"/>
              </w:rPr>
              <w:t>2</w:t>
            </w:r>
          </w:p>
        </w:tc>
        <w:tc>
          <w:tcPr>
            <w:tcW w:w="3544" w:type="dxa"/>
            <w:shd w:val="clear" w:color="auto" w:fill="auto"/>
            <w:vAlign w:val="center"/>
          </w:tcPr>
          <w:p w14:paraId="23E8F611" w14:textId="77777777" w:rsidR="004D6378" w:rsidRPr="00835542" w:rsidRDefault="004D6378" w:rsidP="0038422B">
            <w:pPr>
              <w:spacing w:after="0" w:line="240" w:lineRule="auto"/>
              <w:jc w:val="center"/>
              <w:rPr>
                <w:rFonts w:ascii="Times New Roman CYR" w:eastAsia="Times New Roman" w:hAnsi="Times New Roman CYR" w:cs="Times New Roman"/>
                <w:color w:val="000000"/>
              </w:rPr>
            </w:pPr>
            <w:r w:rsidRPr="00835542">
              <w:rPr>
                <w:rFonts w:ascii="Times New Roman CYR" w:eastAsia="Times New Roman" w:hAnsi="Times New Roman CYR" w:cs="Times New Roman"/>
                <w:color w:val="000000"/>
              </w:rPr>
              <w:t>30</w:t>
            </w:r>
          </w:p>
        </w:tc>
      </w:tr>
      <w:tr w:rsidR="004D6378" w:rsidRPr="00835542" w14:paraId="5079EC3B" w14:textId="77777777" w:rsidTr="00930D7F">
        <w:trPr>
          <w:trHeight w:val="231"/>
        </w:trPr>
        <w:tc>
          <w:tcPr>
            <w:tcW w:w="654" w:type="dxa"/>
            <w:shd w:val="clear" w:color="auto" w:fill="auto"/>
            <w:vAlign w:val="center"/>
          </w:tcPr>
          <w:p w14:paraId="6E2BEED8" w14:textId="77777777" w:rsidR="004D6378" w:rsidRPr="00835542" w:rsidRDefault="004D6378" w:rsidP="0038422B">
            <w:pPr>
              <w:spacing w:after="0" w:line="240" w:lineRule="auto"/>
              <w:jc w:val="center"/>
              <w:rPr>
                <w:rFonts w:ascii="Times New Roman CYR" w:eastAsia="Times New Roman" w:hAnsi="Times New Roman CYR" w:cs="Times New Roman"/>
                <w:color w:val="000000"/>
              </w:rPr>
            </w:pPr>
            <w:r w:rsidRPr="00835542">
              <w:rPr>
                <w:rFonts w:ascii="Times New Roman CYR" w:eastAsia="Times New Roman" w:hAnsi="Times New Roman CYR" w:cs="Times New Roman"/>
                <w:color w:val="000000"/>
              </w:rPr>
              <w:t>2.</w:t>
            </w:r>
          </w:p>
        </w:tc>
        <w:tc>
          <w:tcPr>
            <w:tcW w:w="2726" w:type="dxa"/>
            <w:shd w:val="clear" w:color="auto" w:fill="auto"/>
            <w:vAlign w:val="center"/>
          </w:tcPr>
          <w:p w14:paraId="2676C65D" w14:textId="77777777" w:rsidR="004D6378" w:rsidRPr="00835542" w:rsidRDefault="004D6378" w:rsidP="0038422B">
            <w:pPr>
              <w:spacing w:after="0" w:line="240" w:lineRule="auto"/>
              <w:rPr>
                <w:rFonts w:ascii="Times New Roman CYR" w:eastAsia="Times New Roman" w:hAnsi="Times New Roman CYR" w:cs="Times New Roman"/>
                <w:color w:val="000000"/>
              </w:rPr>
            </w:pPr>
            <w:r w:rsidRPr="00835542">
              <w:rPr>
                <w:rFonts w:ascii="Times New Roman CYR" w:eastAsia="Times New Roman" w:hAnsi="Times New Roman CYR" w:cs="Times New Roman"/>
                <w:color w:val="000000"/>
              </w:rPr>
              <w:t xml:space="preserve">Двухэтажные </w:t>
            </w:r>
          </w:p>
        </w:tc>
        <w:tc>
          <w:tcPr>
            <w:tcW w:w="2999" w:type="dxa"/>
            <w:shd w:val="clear" w:color="auto" w:fill="auto"/>
            <w:vAlign w:val="center"/>
          </w:tcPr>
          <w:p w14:paraId="35A494DC" w14:textId="77777777" w:rsidR="004D6378" w:rsidRPr="00835542" w:rsidRDefault="004D6378" w:rsidP="0038422B">
            <w:pPr>
              <w:spacing w:after="0" w:line="240" w:lineRule="auto"/>
              <w:jc w:val="center"/>
              <w:rPr>
                <w:rFonts w:ascii="Times New Roman CYR" w:eastAsia="Times New Roman" w:hAnsi="Times New Roman CYR" w:cs="Times New Roman"/>
                <w:color w:val="000000"/>
              </w:rPr>
            </w:pPr>
            <w:r w:rsidRPr="00835542">
              <w:rPr>
                <w:rFonts w:ascii="Times New Roman CYR" w:eastAsia="Times New Roman" w:hAnsi="Times New Roman CYR" w:cs="Times New Roman"/>
                <w:color w:val="000000"/>
              </w:rPr>
              <w:t xml:space="preserve">1 </w:t>
            </w:r>
            <w:proofErr w:type="spellStart"/>
            <w:r w:rsidRPr="00835542">
              <w:rPr>
                <w:rFonts w:ascii="Times New Roman CYR" w:eastAsia="Times New Roman" w:hAnsi="Times New Roman CYR" w:cs="Times New Roman"/>
                <w:color w:val="000000"/>
              </w:rPr>
              <w:t>машино</w:t>
            </w:r>
            <w:proofErr w:type="spellEnd"/>
            <w:r w:rsidRPr="00835542">
              <w:rPr>
                <w:rFonts w:ascii="Times New Roman CYR" w:eastAsia="Times New Roman" w:hAnsi="Times New Roman CYR" w:cs="Times New Roman"/>
                <w:color w:val="000000"/>
              </w:rPr>
              <w:t>-место, м</w:t>
            </w:r>
            <w:r w:rsidRPr="00835542">
              <w:rPr>
                <w:rFonts w:ascii="Times New Roman CYR" w:eastAsia="Times New Roman" w:hAnsi="Times New Roman CYR" w:cs="Times New Roman"/>
                <w:color w:val="000000"/>
                <w:vertAlign w:val="superscript"/>
              </w:rPr>
              <w:t>2</w:t>
            </w:r>
          </w:p>
        </w:tc>
        <w:tc>
          <w:tcPr>
            <w:tcW w:w="3544" w:type="dxa"/>
            <w:shd w:val="clear" w:color="auto" w:fill="auto"/>
            <w:vAlign w:val="center"/>
          </w:tcPr>
          <w:p w14:paraId="05EF82CF" w14:textId="77777777" w:rsidR="004D6378" w:rsidRPr="00835542" w:rsidRDefault="004D6378" w:rsidP="0038422B">
            <w:pPr>
              <w:spacing w:after="0" w:line="240" w:lineRule="auto"/>
              <w:jc w:val="center"/>
              <w:rPr>
                <w:rFonts w:ascii="Times New Roman CYR" w:eastAsia="Times New Roman" w:hAnsi="Times New Roman CYR" w:cs="Times New Roman"/>
                <w:color w:val="000000"/>
              </w:rPr>
            </w:pPr>
            <w:r w:rsidRPr="00835542">
              <w:rPr>
                <w:rFonts w:ascii="Times New Roman CYR" w:eastAsia="Times New Roman" w:hAnsi="Times New Roman CYR" w:cs="Times New Roman"/>
                <w:color w:val="000000"/>
              </w:rPr>
              <w:t>20</w:t>
            </w:r>
          </w:p>
        </w:tc>
      </w:tr>
      <w:tr w:rsidR="004D6378" w:rsidRPr="00835542" w14:paraId="66FD7AF8" w14:textId="77777777" w:rsidTr="00930D7F">
        <w:trPr>
          <w:trHeight w:val="107"/>
        </w:trPr>
        <w:tc>
          <w:tcPr>
            <w:tcW w:w="654" w:type="dxa"/>
            <w:shd w:val="clear" w:color="auto" w:fill="auto"/>
            <w:vAlign w:val="center"/>
          </w:tcPr>
          <w:p w14:paraId="706873A4" w14:textId="77777777" w:rsidR="004D6378" w:rsidRPr="00835542" w:rsidRDefault="004D6378" w:rsidP="0038422B">
            <w:pPr>
              <w:spacing w:after="0" w:line="240" w:lineRule="auto"/>
              <w:jc w:val="center"/>
              <w:rPr>
                <w:rFonts w:ascii="Times New Roman CYR" w:eastAsia="Times New Roman" w:hAnsi="Times New Roman CYR" w:cs="Times New Roman"/>
                <w:color w:val="000000"/>
              </w:rPr>
            </w:pPr>
            <w:r w:rsidRPr="00835542">
              <w:rPr>
                <w:rFonts w:ascii="Times New Roman CYR" w:eastAsia="Times New Roman" w:hAnsi="Times New Roman CYR" w:cs="Times New Roman"/>
                <w:color w:val="000000"/>
              </w:rPr>
              <w:t>3.</w:t>
            </w:r>
          </w:p>
        </w:tc>
        <w:tc>
          <w:tcPr>
            <w:tcW w:w="2726" w:type="dxa"/>
            <w:shd w:val="clear" w:color="auto" w:fill="auto"/>
            <w:vAlign w:val="center"/>
          </w:tcPr>
          <w:p w14:paraId="72293D1B" w14:textId="77777777" w:rsidR="004D6378" w:rsidRPr="00835542" w:rsidRDefault="004D6378" w:rsidP="0038422B">
            <w:pPr>
              <w:spacing w:after="0" w:line="240" w:lineRule="auto"/>
              <w:rPr>
                <w:rFonts w:ascii="Times New Roman CYR" w:eastAsia="Times New Roman" w:hAnsi="Times New Roman CYR" w:cs="Times New Roman"/>
                <w:color w:val="000000"/>
              </w:rPr>
            </w:pPr>
            <w:r w:rsidRPr="00835542">
              <w:rPr>
                <w:rFonts w:ascii="Times New Roman CYR" w:eastAsia="Times New Roman" w:hAnsi="Times New Roman CYR" w:cs="Times New Roman"/>
                <w:color w:val="000000"/>
              </w:rPr>
              <w:t>Трехэтажные</w:t>
            </w:r>
          </w:p>
        </w:tc>
        <w:tc>
          <w:tcPr>
            <w:tcW w:w="2999" w:type="dxa"/>
            <w:shd w:val="clear" w:color="auto" w:fill="auto"/>
            <w:vAlign w:val="center"/>
          </w:tcPr>
          <w:p w14:paraId="331A2F9E" w14:textId="77777777" w:rsidR="004D6378" w:rsidRPr="00835542" w:rsidRDefault="004D6378" w:rsidP="0038422B">
            <w:pPr>
              <w:spacing w:after="0" w:line="240" w:lineRule="auto"/>
              <w:jc w:val="center"/>
              <w:rPr>
                <w:rFonts w:ascii="Times New Roman CYR" w:eastAsia="Times New Roman" w:hAnsi="Times New Roman CYR" w:cs="Times New Roman"/>
                <w:color w:val="000000"/>
              </w:rPr>
            </w:pPr>
            <w:r w:rsidRPr="00835542">
              <w:rPr>
                <w:rFonts w:ascii="Times New Roman CYR" w:eastAsia="Times New Roman" w:hAnsi="Times New Roman CYR" w:cs="Times New Roman"/>
                <w:color w:val="000000"/>
              </w:rPr>
              <w:t xml:space="preserve">1 </w:t>
            </w:r>
            <w:proofErr w:type="spellStart"/>
            <w:r w:rsidRPr="00835542">
              <w:rPr>
                <w:rFonts w:ascii="Times New Roman CYR" w:eastAsia="Times New Roman" w:hAnsi="Times New Roman CYR" w:cs="Times New Roman"/>
                <w:color w:val="000000"/>
              </w:rPr>
              <w:t>машино</w:t>
            </w:r>
            <w:proofErr w:type="spellEnd"/>
            <w:r w:rsidRPr="00835542">
              <w:rPr>
                <w:rFonts w:ascii="Times New Roman CYR" w:eastAsia="Times New Roman" w:hAnsi="Times New Roman CYR" w:cs="Times New Roman"/>
                <w:color w:val="000000"/>
              </w:rPr>
              <w:t>-место, м</w:t>
            </w:r>
            <w:r w:rsidRPr="00835542">
              <w:rPr>
                <w:rFonts w:ascii="Times New Roman CYR" w:eastAsia="Times New Roman" w:hAnsi="Times New Roman CYR" w:cs="Times New Roman"/>
                <w:color w:val="000000"/>
                <w:vertAlign w:val="superscript"/>
              </w:rPr>
              <w:t>2</w:t>
            </w:r>
          </w:p>
        </w:tc>
        <w:tc>
          <w:tcPr>
            <w:tcW w:w="3544" w:type="dxa"/>
            <w:shd w:val="clear" w:color="auto" w:fill="auto"/>
            <w:vAlign w:val="center"/>
          </w:tcPr>
          <w:p w14:paraId="0EA18F27" w14:textId="77777777" w:rsidR="004D6378" w:rsidRPr="00835542" w:rsidRDefault="004D6378" w:rsidP="0038422B">
            <w:pPr>
              <w:spacing w:after="0" w:line="240" w:lineRule="auto"/>
              <w:jc w:val="center"/>
              <w:rPr>
                <w:rFonts w:ascii="Times New Roman CYR" w:eastAsia="Times New Roman" w:hAnsi="Times New Roman CYR" w:cs="Times New Roman"/>
                <w:color w:val="000000"/>
              </w:rPr>
            </w:pPr>
            <w:r w:rsidRPr="00835542">
              <w:rPr>
                <w:rFonts w:ascii="Times New Roman CYR" w:eastAsia="Times New Roman" w:hAnsi="Times New Roman CYR" w:cs="Times New Roman"/>
                <w:color w:val="000000"/>
              </w:rPr>
              <w:t>14</w:t>
            </w:r>
          </w:p>
        </w:tc>
      </w:tr>
      <w:tr w:rsidR="004D6378" w:rsidRPr="00835542" w14:paraId="7CA17136" w14:textId="77777777" w:rsidTr="00930D7F">
        <w:trPr>
          <w:trHeight w:val="253"/>
        </w:trPr>
        <w:tc>
          <w:tcPr>
            <w:tcW w:w="654" w:type="dxa"/>
            <w:shd w:val="clear" w:color="auto" w:fill="auto"/>
            <w:vAlign w:val="center"/>
          </w:tcPr>
          <w:p w14:paraId="256377F4" w14:textId="77777777" w:rsidR="004D6378" w:rsidRPr="00835542" w:rsidRDefault="004D6378" w:rsidP="0038422B">
            <w:pPr>
              <w:spacing w:after="0" w:line="240" w:lineRule="auto"/>
              <w:jc w:val="center"/>
              <w:rPr>
                <w:rFonts w:ascii="Times New Roman CYR" w:eastAsia="Times New Roman" w:hAnsi="Times New Roman CYR" w:cs="Times New Roman"/>
                <w:color w:val="000000"/>
              </w:rPr>
            </w:pPr>
            <w:r w:rsidRPr="00835542">
              <w:rPr>
                <w:rFonts w:ascii="Times New Roman CYR" w:eastAsia="Times New Roman" w:hAnsi="Times New Roman CYR" w:cs="Times New Roman"/>
                <w:color w:val="000000"/>
              </w:rPr>
              <w:t>4.</w:t>
            </w:r>
          </w:p>
        </w:tc>
        <w:tc>
          <w:tcPr>
            <w:tcW w:w="2726" w:type="dxa"/>
            <w:shd w:val="clear" w:color="auto" w:fill="auto"/>
            <w:vAlign w:val="center"/>
          </w:tcPr>
          <w:p w14:paraId="73FD88C7" w14:textId="77777777" w:rsidR="004D6378" w:rsidRPr="00835542" w:rsidRDefault="004D6378" w:rsidP="0038422B">
            <w:pPr>
              <w:spacing w:after="0" w:line="240" w:lineRule="auto"/>
              <w:rPr>
                <w:rFonts w:ascii="Times New Roman CYR" w:eastAsia="Times New Roman" w:hAnsi="Times New Roman CYR" w:cs="Times New Roman"/>
                <w:color w:val="000000"/>
              </w:rPr>
            </w:pPr>
            <w:r w:rsidRPr="00835542">
              <w:rPr>
                <w:rFonts w:ascii="Times New Roman CYR" w:eastAsia="Times New Roman" w:hAnsi="Times New Roman CYR" w:cs="Times New Roman"/>
                <w:color w:val="000000"/>
              </w:rPr>
              <w:t>Четырехэтажные</w:t>
            </w:r>
          </w:p>
        </w:tc>
        <w:tc>
          <w:tcPr>
            <w:tcW w:w="2999" w:type="dxa"/>
            <w:shd w:val="clear" w:color="auto" w:fill="auto"/>
            <w:vAlign w:val="center"/>
          </w:tcPr>
          <w:p w14:paraId="607542E3" w14:textId="77777777" w:rsidR="004D6378" w:rsidRPr="00835542" w:rsidRDefault="004D6378" w:rsidP="0038422B">
            <w:pPr>
              <w:spacing w:after="0" w:line="240" w:lineRule="auto"/>
              <w:jc w:val="center"/>
              <w:rPr>
                <w:rFonts w:ascii="Times New Roman CYR" w:eastAsia="Times New Roman" w:hAnsi="Times New Roman CYR" w:cs="Times New Roman"/>
                <w:color w:val="000000"/>
              </w:rPr>
            </w:pPr>
            <w:r w:rsidRPr="00835542">
              <w:rPr>
                <w:rFonts w:ascii="Times New Roman CYR" w:eastAsia="Times New Roman" w:hAnsi="Times New Roman CYR" w:cs="Times New Roman"/>
                <w:color w:val="000000"/>
              </w:rPr>
              <w:t xml:space="preserve">1 </w:t>
            </w:r>
            <w:proofErr w:type="spellStart"/>
            <w:r w:rsidRPr="00835542">
              <w:rPr>
                <w:rFonts w:ascii="Times New Roman CYR" w:eastAsia="Times New Roman" w:hAnsi="Times New Roman CYR" w:cs="Times New Roman"/>
                <w:color w:val="000000"/>
              </w:rPr>
              <w:t>машино</w:t>
            </w:r>
            <w:proofErr w:type="spellEnd"/>
            <w:r w:rsidRPr="00835542">
              <w:rPr>
                <w:rFonts w:ascii="Times New Roman CYR" w:eastAsia="Times New Roman" w:hAnsi="Times New Roman CYR" w:cs="Times New Roman"/>
                <w:color w:val="000000"/>
              </w:rPr>
              <w:t>-место, м</w:t>
            </w:r>
            <w:r w:rsidRPr="00835542">
              <w:rPr>
                <w:rFonts w:ascii="Times New Roman CYR" w:eastAsia="Times New Roman" w:hAnsi="Times New Roman CYR" w:cs="Times New Roman"/>
                <w:color w:val="000000"/>
                <w:vertAlign w:val="superscript"/>
              </w:rPr>
              <w:t>2</w:t>
            </w:r>
          </w:p>
        </w:tc>
        <w:tc>
          <w:tcPr>
            <w:tcW w:w="3544" w:type="dxa"/>
            <w:shd w:val="clear" w:color="auto" w:fill="auto"/>
            <w:vAlign w:val="center"/>
          </w:tcPr>
          <w:p w14:paraId="0D93DD67" w14:textId="77777777" w:rsidR="004D6378" w:rsidRPr="00835542" w:rsidRDefault="004D6378" w:rsidP="0038422B">
            <w:pPr>
              <w:spacing w:after="0" w:line="240" w:lineRule="auto"/>
              <w:jc w:val="center"/>
              <w:rPr>
                <w:rFonts w:ascii="Times New Roman CYR" w:eastAsia="Times New Roman" w:hAnsi="Times New Roman CYR" w:cs="Times New Roman"/>
                <w:color w:val="000000"/>
              </w:rPr>
            </w:pPr>
            <w:r w:rsidRPr="00835542">
              <w:rPr>
                <w:rFonts w:ascii="Times New Roman CYR" w:eastAsia="Times New Roman" w:hAnsi="Times New Roman CYR" w:cs="Times New Roman"/>
                <w:color w:val="000000"/>
              </w:rPr>
              <w:t>12</w:t>
            </w:r>
          </w:p>
        </w:tc>
      </w:tr>
      <w:tr w:rsidR="004D6378" w:rsidRPr="00835542" w14:paraId="5C57E2A4" w14:textId="77777777" w:rsidTr="00930D7F">
        <w:trPr>
          <w:trHeight w:val="271"/>
        </w:trPr>
        <w:tc>
          <w:tcPr>
            <w:tcW w:w="654" w:type="dxa"/>
            <w:shd w:val="clear" w:color="auto" w:fill="auto"/>
            <w:vAlign w:val="center"/>
          </w:tcPr>
          <w:p w14:paraId="588118AE" w14:textId="77777777" w:rsidR="004D6378" w:rsidRPr="00835542" w:rsidRDefault="004D6378" w:rsidP="0038422B">
            <w:pPr>
              <w:spacing w:after="0" w:line="240" w:lineRule="auto"/>
              <w:jc w:val="center"/>
              <w:rPr>
                <w:rFonts w:ascii="Times New Roman CYR" w:eastAsia="Times New Roman" w:hAnsi="Times New Roman CYR" w:cs="Times New Roman"/>
                <w:color w:val="000000"/>
              </w:rPr>
            </w:pPr>
            <w:r w:rsidRPr="00835542">
              <w:rPr>
                <w:rFonts w:ascii="Times New Roman CYR" w:eastAsia="Times New Roman" w:hAnsi="Times New Roman CYR" w:cs="Times New Roman"/>
                <w:color w:val="000000"/>
              </w:rPr>
              <w:t>5.</w:t>
            </w:r>
          </w:p>
        </w:tc>
        <w:tc>
          <w:tcPr>
            <w:tcW w:w="2726" w:type="dxa"/>
            <w:shd w:val="clear" w:color="auto" w:fill="auto"/>
            <w:vAlign w:val="center"/>
          </w:tcPr>
          <w:p w14:paraId="6B9CB2FC" w14:textId="77777777" w:rsidR="004D6378" w:rsidRPr="00835542" w:rsidRDefault="004D6378" w:rsidP="0038422B">
            <w:pPr>
              <w:spacing w:after="0" w:line="240" w:lineRule="auto"/>
              <w:rPr>
                <w:rFonts w:ascii="Times New Roman CYR" w:eastAsia="Times New Roman" w:hAnsi="Times New Roman CYR" w:cs="Times New Roman"/>
                <w:color w:val="000000"/>
              </w:rPr>
            </w:pPr>
            <w:r w:rsidRPr="00835542">
              <w:rPr>
                <w:rFonts w:ascii="Times New Roman CYR" w:eastAsia="Times New Roman" w:hAnsi="Times New Roman CYR" w:cs="Times New Roman"/>
                <w:color w:val="000000"/>
              </w:rPr>
              <w:t>Пятиэтажные</w:t>
            </w:r>
          </w:p>
        </w:tc>
        <w:tc>
          <w:tcPr>
            <w:tcW w:w="2999" w:type="dxa"/>
            <w:shd w:val="clear" w:color="auto" w:fill="auto"/>
            <w:vAlign w:val="center"/>
          </w:tcPr>
          <w:p w14:paraId="758B5D56" w14:textId="77777777" w:rsidR="004D6378" w:rsidRPr="00835542" w:rsidRDefault="004D6378" w:rsidP="0038422B">
            <w:pPr>
              <w:spacing w:after="0" w:line="240" w:lineRule="auto"/>
              <w:jc w:val="center"/>
              <w:rPr>
                <w:rFonts w:ascii="Times New Roman CYR" w:eastAsia="Times New Roman" w:hAnsi="Times New Roman CYR" w:cs="Times New Roman"/>
                <w:color w:val="000000"/>
              </w:rPr>
            </w:pPr>
            <w:r w:rsidRPr="00835542">
              <w:rPr>
                <w:rFonts w:ascii="Times New Roman CYR" w:eastAsia="Times New Roman" w:hAnsi="Times New Roman CYR" w:cs="Times New Roman"/>
                <w:color w:val="000000"/>
              </w:rPr>
              <w:t xml:space="preserve">1 </w:t>
            </w:r>
            <w:proofErr w:type="spellStart"/>
            <w:r w:rsidRPr="00835542">
              <w:rPr>
                <w:rFonts w:ascii="Times New Roman CYR" w:eastAsia="Times New Roman" w:hAnsi="Times New Roman CYR" w:cs="Times New Roman"/>
                <w:color w:val="000000"/>
              </w:rPr>
              <w:t>машино</w:t>
            </w:r>
            <w:proofErr w:type="spellEnd"/>
            <w:r w:rsidRPr="00835542">
              <w:rPr>
                <w:rFonts w:ascii="Times New Roman CYR" w:eastAsia="Times New Roman" w:hAnsi="Times New Roman CYR" w:cs="Times New Roman"/>
                <w:color w:val="000000"/>
              </w:rPr>
              <w:t>-место, м</w:t>
            </w:r>
            <w:r w:rsidRPr="00835542">
              <w:rPr>
                <w:rFonts w:ascii="Times New Roman CYR" w:eastAsia="Times New Roman" w:hAnsi="Times New Roman CYR" w:cs="Times New Roman"/>
                <w:color w:val="000000"/>
                <w:vertAlign w:val="superscript"/>
              </w:rPr>
              <w:t>2</w:t>
            </w:r>
          </w:p>
        </w:tc>
        <w:tc>
          <w:tcPr>
            <w:tcW w:w="3544" w:type="dxa"/>
            <w:shd w:val="clear" w:color="auto" w:fill="auto"/>
            <w:vAlign w:val="center"/>
          </w:tcPr>
          <w:p w14:paraId="7E88ACBE" w14:textId="77777777" w:rsidR="004D6378" w:rsidRPr="00835542" w:rsidRDefault="004D6378" w:rsidP="0038422B">
            <w:pPr>
              <w:spacing w:after="0" w:line="240" w:lineRule="auto"/>
              <w:jc w:val="center"/>
              <w:rPr>
                <w:rFonts w:ascii="Times New Roman CYR" w:eastAsia="Times New Roman" w:hAnsi="Times New Roman CYR" w:cs="Times New Roman"/>
                <w:color w:val="000000"/>
              </w:rPr>
            </w:pPr>
            <w:r w:rsidRPr="00835542">
              <w:rPr>
                <w:rFonts w:ascii="Times New Roman CYR" w:eastAsia="Times New Roman" w:hAnsi="Times New Roman CYR" w:cs="Times New Roman"/>
                <w:color w:val="000000"/>
              </w:rPr>
              <w:t>10</w:t>
            </w:r>
          </w:p>
        </w:tc>
      </w:tr>
      <w:tr w:rsidR="004D6378" w:rsidRPr="00835542" w14:paraId="3DDC9A46" w14:textId="77777777" w:rsidTr="00930D7F">
        <w:trPr>
          <w:trHeight w:val="132"/>
        </w:trPr>
        <w:tc>
          <w:tcPr>
            <w:tcW w:w="654" w:type="dxa"/>
            <w:tcBorders>
              <w:bottom w:val="single" w:sz="12" w:space="0" w:color="7F7F7F"/>
            </w:tcBorders>
            <w:shd w:val="clear" w:color="auto" w:fill="auto"/>
            <w:vAlign w:val="center"/>
          </w:tcPr>
          <w:p w14:paraId="329EA3E4" w14:textId="77777777" w:rsidR="004D6378" w:rsidRPr="00835542" w:rsidRDefault="004D6378" w:rsidP="0038422B">
            <w:pPr>
              <w:spacing w:after="0" w:line="240" w:lineRule="auto"/>
              <w:jc w:val="center"/>
              <w:rPr>
                <w:rFonts w:ascii="Times New Roman CYR" w:eastAsia="Times New Roman" w:hAnsi="Times New Roman CYR" w:cs="Times New Roman"/>
                <w:color w:val="000000"/>
              </w:rPr>
            </w:pPr>
            <w:r w:rsidRPr="00835542">
              <w:rPr>
                <w:rFonts w:ascii="Times New Roman CYR" w:eastAsia="Times New Roman" w:hAnsi="Times New Roman CYR" w:cs="Times New Roman"/>
                <w:color w:val="000000"/>
              </w:rPr>
              <w:t>6.</w:t>
            </w:r>
          </w:p>
        </w:tc>
        <w:tc>
          <w:tcPr>
            <w:tcW w:w="2726" w:type="dxa"/>
            <w:tcBorders>
              <w:bottom w:val="single" w:sz="12" w:space="0" w:color="7F7F7F"/>
            </w:tcBorders>
            <w:shd w:val="clear" w:color="auto" w:fill="auto"/>
            <w:vAlign w:val="center"/>
          </w:tcPr>
          <w:p w14:paraId="0B023467" w14:textId="77777777" w:rsidR="004D6378" w:rsidRPr="00835542" w:rsidRDefault="004D6378" w:rsidP="0038422B">
            <w:pPr>
              <w:spacing w:after="0" w:line="240" w:lineRule="auto"/>
              <w:rPr>
                <w:rFonts w:ascii="Times New Roman CYR" w:eastAsia="Times New Roman" w:hAnsi="Times New Roman CYR" w:cs="Times New Roman"/>
                <w:color w:val="000000"/>
              </w:rPr>
            </w:pPr>
            <w:r w:rsidRPr="00835542">
              <w:rPr>
                <w:rFonts w:ascii="Times New Roman CYR" w:eastAsia="Times New Roman" w:hAnsi="Times New Roman CYR" w:cs="Times New Roman"/>
                <w:color w:val="000000"/>
              </w:rPr>
              <w:t>Наземные стоянки</w:t>
            </w:r>
          </w:p>
        </w:tc>
        <w:tc>
          <w:tcPr>
            <w:tcW w:w="2999" w:type="dxa"/>
            <w:tcBorders>
              <w:bottom w:val="single" w:sz="12" w:space="0" w:color="7F7F7F"/>
            </w:tcBorders>
            <w:shd w:val="clear" w:color="auto" w:fill="auto"/>
            <w:vAlign w:val="center"/>
          </w:tcPr>
          <w:p w14:paraId="6EA10D56" w14:textId="77777777" w:rsidR="004D6378" w:rsidRPr="00835542" w:rsidRDefault="004D6378" w:rsidP="0038422B">
            <w:pPr>
              <w:spacing w:after="0" w:line="240" w:lineRule="auto"/>
              <w:jc w:val="center"/>
              <w:rPr>
                <w:rFonts w:ascii="Times New Roman CYR" w:eastAsia="Times New Roman" w:hAnsi="Times New Roman CYR" w:cs="Times New Roman"/>
                <w:color w:val="000000"/>
              </w:rPr>
            </w:pPr>
            <w:r w:rsidRPr="00835542">
              <w:rPr>
                <w:rFonts w:ascii="Times New Roman CYR" w:eastAsia="Times New Roman" w:hAnsi="Times New Roman CYR" w:cs="Times New Roman"/>
                <w:color w:val="000000"/>
              </w:rPr>
              <w:t xml:space="preserve">1 </w:t>
            </w:r>
            <w:proofErr w:type="spellStart"/>
            <w:r w:rsidRPr="00835542">
              <w:rPr>
                <w:rFonts w:ascii="Times New Roman CYR" w:eastAsia="Times New Roman" w:hAnsi="Times New Roman CYR" w:cs="Times New Roman"/>
                <w:color w:val="000000"/>
              </w:rPr>
              <w:t>машино</w:t>
            </w:r>
            <w:proofErr w:type="spellEnd"/>
            <w:r w:rsidRPr="00835542">
              <w:rPr>
                <w:rFonts w:ascii="Times New Roman CYR" w:eastAsia="Times New Roman" w:hAnsi="Times New Roman CYR" w:cs="Times New Roman"/>
                <w:color w:val="000000"/>
              </w:rPr>
              <w:t>-место, м</w:t>
            </w:r>
            <w:r w:rsidRPr="00835542">
              <w:rPr>
                <w:rFonts w:ascii="Times New Roman CYR" w:eastAsia="Times New Roman" w:hAnsi="Times New Roman CYR" w:cs="Times New Roman"/>
                <w:color w:val="000000"/>
                <w:vertAlign w:val="superscript"/>
              </w:rPr>
              <w:t>2</w:t>
            </w:r>
          </w:p>
        </w:tc>
        <w:tc>
          <w:tcPr>
            <w:tcW w:w="3544" w:type="dxa"/>
            <w:tcBorders>
              <w:bottom w:val="single" w:sz="12" w:space="0" w:color="7F7F7F"/>
            </w:tcBorders>
            <w:shd w:val="clear" w:color="auto" w:fill="auto"/>
            <w:vAlign w:val="center"/>
          </w:tcPr>
          <w:p w14:paraId="338985BE" w14:textId="77777777" w:rsidR="004D6378" w:rsidRPr="00835542" w:rsidRDefault="004D6378" w:rsidP="0038422B">
            <w:pPr>
              <w:spacing w:after="0" w:line="240" w:lineRule="auto"/>
              <w:jc w:val="center"/>
              <w:rPr>
                <w:rFonts w:ascii="Times New Roman CYR" w:eastAsia="Times New Roman" w:hAnsi="Times New Roman CYR" w:cs="Times New Roman"/>
                <w:color w:val="000000"/>
              </w:rPr>
            </w:pPr>
            <w:r w:rsidRPr="00835542">
              <w:rPr>
                <w:rFonts w:ascii="Times New Roman CYR" w:eastAsia="Times New Roman" w:hAnsi="Times New Roman CYR" w:cs="Times New Roman"/>
                <w:color w:val="000000"/>
              </w:rPr>
              <w:t>25</w:t>
            </w:r>
          </w:p>
        </w:tc>
      </w:tr>
    </w:tbl>
    <w:p w14:paraId="53173783" w14:textId="77777777" w:rsidR="004D6378" w:rsidRPr="004D6378" w:rsidRDefault="004D6378" w:rsidP="0038422B">
      <w:pPr>
        <w:spacing w:after="0" w:line="240" w:lineRule="auto"/>
        <w:jc w:val="both"/>
        <w:rPr>
          <w:rFonts w:ascii="Times New Roman CYR" w:eastAsia="Times New Roman" w:hAnsi="Times New Roman CYR" w:cs="Times New Roman"/>
          <w:color w:val="000000"/>
          <w:sz w:val="28"/>
          <w:szCs w:val="28"/>
        </w:rPr>
      </w:pPr>
    </w:p>
    <w:p w14:paraId="3CB96C64" w14:textId="77777777" w:rsidR="004D6378" w:rsidRPr="004D6378" w:rsidRDefault="004D6378" w:rsidP="0038422B">
      <w:pPr>
        <w:spacing w:after="0" w:line="240" w:lineRule="auto"/>
        <w:ind w:firstLine="709"/>
        <w:jc w:val="both"/>
        <w:rPr>
          <w:rFonts w:ascii="Times New Roman CYR" w:eastAsia="Times New Roman" w:hAnsi="Times New Roman CYR" w:cs="Times New Roman"/>
          <w:color w:val="000000"/>
          <w:sz w:val="28"/>
          <w:szCs w:val="28"/>
        </w:rPr>
      </w:pPr>
      <w:r w:rsidRPr="004D6378">
        <w:rPr>
          <w:rFonts w:ascii="Times New Roman CYR" w:eastAsia="Times New Roman" w:hAnsi="Times New Roman CYR" w:cs="Times New Roman"/>
          <w:color w:val="000000"/>
          <w:sz w:val="28"/>
          <w:szCs w:val="28"/>
        </w:rPr>
        <w:t>Примечания: 1. Наименьшие расстояния до въездов в гаражи и выездов из них следует принимать, м: от перекрестков магистральных улиц - 50, улиц местного значения - 20, от остановочных пунктов общественного пассажирского транспорта – 30;</w:t>
      </w:r>
    </w:p>
    <w:p w14:paraId="5E0AA3BC" w14:textId="77777777" w:rsidR="00A96EDA" w:rsidRDefault="004D6378" w:rsidP="0038422B">
      <w:pPr>
        <w:spacing w:after="0" w:line="240" w:lineRule="auto"/>
        <w:contextualSpacing/>
        <w:jc w:val="both"/>
        <w:rPr>
          <w:rFonts w:ascii="Times New Roman CYR" w:eastAsia="Times New Roman" w:hAnsi="Times New Roman CYR" w:cs="Times New Roman"/>
          <w:color w:val="000000"/>
          <w:sz w:val="28"/>
          <w:szCs w:val="28"/>
        </w:rPr>
      </w:pPr>
      <w:r w:rsidRPr="004D6378">
        <w:rPr>
          <w:rFonts w:ascii="Times New Roman CYR" w:eastAsia="Times New Roman" w:hAnsi="Times New Roman CYR" w:cs="Times New Roman"/>
          <w:color w:val="000000"/>
          <w:sz w:val="28"/>
          <w:szCs w:val="28"/>
        </w:rPr>
        <w:t>2. Въезды в подземные гаражи легковых автомобилей и выезды из них следует принимать в соответствии с СанПиН 2.2.1/2.1.1.1200.</w:t>
      </w:r>
    </w:p>
    <w:p w14:paraId="307FFCF7" w14:textId="5F5A24B1" w:rsidR="004D6378" w:rsidRPr="004D6378" w:rsidRDefault="00A96EDA" w:rsidP="0038422B">
      <w:pPr>
        <w:spacing w:after="0" w:line="240" w:lineRule="auto"/>
        <w:contextualSpacing/>
        <w:jc w:val="both"/>
        <w:rPr>
          <w:rFonts w:ascii="Times New Roman CYR" w:eastAsia="Times New Roman" w:hAnsi="Times New Roman CYR" w:cs="Times New Roman"/>
          <w:color w:val="000000"/>
          <w:sz w:val="28"/>
          <w:szCs w:val="28"/>
        </w:rPr>
      </w:pPr>
      <w:r>
        <w:rPr>
          <w:rFonts w:ascii="Times New Roman CYR" w:eastAsia="Times New Roman" w:hAnsi="Times New Roman CYR" w:cs="Times New Roman"/>
          <w:color w:val="000000"/>
          <w:sz w:val="28"/>
          <w:szCs w:val="28"/>
        </w:rPr>
        <w:t>3.</w:t>
      </w:r>
      <w:r w:rsidR="004D6378" w:rsidRPr="004D6378">
        <w:rPr>
          <w:rFonts w:ascii="Times New Roman CYR" w:eastAsia="Times New Roman" w:hAnsi="Times New Roman CYR" w:cs="Times New Roman"/>
          <w:color w:val="000000"/>
          <w:sz w:val="28"/>
          <w:szCs w:val="28"/>
        </w:rPr>
        <w:t xml:space="preserve"> Вентиляционные шахты подземных гаражей должны предусматриваться в соответствии с требованиями ВСН 01 [11].</w:t>
      </w:r>
    </w:p>
    <w:p w14:paraId="391851E5" w14:textId="77777777" w:rsidR="004D6378" w:rsidRPr="004D6378" w:rsidRDefault="004D6378" w:rsidP="0038422B">
      <w:pPr>
        <w:spacing w:after="0" w:line="240" w:lineRule="auto"/>
        <w:contextualSpacing/>
        <w:rPr>
          <w:rFonts w:ascii="Times New Roman" w:eastAsia="Times New Roman" w:hAnsi="Times New Roman" w:cs="Times New Roman"/>
          <w:color w:val="000000"/>
          <w:sz w:val="28"/>
          <w:szCs w:val="28"/>
          <w:lang w:eastAsia="en-US" w:bidi="en-US"/>
        </w:rPr>
      </w:pPr>
      <w:r w:rsidRPr="004D6378">
        <w:rPr>
          <w:rFonts w:ascii="Times New Roman" w:eastAsia="Times New Roman" w:hAnsi="Times New Roman" w:cs="Times New Roman"/>
          <w:color w:val="000000"/>
          <w:sz w:val="28"/>
          <w:szCs w:val="28"/>
          <w:lang w:eastAsia="en-US" w:bidi="en-US"/>
        </w:rPr>
        <w:t>__________________</w:t>
      </w:r>
    </w:p>
    <w:p w14:paraId="750A8093" w14:textId="77777777" w:rsidR="004D6378" w:rsidRPr="004D6378" w:rsidRDefault="004D6378" w:rsidP="0038422B">
      <w:pPr>
        <w:spacing w:after="0" w:line="240" w:lineRule="auto"/>
        <w:contextualSpacing/>
        <w:jc w:val="both"/>
        <w:rPr>
          <w:rFonts w:ascii="Times New Roman" w:eastAsia="Times New Roman" w:hAnsi="Times New Roman" w:cs="Times New Roman"/>
          <w:color w:val="000000"/>
          <w:sz w:val="24"/>
          <w:szCs w:val="24"/>
          <w:lang w:eastAsia="en-US" w:bidi="en-US"/>
        </w:rPr>
      </w:pPr>
    </w:p>
    <w:p w14:paraId="2EF3850F" w14:textId="77777777" w:rsidR="004D6378" w:rsidRPr="004D6378" w:rsidRDefault="004D6378" w:rsidP="0038422B">
      <w:pPr>
        <w:spacing w:after="0" w:line="240" w:lineRule="auto"/>
        <w:contextualSpacing/>
        <w:jc w:val="both"/>
        <w:rPr>
          <w:rFonts w:ascii="Times New Roman CYR" w:eastAsia="Times New Roman" w:hAnsi="Times New Roman CYR" w:cs="Times New Roman"/>
          <w:color w:val="000000"/>
          <w:sz w:val="24"/>
          <w:szCs w:val="24"/>
        </w:rPr>
      </w:pPr>
      <w:r w:rsidRPr="004D6378">
        <w:rPr>
          <w:rFonts w:ascii="Times New Roman" w:eastAsia="Times New Roman" w:hAnsi="Times New Roman" w:cs="Times New Roman"/>
          <w:color w:val="000000"/>
          <w:sz w:val="24"/>
          <w:szCs w:val="24"/>
          <w:lang w:eastAsia="en-US" w:bidi="en-US"/>
        </w:rPr>
        <w:t>&lt;*&gt;</w:t>
      </w:r>
      <w:r w:rsidRPr="004D6378">
        <w:rPr>
          <w:rFonts w:ascii="Times New Roman CYR" w:eastAsia="Times New Roman" w:hAnsi="Times New Roman CYR" w:cs="Times New Roman"/>
          <w:i/>
          <w:color w:val="000000"/>
          <w:sz w:val="24"/>
          <w:szCs w:val="24"/>
        </w:rPr>
        <w:t xml:space="preserve"> </w:t>
      </w:r>
      <w:r w:rsidRPr="004D6378">
        <w:rPr>
          <w:rFonts w:ascii="Times New Roman CYR" w:eastAsia="Times New Roman" w:hAnsi="Times New Roman CYR" w:cs="Times New Roman"/>
          <w:color w:val="000000"/>
          <w:sz w:val="24"/>
          <w:szCs w:val="24"/>
        </w:rPr>
        <w:t xml:space="preserve">Указанные </w:t>
      </w:r>
      <w:proofErr w:type="spellStart"/>
      <w:r w:rsidRPr="004D6378">
        <w:rPr>
          <w:rFonts w:ascii="Times New Roman CYR" w:eastAsia="Times New Roman" w:hAnsi="Times New Roman CYR" w:cs="Times New Roman"/>
          <w:color w:val="000000"/>
          <w:sz w:val="24"/>
          <w:szCs w:val="24"/>
        </w:rPr>
        <w:t>машино</w:t>
      </w:r>
      <w:proofErr w:type="spellEnd"/>
      <w:r w:rsidRPr="004D6378">
        <w:rPr>
          <w:rFonts w:ascii="Times New Roman CYR" w:eastAsia="Times New Roman" w:hAnsi="Times New Roman CYR" w:cs="Times New Roman"/>
          <w:color w:val="000000"/>
          <w:sz w:val="24"/>
          <w:szCs w:val="24"/>
        </w:rPr>
        <w:t>-места следует размещать в</w:t>
      </w:r>
      <w:r w:rsidRPr="004D6378">
        <w:rPr>
          <w:rFonts w:ascii="Times New Roman CYR" w:eastAsia="Times New Roman" w:hAnsi="Times New Roman CYR" w:cs="Times New Roman"/>
          <w:bCs/>
          <w:color w:val="000000"/>
          <w:spacing w:val="-3"/>
          <w:sz w:val="24"/>
          <w:szCs w:val="24"/>
        </w:rPr>
        <w:t xml:space="preserve"> капитальных гаражах (паркингах):</w:t>
      </w:r>
      <w:r w:rsidRPr="004D6378">
        <w:rPr>
          <w:rFonts w:ascii="Times New Roman CYR" w:eastAsia="Times New Roman" w:hAnsi="Times New Roman CYR" w:cs="Times New Roman"/>
          <w:color w:val="000000"/>
          <w:sz w:val="24"/>
          <w:szCs w:val="24"/>
        </w:rPr>
        <w:t xml:space="preserve"> наземных, подземных, полуподземных, встроенных и пристроенных, на открытых охраняемых и неохраняемых стоянках за пределами земельных участков многоквартирных домов в границах квартала (микрорайона) в радиусе пешеходной доступности не более </w:t>
      </w:r>
      <w:r w:rsidRPr="004D6378">
        <w:rPr>
          <w:rFonts w:ascii="Times New Roman CYR" w:eastAsia="Times New Roman" w:hAnsi="Times New Roman CYR" w:cs="Times New Roman"/>
          <w:sz w:val="24"/>
          <w:szCs w:val="24"/>
        </w:rPr>
        <w:t>1000</w:t>
      </w:r>
      <w:r w:rsidRPr="004D6378">
        <w:rPr>
          <w:rFonts w:ascii="Times New Roman CYR" w:eastAsia="Times New Roman" w:hAnsi="Times New Roman CYR" w:cs="Times New Roman"/>
          <w:color w:val="000000"/>
          <w:sz w:val="24"/>
          <w:szCs w:val="24"/>
        </w:rPr>
        <w:t xml:space="preserve"> м, в районах реконструкции или с неблагоприятной гидрогеологической обстановкой - не более 1500 м. Размещение  требуемого количества  </w:t>
      </w:r>
      <w:proofErr w:type="spellStart"/>
      <w:r w:rsidRPr="004D6378">
        <w:rPr>
          <w:rFonts w:ascii="Times New Roman CYR" w:eastAsia="Times New Roman" w:hAnsi="Times New Roman CYR" w:cs="Times New Roman"/>
          <w:color w:val="000000"/>
          <w:sz w:val="24"/>
          <w:szCs w:val="24"/>
        </w:rPr>
        <w:t>машино</w:t>
      </w:r>
      <w:proofErr w:type="spellEnd"/>
      <w:r w:rsidRPr="004D6378">
        <w:rPr>
          <w:rFonts w:ascii="Times New Roman CYR" w:eastAsia="Times New Roman" w:hAnsi="Times New Roman CYR" w:cs="Times New Roman"/>
          <w:color w:val="000000"/>
          <w:sz w:val="24"/>
          <w:szCs w:val="24"/>
        </w:rPr>
        <w:t xml:space="preserve">-мест может быть обеспечено в подземных охраняемых </w:t>
      </w:r>
      <w:r w:rsidRPr="004D6378">
        <w:rPr>
          <w:rFonts w:ascii="Times New Roman CYR" w:eastAsia="Times New Roman" w:hAnsi="Times New Roman CYR" w:cs="Times New Roman"/>
          <w:color w:val="000000"/>
          <w:spacing w:val="-2"/>
          <w:sz w:val="24"/>
          <w:szCs w:val="24"/>
        </w:rPr>
        <w:t>автостоянках на придомовой территории</w:t>
      </w:r>
      <w:r w:rsidRPr="004D6378">
        <w:rPr>
          <w:rFonts w:ascii="Times New Roman CYR" w:eastAsia="Times New Roman" w:hAnsi="Times New Roman CYR" w:cs="Times New Roman"/>
          <w:color w:val="000000"/>
          <w:sz w:val="24"/>
          <w:szCs w:val="24"/>
        </w:rPr>
        <w:t xml:space="preserve"> многоквартирных жилых домов с соблюдением нормативного уровня благоустройства. </w:t>
      </w:r>
    </w:p>
    <w:p w14:paraId="4F445B74" w14:textId="77777777" w:rsidR="004D6378" w:rsidRPr="00A47D16" w:rsidRDefault="004D6378" w:rsidP="0038422B">
      <w:pPr>
        <w:spacing w:after="0" w:line="240" w:lineRule="auto"/>
        <w:contextualSpacing/>
        <w:jc w:val="center"/>
        <w:rPr>
          <w:rFonts w:ascii="Times New Roman CYR" w:eastAsia="Times New Roman" w:hAnsi="Times New Roman CYR" w:cs="Times New Roman"/>
          <w:color w:val="000000"/>
          <w:sz w:val="28"/>
          <w:szCs w:val="28"/>
        </w:rPr>
      </w:pPr>
      <w:r w:rsidRPr="004D6378">
        <w:rPr>
          <w:rFonts w:ascii="Times New Roman CYR" w:eastAsia="Times New Roman" w:hAnsi="Times New Roman CYR" w:cs="Times New Roman"/>
          <w:color w:val="000000"/>
          <w:sz w:val="24"/>
          <w:szCs w:val="24"/>
        </w:rPr>
        <w:br w:type="column"/>
      </w:r>
      <w:r w:rsidRPr="00A47D16">
        <w:rPr>
          <w:rFonts w:ascii="Times New Roman CYR" w:eastAsia="Times New Roman" w:hAnsi="Times New Roman CYR" w:cs="Times New Roman"/>
          <w:color w:val="000000"/>
          <w:sz w:val="28"/>
          <w:szCs w:val="28"/>
        </w:rPr>
        <w:lastRenderedPageBreak/>
        <w:t>Таблица 4.</w:t>
      </w:r>
      <w:r w:rsidRPr="00A47D16">
        <w:rPr>
          <w:rFonts w:ascii="Times New Roman CYR" w:eastAsia="Times New Roman" w:hAnsi="Times New Roman CYR" w:cs="Times New Roman"/>
          <w:sz w:val="28"/>
          <w:szCs w:val="28"/>
        </w:rPr>
        <w:t xml:space="preserve"> </w:t>
      </w:r>
      <w:r w:rsidRPr="00A47D16">
        <w:rPr>
          <w:rFonts w:ascii="Times New Roman CYR" w:eastAsia="Times New Roman" w:hAnsi="Times New Roman CYR" w:cs="Times New Roman"/>
          <w:color w:val="000000"/>
          <w:sz w:val="28"/>
          <w:szCs w:val="28"/>
        </w:rPr>
        <w:t>Расчетные показатели объектов, предназначенных для предоставления транспортных услуг населению и организации транспортного обслуживания населения</w:t>
      </w:r>
    </w:p>
    <w:tbl>
      <w:tblPr>
        <w:tblW w:w="9385" w:type="dxa"/>
        <w:tblInd w:w="-34" w:type="dxa"/>
        <w:tblBorders>
          <w:top w:val="single" w:sz="12" w:space="0" w:color="7F7F7F"/>
          <w:left w:val="single" w:sz="12" w:space="0" w:color="7F7F7F"/>
          <w:bottom w:val="single" w:sz="12" w:space="0" w:color="7F7F7F"/>
          <w:right w:val="single" w:sz="12" w:space="0" w:color="7F7F7F"/>
          <w:insideH w:val="single" w:sz="6" w:space="0" w:color="7F7F7F"/>
          <w:insideV w:val="single" w:sz="6" w:space="0" w:color="7F7F7F"/>
        </w:tblBorders>
        <w:tblLook w:val="00A0" w:firstRow="1" w:lastRow="0" w:firstColumn="1" w:lastColumn="0" w:noHBand="0" w:noVBand="0"/>
      </w:tblPr>
      <w:tblGrid>
        <w:gridCol w:w="654"/>
        <w:gridCol w:w="2726"/>
        <w:gridCol w:w="1724"/>
        <w:gridCol w:w="1285"/>
        <w:gridCol w:w="1691"/>
        <w:gridCol w:w="1305"/>
      </w:tblGrid>
      <w:tr w:rsidR="004D6378" w:rsidRPr="00875A5D" w14:paraId="06F4F40A" w14:textId="77777777" w:rsidTr="004D6378">
        <w:trPr>
          <w:trHeight w:val="778"/>
        </w:trPr>
        <w:tc>
          <w:tcPr>
            <w:tcW w:w="654" w:type="dxa"/>
            <w:vMerge w:val="restart"/>
            <w:tcBorders>
              <w:top w:val="single" w:sz="12" w:space="0" w:color="7F7F7F"/>
            </w:tcBorders>
            <w:shd w:val="clear" w:color="auto" w:fill="auto"/>
            <w:vAlign w:val="center"/>
          </w:tcPr>
          <w:p w14:paraId="0C75442A" w14:textId="77777777" w:rsidR="004D6378" w:rsidRPr="00875A5D" w:rsidRDefault="004D6378" w:rsidP="0038422B">
            <w:pPr>
              <w:spacing w:after="0" w:line="240" w:lineRule="auto"/>
              <w:jc w:val="center"/>
              <w:rPr>
                <w:rFonts w:ascii="Times New Roman CYR" w:eastAsia="Times New Roman" w:hAnsi="Times New Roman CYR" w:cs="Times New Roman"/>
                <w:color w:val="000000"/>
              </w:rPr>
            </w:pPr>
            <w:r w:rsidRPr="00875A5D">
              <w:rPr>
                <w:rFonts w:ascii="Times New Roman CYR" w:eastAsia="Times New Roman" w:hAnsi="Times New Roman CYR" w:cs="Times New Roman"/>
                <w:color w:val="000000"/>
              </w:rPr>
              <w:t>№</w:t>
            </w:r>
          </w:p>
        </w:tc>
        <w:tc>
          <w:tcPr>
            <w:tcW w:w="2726" w:type="dxa"/>
            <w:vMerge w:val="restart"/>
            <w:tcBorders>
              <w:top w:val="single" w:sz="12" w:space="0" w:color="7F7F7F"/>
            </w:tcBorders>
            <w:shd w:val="clear" w:color="auto" w:fill="auto"/>
            <w:vAlign w:val="center"/>
          </w:tcPr>
          <w:p w14:paraId="09C4BCA1" w14:textId="77777777" w:rsidR="004D6378" w:rsidRPr="00875A5D" w:rsidRDefault="004D6378" w:rsidP="0038422B">
            <w:pPr>
              <w:spacing w:after="0" w:line="240" w:lineRule="auto"/>
              <w:jc w:val="center"/>
              <w:rPr>
                <w:rFonts w:ascii="Times New Roman CYR" w:eastAsia="Times New Roman" w:hAnsi="Times New Roman CYR" w:cs="Times New Roman"/>
                <w:color w:val="000000"/>
              </w:rPr>
            </w:pPr>
            <w:r w:rsidRPr="00875A5D">
              <w:rPr>
                <w:rFonts w:ascii="Times New Roman CYR" w:eastAsia="Times New Roman" w:hAnsi="Times New Roman CYR" w:cs="Times New Roman"/>
                <w:color w:val="000000"/>
              </w:rPr>
              <w:t>Наименование объекта</w:t>
            </w:r>
          </w:p>
        </w:tc>
        <w:tc>
          <w:tcPr>
            <w:tcW w:w="3009" w:type="dxa"/>
            <w:gridSpan w:val="2"/>
            <w:tcBorders>
              <w:top w:val="single" w:sz="12" w:space="0" w:color="7F7F7F"/>
            </w:tcBorders>
            <w:shd w:val="clear" w:color="auto" w:fill="auto"/>
            <w:vAlign w:val="center"/>
          </w:tcPr>
          <w:p w14:paraId="5B8516E5" w14:textId="77777777" w:rsidR="004D6378" w:rsidRPr="00875A5D" w:rsidRDefault="004D6378" w:rsidP="0038422B">
            <w:pPr>
              <w:spacing w:after="0" w:line="240" w:lineRule="auto"/>
              <w:jc w:val="center"/>
              <w:rPr>
                <w:rFonts w:ascii="Times New Roman CYR" w:eastAsia="Times New Roman" w:hAnsi="Times New Roman CYR" w:cs="Times New Roman"/>
                <w:color w:val="000000"/>
              </w:rPr>
            </w:pPr>
            <w:r w:rsidRPr="00875A5D">
              <w:rPr>
                <w:rFonts w:ascii="Times New Roman CYR" w:eastAsia="Times New Roman" w:hAnsi="Times New Roman CYR" w:cs="Times New Roman"/>
                <w:color w:val="000000"/>
              </w:rPr>
              <w:t>Показатель минимально допустимого уровня обеспеченности</w:t>
            </w:r>
          </w:p>
        </w:tc>
        <w:tc>
          <w:tcPr>
            <w:tcW w:w="2996" w:type="dxa"/>
            <w:gridSpan w:val="2"/>
            <w:tcBorders>
              <w:top w:val="single" w:sz="12" w:space="0" w:color="7F7F7F"/>
            </w:tcBorders>
            <w:shd w:val="clear" w:color="auto" w:fill="auto"/>
            <w:vAlign w:val="center"/>
          </w:tcPr>
          <w:p w14:paraId="1BCC480E" w14:textId="77777777" w:rsidR="004D6378" w:rsidRPr="00875A5D" w:rsidRDefault="004D6378" w:rsidP="0038422B">
            <w:pPr>
              <w:spacing w:after="0" w:line="240" w:lineRule="auto"/>
              <w:jc w:val="center"/>
              <w:rPr>
                <w:rFonts w:ascii="Times New Roman CYR" w:eastAsia="Times New Roman" w:hAnsi="Times New Roman CYR" w:cs="Times New Roman"/>
                <w:color w:val="000000"/>
              </w:rPr>
            </w:pPr>
            <w:r w:rsidRPr="00875A5D">
              <w:rPr>
                <w:rFonts w:ascii="Times New Roman CYR" w:eastAsia="Times New Roman" w:hAnsi="Times New Roman CYR" w:cs="Times New Roman"/>
                <w:color w:val="000000"/>
              </w:rPr>
              <w:t>Показатель максимально допустимого уровня территориальной доступности</w:t>
            </w:r>
          </w:p>
        </w:tc>
      </w:tr>
      <w:tr w:rsidR="004D6378" w:rsidRPr="00875A5D" w14:paraId="7E4627F7" w14:textId="77777777" w:rsidTr="004D6378">
        <w:trPr>
          <w:trHeight w:val="528"/>
        </w:trPr>
        <w:tc>
          <w:tcPr>
            <w:tcW w:w="654" w:type="dxa"/>
            <w:vMerge/>
            <w:shd w:val="clear" w:color="auto" w:fill="auto"/>
            <w:vAlign w:val="center"/>
          </w:tcPr>
          <w:p w14:paraId="7E42EAE3" w14:textId="77777777" w:rsidR="004D6378" w:rsidRPr="00875A5D" w:rsidRDefault="004D6378" w:rsidP="0038422B">
            <w:pPr>
              <w:spacing w:after="0" w:line="240" w:lineRule="auto"/>
              <w:jc w:val="center"/>
              <w:rPr>
                <w:rFonts w:ascii="Times New Roman CYR" w:eastAsia="Times New Roman" w:hAnsi="Times New Roman CYR" w:cs="Times New Roman"/>
                <w:color w:val="000000"/>
              </w:rPr>
            </w:pPr>
          </w:p>
        </w:tc>
        <w:tc>
          <w:tcPr>
            <w:tcW w:w="2726" w:type="dxa"/>
            <w:vMerge/>
            <w:shd w:val="clear" w:color="auto" w:fill="auto"/>
            <w:vAlign w:val="center"/>
          </w:tcPr>
          <w:p w14:paraId="6839FCB3" w14:textId="77777777" w:rsidR="004D6378" w:rsidRPr="00875A5D" w:rsidRDefault="004D6378" w:rsidP="0038422B">
            <w:pPr>
              <w:spacing w:after="0" w:line="240" w:lineRule="auto"/>
              <w:jc w:val="center"/>
              <w:rPr>
                <w:rFonts w:ascii="Times New Roman CYR" w:eastAsia="Times New Roman" w:hAnsi="Times New Roman CYR" w:cs="Times New Roman"/>
                <w:color w:val="000000"/>
              </w:rPr>
            </w:pPr>
          </w:p>
        </w:tc>
        <w:tc>
          <w:tcPr>
            <w:tcW w:w="1724" w:type="dxa"/>
            <w:shd w:val="clear" w:color="auto" w:fill="auto"/>
            <w:vAlign w:val="center"/>
          </w:tcPr>
          <w:p w14:paraId="13A05125" w14:textId="77777777" w:rsidR="004D6378" w:rsidRPr="00875A5D" w:rsidRDefault="004D6378" w:rsidP="0038422B">
            <w:pPr>
              <w:spacing w:after="0" w:line="240" w:lineRule="auto"/>
              <w:jc w:val="center"/>
              <w:rPr>
                <w:rFonts w:ascii="Times New Roman CYR" w:eastAsia="Times New Roman" w:hAnsi="Times New Roman CYR" w:cs="Times New Roman"/>
                <w:color w:val="000000"/>
              </w:rPr>
            </w:pPr>
            <w:r w:rsidRPr="00875A5D">
              <w:rPr>
                <w:rFonts w:ascii="Times New Roman CYR" w:eastAsia="Times New Roman" w:hAnsi="Times New Roman CYR" w:cs="Times New Roman"/>
                <w:color w:val="000000"/>
              </w:rPr>
              <w:t xml:space="preserve">Единица </w:t>
            </w:r>
          </w:p>
          <w:p w14:paraId="0855C46C" w14:textId="77777777" w:rsidR="004D6378" w:rsidRPr="00875A5D" w:rsidRDefault="004D6378" w:rsidP="0038422B">
            <w:pPr>
              <w:spacing w:after="0" w:line="240" w:lineRule="auto"/>
              <w:jc w:val="center"/>
              <w:rPr>
                <w:rFonts w:ascii="Times New Roman CYR" w:eastAsia="Times New Roman" w:hAnsi="Times New Roman CYR" w:cs="Times New Roman"/>
                <w:color w:val="000000"/>
              </w:rPr>
            </w:pPr>
            <w:r w:rsidRPr="00875A5D">
              <w:rPr>
                <w:rFonts w:ascii="Times New Roman CYR" w:eastAsia="Times New Roman" w:hAnsi="Times New Roman CYR" w:cs="Times New Roman"/>
                <w:color w:val="000000"/>
              </w:rPr>
              <w:t>измерения</w:t>
            </w:r>
          </w:p>
        </w:tc>
        <w:tc>
          <w:tcPr>
            <w:tcW w:w="1285" w:type="dxa"/>
            <w:shd w:val="clear" w:color="auto" w:fill="auto"/>
            <w:vAlign w:val="center"/>
          </w:tcPr>
          <w:p w14:paraId="5D5D1DC0" w14:textId="77777777" w:rsidR="004D6378" w:rsidRPr="00875A5D" w:rsidRDefault="004D6378" w:rsidP="0038422B">
            <w:pPr>
              <w:spacing w:after="0" w:line="240" w:lineRule="auto"/>
              <w:jc w:val="center"/>
              <w:rPr>
                <w:rFonts w:ascii="Times New Roman CYR" w:eastAsia="Times New Roman" w:hAnsi="Times New Roman CYR" w:cs="Times New Roman"/>
                <w:color w:val="000000"/>
              </w:rPr>
            </w:pPr>
            <w:r w:rsidRPr="00875A5D">
              <w:rPr>
                <w:rFonts w:ascii="Times New Roman CYR" w:eastAsia="Times New Roman" w:hAnsi="Times New Roman CYR" w:cs="Times New Roman"/>
                <w:color w:val="000000"/>
              </w:rPr>
              <w:t xml:space="preserve">Величина </w:t>
            </w:r>
          </w:p>
        </w:tc>
        <w:tc>
          <w:tcPr>
            <w:tcW w:w="1691" w:type="dxa"/>
            <w:shd w:val="clear" w:color="auto" w:fill="auto"/>
            <w:vAlign w:val="center"/>
          </w:tcPr>
          <w:p w14:paraId="584B49A2" w14:textId="77777777" w:rsidR="004D6378" w:rsidRPr="00875A5D" w:rsidRDefault="004D6378" w:rsidP="0038422B">
            <w:pPr>
              <w:spacing w:after="0" w:line="240" w:lineRule="auto"/>
              <w:jc w:val="center"/>
              <w:rPr>
                <w:rFonts w:ascii="Times New Roman CYR" w:eastAsia="Times New Roman" w:hAnsi="Times New Roman CYR" w:cs="Times New Roman"/>
                <w:color w:val="000000"/>
              </w:rPr>
            </w:pPr>
            <w:r w:rsidRPr="00875A5D">
              <w:rPr>
                <w:rFonts w:ascii="Times New Roman CYR" w:eastAsia="Times New Roman" w:hAnsi="Times New Roman CYR" w:cs="Times New Roman"/>
                <w:color w:val="000000"/>
              </w:rPr>
              <w:t xml:space="preserve">Единица </w:t>
            </w:r>
          </w:p>
          <w:p w14:paraId="5B54A17E" w14:textId="77777777" w:rsidR="004D6378" w:rsidRPr="00875A5D" w:rsidRDefault="004D6378" w:rsidP="0038422B">
            <w:pPr>
              <w:spacing w:after="0" w:line="240" w:lineRule="auto"/>
              <w:jc w:val="center"/>
              <w:rPr>
                <w:rFonts w:ascii="Times New Roman CYR" w:eastAsia="Times New Roman" w:hAnsi="Times New Roman CYR" w:cs="Times New Roman"/>
                <w:color w:val="000000"/>
              </w:rPr>
            </w:pPr>
            <w:r w:rsidRPr="00875A5D">
              <w:rPr>
                <w:rFonts w:ascii="Times New Roman CYR" w:eastAsia="Times New Roman" w:hAnsi="Times New Roman CYR" w:cs="Times New Roman"/>
                <w:color w:val="000000"/>
              </w:rPr>
              <w:t>измерения</w:t>
            </w:r>
          </w:p>
        </w:tc>
        <w:tc>
          <w:tcPr>
            <w:tcW w:w="1305" w:type="dxa"/>
            <w:shd w:val="clear" w:color="auto" w:fill="auto"/>
            <w:vAlign w:val="center"/>
          </w:tcPr>
          <w:p w14:paraId="58C45037" w14:textId="77777777" w:rsidR="004D6378" w:rsidRPr="00875A5D" w:rsidRDefault="004D6378" w:rsidP="0038422B">
            <w:pPr>
              <w:spacing w:after="0" w:line="240" w:lineRule="auto"/>
              <w:jc w:val="center"/>
              <w:rPr>
                <w:rFonts w:ascii="Times New Roman CYR" w:eastAsia="Times New Roman" w:hAnsi="Times New Roman CYR" w:cs="Times New Roman"/>
                <w:color w:val="000000"/>
              </w:rPr>
            </w:pPr>
            <w:r w:rsidRPr="00875A5D">
              <w:rPr>
                <w:rFonts w:ascii="Times New Roman CYR" w:eastAsia="Times New Roman" w:hAnsi="Times New Roman CYR" w:cs="Times New Roman"/>
                <w:color w:val="000000"/>
              </w:rPr>
              <w:t xml:space="preserve">Величина </w:t>
            </w:r>
          </w:p>
        </w:tc>
      </w:tr>
      <w:tr w:rsidR="004D6378" w:rsidRPr="00875A5D" w14:paraId="0DC079D5" w14:textId="77777777" w:rsidTr="004D6378">
        <w:trPr>
          <w:trHeight w:val="255"/>
        </w:trPr>
        <w:tc>
          <w:tcPr>
            <w:tcW w:w="654" w:type="dxa"/>
            <w:vMerge w:val="restart"/>
            <w:vAlign w:val="center"/>
          </w:tcPr>
          <w:p w14:paraId="647834B3" w14:textId="77777777" w:rsidR="004D6378" w:rsidRPr="00875A5D" w:rsidRDefault="004D6378" w:rsidP="0038422B">
            <w:pPr>
              <w:spacing w:after="0" w:line="240" w:lineRule="auto"/>
              <w:jc w:val="center"/>
              <w:rPr>
                <w:rFonts w:ascii="Times New Roman CYR" w:eastAsia="Times New Roman" w:hAnsi="Times New Roman CYR" w:cs="Times New Roman"/>
                <w:color w:val="000000"/>
              </w:rPr>
            </w:pPr>
            <w:r w:rsidRPr="00875A5D">
              <w:rPr>
                <w:rFonts w:ascii="Times New Roman CYR" w:eastAsia="Times New Roman" w:hAnsi="Times New Roman CYR" w:cs="Times New Roman"/>
                <w:color w:val="000000"/>
                <w:lang w:val="en-US"/>
              </w:rPr>
              <w:t>1.</w:t>
            </w:r>
          </w:p>
        </w:tc>
        <w:tc>
          <w:tcPr>
            <w:tcW w:w="2726" w:type="dxa"/>
            <w:vAlign w:val="center"/>
          </w:tcPr>
          <w:p w14:paraId="728AAE89" w14:textId="77777777" w:rsidR="004D6378" w:rsidRPr="00875A5D" w:rsidRDefault="004D6378" w:rsidP="002512C7">
            <w:pPr>
              <w:spacing w:after="0" w:line="240" w:lineRule="auto"/>
              <w:rPr>
                <w:rFonts w:ascii="Times New Roman CYR" w:eastAsia="Times New Roman" w:hAnsi="Times New Roman CYR" w:cs="Times New Roman"/>
                <w:color w:val="000000"/>
              </w:rPr>
            </w:pPr>
            <w:r w:rsidRPr="00875A5D">
              <w:rPr>
                <w:rFonts w:ascii="Times New Roman CYR" w:eastAsia="Times New Roman" w:hAnsi="Times New Roman CYR" w:cs="Times New Roman"/>
                <w:color w:val="000000"/>
              </w:rPr>
              <w:t>Остановки общественного  транспорта:</w:t>
            </w:r>
          </w:p>
          <w:p w14:paraId="4D56B31B" w14:textId="77777777" w:rsidR="004D6378" w:rsidRPr="00875A5D" w:rsidRDefault="004D6378" w:rsidP="002512C7">
            <w:pPr>
              <w:spacing w:after="0" w:line="240" w:lineRule="auto"/>
              <w:ind w:left="231"/>
              <w:rPr>
                <w:rFonts w:ascii="Times New Roman CYR" w:eastAsia="Times New Roman" w:hAnsi="Times New Roman CYR" w:cs="Times New Roman"/>
                <w:color w:val="000000"/>
              </w:rPr>
            </w:pPr>
            <w:r w:rsidRPr="00875A5D">
              <w:rPr>
                <w:rFonts w:ascii="Times New Roman CYR" w:eastAsia="Times New Roman" w:hAnsi="Times New Roman CYR" w:cs="Times New Roman"/>
                <w:color w:val="000000"/>
              </w:rPr>
              <w:t>в жилой зоне (индивидуальная застройка)</w:t>
            </w:r>
          </w:p>
        </w:tc>
        <w:tc>
          <w:tcPr>
            <w:tcW w:w="1724" w:type="dxa"/>
            <w:vMerge w:val="restart"/>
            <w:vAlign w:val="center"/>
          </w:tcPr>
          <w:p w14:paraId="1221FE09" w14:textId="77777777" w:rsidR="004D6378" w:rsidRPr="00875A5D" w:rsidRDefault="004D6378" w:rsidP="0038422B">
            <w:pPr>
              <w:spacing w:after="0" w:line="240" w:lineRule="auto"/>
              <w:jc w:val="center"/>
              <w:rPr>
                <w:rFonts w:ascii="Times New Roman CYR" w:eastAsia="Times New Roman" w:hAnsi="Times New Roman CYR" w:cs="Times New Roman"/>
                <w:color w:val="000000"/>
              </w:rPr>
            </w:pPr>
            <w:r w:rsidRPr="00875A5D">
              <w:rPr>
                <w:rFonts w:ascii="Times New Roman CYR" w:eastAsia="Times New Roman" w:hAnsi="Times New Roman CYR" w:cs="Times New Roman"/>
                <w:color w:val="000000"/>
              </w:rPr>
              <w:t>расстояние между остановочными пунктами на линии общественного пассажирского транспорта, м</w:t>
            </w:r>
          </w:p>
        </w:tc>
        <w:tc>
          <w:tcPr>
            <w:tcW w:w="1285" w:type="dxa"/>
            <w:vMerge w:val="restart"/>
            <w:vAlign w:val="center"/>
          </w:tcPr>
          <w:p w14:paraId="3D1B4FF9" w14:textId="77777777" w:rsidR="004D6378" w:rsidRPr="00875A5D" w:rsidRDefault="004D6378" w:rsidP="0038422B">
            <w:pPr>
              <w:spacing w:after="0" w:line="240" w:lineRule="auto"/>
              <w:jc w:val="center"/>
              <w:rPr>
                <w:rFonts w:ascii="Times New Roman CYR" w:eastAsia="Times New Roman" w:hAnsi="Times New Roman CYR" w:cs="Times New Roman"/>
              </w:rPr>
            </w:pPr>
            <w:r w:rsidRPr="00875A5D">
              <w:rPr>
                <w:rFonts w:ascii="Times New Roman CYR" w:eastAsia="Times New Roman" w:hAnsi="Times New Roman CYR" w:cs="Times New Roman"/>
              </w:rPr>
              <w:t>400-600</w:t>
            </w:r>
          </w:p>
        </w:tc>
        <w:tc>
          <w:tcPr>
            <w:tcW w:w="1691" w:type="dxa"/>
            <w:vAlign w:val="center"/>
          </w:tcPr>
          <w:p w14:paraId="5BD7DFD8" w14:textId="77777777" w:rsidR="004D6378" w:rsidRPr="00875A5D" w:rsidRDefault="004D6378" w:rsidP="0038422B">
            <w:pPr>
              <w:spacing w:after="0" w:line="240" w:lineRule="auto"/>
              <w:jc w:val="center"/>
              <w:rPr>
                <w:rFonts w:ascii="Times New Roman CYR" w:eastAsia="Times New Roman" w:hAnsi="Times New Roman CYR" w:cs="Times New Roman"/>
                <w:color w:val="000000"/>
              </w:rPr>
            </w:pPr>
            <w:r w:rsidRPr="00875A5D">
              <w:rPr>
                <w:rFonts w:ascii="Times New Roman CYR" w:eastAsia="Times New Roman" w:hAnsi="Times New Roman CYR" w:cs="Times New Roman"/>
                <w:color w:val="000000"/>
              </w:rPr>
              <w:t>от входа в жилое здание, м</w:t>
            </w:r>
          </w:p>
        </w:tc>
        <w:tc>
          <w:tcPr>
            <w:tcW w:w="1305" w:type="dxa"/>
            <w:vAlign w:val="center"/>
          </w:tcPr>
          <w:p w14:paraId="03B339E3" w14:textId="77777777" w:rsidR="004D6378" w:rsidRPr="00875A5D" w:rsidRDefault="004D6378" w:rsidP="0038422B">
            <w:pPr>
              <w:spacing w:after="0" w:line="240" w:lineRule="auto"/>
              <w:jc w:val="center"/>
              <w:rPr>
                <w:rFonts w:ascii="Times New Roman CYR" w:eastAsia="Times New Roman" w:hAnsi="Times New Roman CYR" w:cs="Times New Roman"/>
              </w:rPr>
            </w:pPr>
            <w:r w:rsidRPr="00875A5D">
              <w:rPr>
                <w:rFonts w:ascii="Times New Roman CYR" w:eastAsia="Times New Roman" w:hAnsi="Times New Roman CYR" w:cs="Times New Roman"/>
              </w:rPr>
              <w:t>300 (800)</w:t>
            </w:r>
          </w:p>
        </w:tc>
      </w:tr>
      <w:tr w:rsidR="004D6378" w:rsidRPr="00875A5D" w14:paraId="5C5FAAF3" w14:textId="77777777" w:rsidTr="004D6378">
        <w:trPr>
          <w:trHeight w:val="255"/>
        </w:trPr>
        <w:tc>
          <w:tcPr>
            <w:tcW w:w="654" w:type="dxa"/>
            <w:vMerge/>
            <w:vAlign w:val="center"/>
          </w:tcPr>
          <w:p w14:paraId="2C0E94FB" w14:textId="77777777" w:rsidR="004D6378" w:rsidRPr="00875A5D" w:rsidRDefault="004D6378" w:rsidP="0038422B">
            <w:pPr>
              <w:spacing w:after="0" w:line="240" w:lineRule="auto"/>
              <w:jc w:val="center"/>
              <w:rPr>
                <w:rFonts w:ascii="Times New Roman CYR" w:eastAsia="Times New Roman" w:hAnsi="Times New Roman CYR" w:cs="Times New Roman"/>
                <w:color w:val="000000"/>
                <w:lang w:val="en-US"/>
              </w:rPr>
            </w:pPr>
          </w:p>
        </w:tc>
        <w:tc>
          <w:tcPr>
            <w:tcW w:w="2726" w:type="dxa"/>
            <w:vAlign w:val="center"/>
          </w:tcPr>
          <w:p w14:paraId="4676284A" w14:textId="77777777" w:rsidR="004D6378" w:rsidRPr="00875A5D" w:rsidRDefault="004D6378" w:rsidP="0038422B">
            <w:pPr>
              <w:spacing w:after="0" w:line="240" w:lineRule="auto"/>
              <w:ind w:left="231"/>
              <w:rPr>
                <w:rFonts w:ascii="Times New Roman CYR" w:eastAsia="Times New Roman" w:hAnsi="Times New Roman CYR" w:cs="Times New Roman"/>
                <w:color w:val="000000"/>
              </w:rPr>
            </w:pPr>
            <w:r w:rsidRPr="00875A5D">
              <w:rPr>
                <w:rFonts w:ascii="Times New Roman CYR" w:eastAsia="Times New Roman" w:hAnsi="Times New Roman CYR" w:cs="Times New Roman"/>
                <w:color w:val="000000"/>
              </w:rPr>
              <w:t xml:space="preserve"> в общегородском центре</w:t>
            </w:r>
          </w:p>
        </w:tc>
        <w:tc>
          <w:tcPr>
            <w:tcW w:w="1724" w:type="dxa"/>
            <w:vMerge/>
            <w:vAlign w:val="center"/>
          </w:tcPr>
          <w:p w14:paraId="3DF4872F" w14:textId="77777777" w:rsidR="004D6378" w:rsidRPr="00875A5D" w:rsidRDefault="004D6378" w:rsidP="0038422B">
            <w:pPr>
              <w:spacing w:after="0" w:line="240" w:lineRule="auto"/>
              <w:jc w:val="center"/>
              <w:rPr>
                <w:rFonts w:ascii="Times New Roman CYR" w:eastAsia="Times New Roman" w:hAnsi="Times New Roman CYR" w:cs="Times New Roman"/>
                <w:color w:val="000000"/>
              </w:rPr>
            </w:pPr>
          </w:p>
        </w:tc>
        <w:tc>
          <w:tcPr>
            <w:tcW w:w="1285" w:type="dxa"/>
            <w:vMerge/>
            <w:vAlign w:val="center"/>
          </w:tcPr>
          <w:p w14:paraId="68F2E9EB" w14:textId="77777777" w:rsidR="004D6378" w:rsidRPr="00875A5D" w:rsidRDefault="004D6378" w:rsidP="0038422B">
            <w:pPr>
              <w:spacing w:after="0" w:line="240" w:lineRule="auto"/>
              <w:jc w:val="center"/>
              <w:rPr>
                <w:rFonts w:ascii="Times New Roman CYR" w:eastAsia="Times New Roman" w:hAnsi="Times New Roman CYR" w:cs="Times New Roman"/>
                <w:color w:val="000000"/>
              </w:rPr>
            </w:pPr>
          </w:p>
        </w:tc>
        <w:tc>
          <w:tcPr>
            <w:tcW w:w="1691" w:type="dxa"/>
            <w:vAlign w:val="center"/>
          </w:tcPr>
          <w:p w14:paraId="4A04C007" w14:textId="77777777" w:rsidR="004D6378" w:rsidRPr="00875A5D" w:rsidRDefault="004D6378" w:rsidP="0038422B">
            <w:pPr>
              <w:spacing w:after="0" w:line="240" w:lineRule="auto"/>
              <w:jc w:val="center"/>
              <w:rPr>
                <w:rFonts w:ascii="Times New Roman CYR" w:eastAsia="Times New Roman" w:hAnsi="Times New Roman CYR" w:cs="Times New Roman"/>
                <w:color w:val="000000"/>
              </w:rPr>
            </w:pPr>
            <w:r w:rsidRPr="00875A5D">
              <w:rPr>
                <w:rFonts w:ascii="Times New Roman CYR" w:eastAsia="Times New Roman" w:hAnsi="Times New Roman CYR" w:cs="Times New Roman"/>
                <w:color w:val="000000"/>
              </w:rPr>
              <w:t>от объектов массового посещения, м</w:t>
            </w:r>
          </w:p>
        </w:tc>
        <w:tc>
          <w:tcPr>
            <w:tcW w:w="1305" w:type="dxa"/>
            <w:vAlign w:val="center"/>
          </w:tcPr>
          <w:p w14:paraId="33479659" w14:textId="77777777" w:rsidR="004D6378" w:rsidRPr="00875A5D" w:rsidRDefault="004D6378" w:rsidP="0038422B">
            <w:pPr>
              <w:spacing w:after="0" w:line="240" w:lineRule="auto"/>
              <w:jc w:val="center"/>
              <w:rPr>
                <w:rFonts w:ascii="Times New Roman CYR" w:eastAsia="Times New Roman" w:hAnsi="Times New Roman CYR" w:cs="Times New Roman"/>
                <w:color w:val="000000"/>
              </w:rPr>
            </w:pPr>
            <w:r w:rsidRPr="00875A5D">
              <w:rPr>
                <w:rFonts w:ascii="Times New Roman CYR" w:eastAsia="Times New Roman" w:hAnsi="Times New Roman CYR" w:cs="Times New Roman"/>
                <w:color w:val="000000"/>
              </w:rPr>
              <w:t>250</w:t>
            </w:r>
          </w:p>
        </w:tc>
      </w:tr>
      <w:tr w:rsidR="004D6378" w:rsidRPr="00875A5D" w14:paraId="7AE6FF52" w14:textId="77777777" w:rsidTr="004D6378">
        <w:trPr>
          <w:trHeight w:val="505"/>
        </w:trPr>
        <w:tc>
          <w:tcPr>
            <w:tcW w:w="654" w:type="dxa"/>
            <w:vMerge/>
            <w:vAlign w:val="center"/>
          </w:tcPr>
          <w:p w14:paraId="5D2E0537" w14:textId="77777777" w:rsidR="004D6378" w:rsidRPr="00875A5D" w:rsidRDefault="004D6378" w:rsidP="0038422B">
            <w:pPr>
              <w:spacing w:after="0" w:line="240" w:lineRule="auto"/>
              <w:jc w:val="center"/>
              <w:rPr>
                <w:rFonts w:ascii="Times New Roman CYR" w:eastAsia="Times New Roman" w:hAnsi="Times New Roman CYR" w:cs="Times New Roman"/>
                <w:color w:val="000000"/>
              </w:rPr>
            </w:pPr>
          </w:p>
        </w:tc>
        <w:tc>
          <w:tcPr>
            <w:tcW w:w="2726" w:type="dxa"/>
            <w:vAlign w:val="center"/>
          </w:tcPr>
          <w:p w14:paraId="498B001F" w14:textId="77777777" w:rsidR="004D6378" w:rsidRPr="00875A5D" w:rsidRDefault="004D6378" w:rsidP="0038422B">
            <w:pPr>
              <w:spacing w:after="0" w:line="240" w:lineRule="auto"/>
              <w:ind w:left="231"/>
              <w:rPr>
                <w:rFonts w:ascii="Times New Roman CYR" w:eastAsia="Times New Roman" w:hAnsi="Times New Roman CYR" w:cs="Times New Roman"/>
                <w:color w:val="000000"/>
              </w:rPr>
            </w:pPr>
            <w:r w:rsidRPr="00875A5D">
              <w:rPr>
                <w:rFonts w:ascii="Times New Roman CYR" w:eastAsia="Times New Roman" w:hAnsi="Times New Roman CYR" w:cs="Times New Roman"/>
                <w:color w:val="000000"/>
              </w:rPr>
              <w:t xml:space="preserve"> в производственной и коммунально-складской зоне</w:t>
            </w:r>
          </w:p>
        </w:tc>
        <w:tc>
          <w:tcPr>
            <w:tcW w:w="1724" w:type="dxa"/>
            <w:vMerge/>
            <w:vAlign w:val="center"/>
          </w:tcPr>
          <w:p w14:paraId="749089BD" w14:textId="77777777" w:rsidR="004D6378" w:rsidRPr="00875A5D" w:rsidRDefault="004D6378" w:rsidP="0038422B">
            <w:pPr>
              <w:spacing w:after="0" w:line="240" w:lineRule="auto"/>
              <w:jc w:val="center"/>
              <w:rPr>
                <w:rFonts w:ascii="Times New Roman CYR" w:eastAsia="Times New Roman" w:hAnsi="Times New Roman CYR" w:cs="Times New Roman"/>
                <w:color w:val="000000"/>
              </w:rPr>
            </w:pPr>
          </w:p>
        </w:tc>
        <w:tc>
          <w:tcPr>
            <w:tcW w:w="1285" w:type="dxa"/>
            <w:vMerge/>
            <w:vAlign w:val="center"/>
          </w:tcPr>
          <w:p w14:paraId="680107C0" w14:textId="77777777" w:rsidR="004D6378" w:rsidRPr="00875A5D" w:rsidRDefault="004D6378" w:rsidP="0038422B">
            <w:pPr>
              <w:spacing w:after="0" w:line="240" w:lineRule="auto"/>
              <w:jc w:val="center"/>
              <w:rPr>
                <w:rFonts w:ascii="Times New Roman CYR" w:eastAsia="Times New Roman" w:hAnsi="Times New Roman CYR" w:cs="Times New Roman"/>
                <w:color w:val="000000"/>
              </w:rPr>
            </w:pPr>
          </w:p>
        </w:tc>
        <w:tc>
          <w:tcPr>
            <w:tcW w:w="1691" w:type="dxa"/>
            <w:vAlign w:val="center"/>
          </w:tcPr>
          <w:p w14:paraId="0A9346C4" w14:textId="77777777" w:rsidR="004D6378" w:rsidRPr="00875A5D" w:rsidRDefault="004D6378" w:rsidP="0038422B">
            <w:pPr>
              <w:spacing w:after="0" w:line="240" w:lineRule="auto"/>
              <w:jc w:val="center"/>
              <w:rPr>
                <w:rFonts w:ascii="Times New Roman CYR" w:eastAsia="Times New Roman" w:hAnsi="Times New Roman CYR" w:cs="Times New Roman"/>
                <w:color w:val="000000"/>
              </w:rPr>
            </w:pPr>
            <w:r w:rsidRPr="00875A5D">
              <w:rPr>
                <w:rFonts w:ascii="Times New Roman CYR" w:eastAsia="Times New Roman" w:hAnsi="Times New Roman CYR" w:cs="Times New Roman"/>
                <w:color w:val="000000"/>
              </w:rPr>
              <w:t>от проходных, м</w:t>
            </w:r>
          </w:p>
        </w:tc>
        <w:tc>
          <w:tcPr>
            <w:tcW w:w="1305" w:type="dxa"/>
            <w:vAlign w:val="center"/>
          </w:tcPr>
          <w:p w14:paraId="4F0E83E6" w14:textId="77777777" w:rsidR="004D6378" w:rsidRPr="00875A5D" w:rsidRDefault="004D6378" w:rsidP="0038422B">
            <w:pPr>
              <w:spacing w:after="0" w:line="240" w:lineRule="auto"/>
              <w:jc w:val="center"/>
              <w:rPr>
                <w:rFonts w:ascii="Times New Roman CYR" w:eastAsia="Times New Roman" w:hAnsi="Times New Roman CYR" w:cs="Times New Roman"/>
                <w:color w:val="000000"/>
              </w:rPr>
            </w:pPr>
            <w:r w:rsidRPr="00875A5D">
              <w:rPr>
                <w:rFonts w:ascii="Times New Roman CYR" w:eastAsia="Times New Roman" w:hAnsi="Times New Roman CYR" w:cs="Times New Roman"/>
                <w:color w:val="000000"/>
              </w:rPr>
              <w:t>400</w:t>
            </w:r>
          </w:p>
        </w:tc>
      </w:tr>
      <w:tr w:rsidR="004D6378" w:rsidRPr="00875A5D" w14:paraId="4F6DD292" w14:textId="77777777" w:rsidTr="004D6378">
        <w:trPr>
          <w:trHeight w:val="505"/>
        </w:trPr>
        <w:tc>
          <w:tcPr>
            <w:tcW w:w="654" w:type="dxa"/>
            <w:vMerge/>
            <w:vAlign w:val="center"/>
          </w:tcPr>
          <w:p w14:paraId="0ADDD4CB" w14:textId="77777777" w:rsidR="004D6378" w:rsidRPr="00875A5D" w:rsidRDefault="004D6378" w:rsidP="0038422B">
            <w:pPr>
              <w:spacing w:after="0" w:line="240" w:lineRule="auto"/>
              <w:jc w:val="center"/>
              <w:rPr>
                <w:rFonts w:ascii="Times New Roman CYR" w:eastAsia="Times New Roman" w:hAnsi="Times New Roman CYR" w:cs="Times New Roman"/>
                <w:color w:val="000000"/>
                <w:lang w:val="en-US"/>
              </w:rPr>
            </w:pPr>
          </w:p>
        </w:tc>
        <w:tc>
          <w:tcPr>
            <w:tcW w:w="2726" w:type="dxa"/>
            <w:vAlign w:val="center"/>
          </w:tcPr>
          <w:p w14:paraId="7B3927B7" w14:textId="77777777" w:rsidR="004D6378" w:rsidRPr="00875A5D" w:rsidRDefault="004D6378" w:rsidP="0038422B">
            <w:pPr>
              <w:spacing w:after="0" w:line="240" w:lineRule="auto"/>
              <w:ind w:left="231"/>
              <w:rPr>
                <w:rFonts w:ascii="Times New Roman CYR" w:eastAsia="Times New Roman" w:hAnsi="Times New Roman CYR" w:cs="Times New Roman"/>
                <w:color w:val="000000"/>
              </w:rPr>
            </w:pPr>
            <w:r w:rsidRPr="00875A5D">
              <w:rPr>
                <w:rFonts w:ascii="Times New Roman CYR" w:eastAsia="Times New Roman" w:hAnsi="Times New Roman CYR" w:cs="Times New Roman"/>
                <w:color w:val="000000"/>
              </w:rPr>
              <w:t>в зонах массового отдыха и спорта</w:t>
            </w:r>
          </w:p>
        </w:tc>
        <w:tc>
          <w:tcPr>
            <w:tcW w:w="1724" w:type="dxa"/>
            <w:vMerge/>
            <w:vAlign w:val="center"/>
          </w:tcPr>
          <w:p w14:paraId="5AB58B9E" w14:textId="77777777" w:rsidR="004D6378" w:rsidRPr="00875A5D" w:rsidRDefault="004D6378" w:rsidP="0038422B">
            <w:pPr>
              <w:spacing w:after="0" w:line="240" w:lineRule="auto"/>
              <w:jc w:val="center"/>
              <w:rPr>
                <w:rFonts w:ascii="Times New Roman CYR" w:eastAsia="Times New Roman" w:hAnsi="Times New Roman CYR" w:cs="Times New Roman"/>
                <w:color w:val="000000"/>
              </w:rPr>
            </w:pPr>
          </w:p>
        </w:tc>
        <w:tc>
          <w:tcPr>
            <w:tcW w:w="1285" w:type="dxa"/>
            <w:vMerge/>
            <w:vAlign w:val="center"/>
          </w:tcPr>
          <w:p w14:paraId="01BA1B39" w14:textId="77777777" w:rsidR="004D6378" w:rsidRPr="00875A5D" w:rsidRDefault="004D6378" w:rsidP="0038422B">
            <w:pPr>
              <w:spacing w:after="0" w:line="240" w:lineRule="auto"/>
              <w:jc w:val="center"/>
              <w:rPr>
                <w:rFonts w:ascii="Times New Roman CYR" w:eastAsia="Times New Roman" w:hAnsi="Times New Roman CYR" w:cs="Times New Roman"/>
                <w:color w:val="000000"/>
              </w:rPr>
            </w:pPr>
          </w:p>
        </w:tc>
        <w:tc>
          <w:tcPr>
            <w:tcW w:w="1691" w:type="dxa"/>
            <w:vAlign w:val="center"/>
          </w:tcPr>
          <w:p w14:paraId="5BB2FF9F" w14:textId="77777777" w:rsidR="004D6378" w:rsidRPr="00875A5D" w:rsidRDefault="004D6378" w:rsidP="0038422B">
            <w:pPr>
              <w:spacing w:after="0" w:line="240" w:lineRule="auto"/>
              <w:jc w:val="center"/>
              <w:rPr>
                <w:rFonts w:ascii="Times New Roman CYR" w:eastAsia="Times New Roman" w:hAnsi="Times New Roman CYR" w:cs="Times New Roman"/>
                <w:color w:val="000000"/>
              </w:rPr>
            </w:pPr>
            <w:r w:rsidRPr="00875A5D">
              <w:rPr>
                <w:rFonts w:ascii="Times New Roman CYR" w:eastAsia="Times New Roman" w:hAnsi="Times New Roman CYR" w:cs="Times New Roman"/>
                <w:color w:val="000000"/>
              </w:rPr>
              <w:t>от главного входа, м</w:t>
            </w:r>
          </w:p>
        </w:tc>
        <w:tc>
          <w:tcPr>
            <w:tcW w:w="1305" w:type="dxa"/>
            <w:vAlign w:val="center"/>
          </w:tcPr>
          <w:p w14:paraId="7D054D27" w14:textId="77777777" w:rsidR="004D6378" w:rsidRPr="00875A5D" w:rsidRDefault="004D6378" w:rsidP="0038422B">
            <w:pPr>
              <w:spacing w:after="0" w:line="240" w:lineRule="auto"/>
              <w:jc w:val="center"/>
              <w:rPr>
                <w:rFonts w:ascii="Times New Roman CYR" w:eastAsia="Times New Roman" w:hAnsi="Times New Roman CYR" w:cs="Times New Roman"/>
                <w:color w:val="000000"/>
              </w:rPr>
            </w:pPr>
            <w:r w:rsidRPr="00875A5D">
              <w:rPr>
                <w:rFonts w:ascii="Times New Roman CYR" w:eastAsia="Times New Roman" w:hAnsi="Times New Roman CYR" w:cs="Times New Roman"/>
                <w:color w:val="000000"/>
              </w:rPr>
              <w:t>800</w:t>
            </w:r>
          </w:p>
        </w:tc>
      </w:tr>
      <w:tr w:rsidR="004D6378" w:rsidRPr="00875A5D" w14:paraId="7EE4B45F" w14:textId="77777777" w:rsidTr="004D6378">
        <w:trPr>
          <w:trHeight w:val="1099"/>
        </w:trPr>
        <w:tc>
          <w:tcPr>
            <w:tcW w:w="654" w:type="dxa"/>
            <w:vAlign w:val="center"/>
          </w:tcPr>
          <w:p w14:paraId="4333F930" w14:textId="77777777" w:rsidR="004D6378" w:rsidRPr="00875A5D" w:rsidRDefault="004D6378" w:rsidP="0038422B">
            <w:pPr>
              <w:spacing w:after="0" w:line="240" w:lineRule="auto"/>
              <w:jc w:val="center"/>
              <w:rPr>
                <w:rFonts w:ascii="Times New Roman CYR" w:eastAsia="Times New Roman" w:hAnsi="Times New Roman CYR" w:cs="Times New Roman"/>
                <w:color w:val="000000"/>
                <w:lang w:val="en-US"/>
              </w:rPr>
            </w:pPr>
            <w:r w:rsidRPr="00875A5D">
              <w:rPr>
                <w:rFonts w:ascii="Times New Roman CYR" w:eastAsia="Times New Roman" w:hAnsi="Times New Roman CYR" w:cs="Times New Roman"/>
                <w:color w:val="000000"/>
              </w:rPr>
              <w:t>2</w:t>
            </w:r>
            <w:r w:rsidRPr="00875A5D">
              <w:rPr>
                <w:rFonts w:ascii="Times New Roman CYR" w:eastAsia="Times New Roman" w:hAnsi="Times New Roman CYR" w:cs="Times New Roman"/>
                <w:color w:val="000000"/>
                <w:lang w:val="en-US"/>
              </w:rPr>
              <w:t>.</w:t>
            </w:r>
          </w:p>
        </w:tc>
        <w:tc>
          <w:tcPr>
            <w:tcW w:w="2726" w:type="dxa"/>
            <w:vAlign w:val="center"/>
          </w:tcPr>
          <w:p w14:paraId="3BEB9196" w14:textId="77777777" w:rsidR="004D6378" w:rsidRPr="00875A5D" w:rsidRDefault="004D6378" w:rsidP="0038422B">
            <w:pPr>
              <w:spacing w:after="0" w:line="240" w:lineRule="auto"/>
              <w:rPr>
                <w:rFonts w:ascii="Times New Roman CYR" w:eastAsia="Times New Roman" w:hAnsi="Times New Roman CYR" w:cs="Times New Roman"/>
                <w:color w:val="000000"/>
              </w:rPr>
            </w:pPr>
            <w:r w:rsidRPr="00875A5D">
              <w:rPr>
                <w:rFonts w:ascii="Times New Roman CYR" w:eastAsia="Times New Roman" w:hAnsi="Times New Roman CYR" w:cs="Times New Roman"/>
                <w:color w:val="000000"/>
              </w:rPr>
              <w:t xml:space="preserve">Станции технического обслуживания пассажирского транспорта </w:t>
            </w:r>
          </w:p>
          <w:p w14:paraId="573CF797" w14:textId="77777777" w:rsidR="004D6378" w:rsidRPr="00875A5D" w:rsidRDefault="004D6378" w:rsidP="0038422B">
            <w:pPr>
              <w:spacing w:after="0" w:line="240" w:lineRule="auto"/>
              <w:jc w:val="center"/>
              <w:rPr>
                <w:rFonts w:ascii="Times New Roman CYR" w:eastAsia="Times New Roman" w:hAnsi="Times New Roman CYR" w:cs="Times New Roman"/>
                <w:color w:val="000000"/>
              </w:rPr>
            </w:pPr>
          </w:p>
        </w:tc>
        <w:tc>
          <w:tcPr>
            <w:tcW w:w="1724" w:type="dxa"/>
            <w:vAlign w:val="center"/>
          </w:tcPr>
          <w:p w14:paraId="58F33C5D" w14:textId="77777777" w:rsidR="004D6378" w:rsidRPr="00875A5D" w:rsidRDefault="004D6378" w:rsidP="0038422B">
            <w:pPr>
              <w:spacing w:after="0" w:line="240" w:lineRule="auto"/>
              <w:jc w:val="center"/>
              <w:rPr>
                <w:rFonts w:ascii="Times New Roman" w:eastAsia="Times New Roman" w:hAnsi="Times New Roman" w:cs="Times New Roman"/>
                <w:color w:val="000000"/>
              </w:rPr>
            </w:pPr>
            <w:r w:rsidRPr="00875A5D">
              <w:rPr>
                <w:rFonts w:ascii="Times New Roman" w:eastAsia="Times New Roman" w:hAnsi="Times New Roman" w:cs="Times New Roman"/>
                <w:color w:val="000000"/>
              </w:rPr>
              <w:t>единиц / транспорт.</w:t>
            </w:r>
          </w:p>
          <w:p w14:paraId="065F93D4" w14:textId="77777777" w:rsidR="004D6378" w:rsidRPr="00875A5D" w:rsidRDefault="004D6378" w:rsidP="0038422B">
            <w:pPr>
              <w:spacing w:after="0" w:line="240" w:lineRule="auto"/>
              <w:jc w:val="center"/>
              <w:rPr>
                <w:rFonts w:ascii="Times New Roman CYR" w:eastAsia="Times New Roman" w:hAnsi="Times New Roman CYR" w:cs="Times New Roman"/>
                <w:color w:val="000000"/>
              </w:rPr>
            </w:pPr>
            <w:r w:rsidRPr="00875A5D">
              <w:rPr>
                <w:rFonts w:ascii="Times New Roman" w:eastAsia="Times New Roman" w:hAnsi="Times New Roman" w:cs="Times New Roman"/>
                <w:color w:val="000000"/>
              </w:rPr>
              <w:t>предприятие</w:t>
            </w:r>
          </w:p>
        </w:tc>
        <w:tc>
          <w:tcPr>
            <w:tcW w:w="1285" w:type="dxa"/>
            <w:vAlign w:val="center"/>
          </w:tcPr>
          <w:p w14:paraId="1BB6EFE7" w14:textId="77777777" w:rsidR="004D6378" w:rsidRPr="00875A5D" w:rsidRDefault="004D6378" w:rsidP="0038422B">
            <w:pPr>
              <w:spacing w:after="0" w:line="240" w:lineRule="auto"/>
              <w:jc w:val="center"/>
              <w:rPr>
                <w:rFonts w:ascii="Times New Roman CYR" w:eastAsia="Times New Roman" w:hAnsi="Times New Roman CYR" w:cs="Times New Roman"/>
                <w:color w:val="000000"/>
              </w:rPr>
            </w:pPr>
          </w:p>
          <w:p w14:paraId="541E3A1F" w14:textId="77777777" w:rsidR="004D6378" w:rsidRPr="00875A5D" w:rsidRDefault="004D6378" w:rsidP="0038422B">
            <w:pPr>
              <w:spacing w:after="0" w:line="240" w:lineRule="auto"/>
              <w:jc w:val="center"/>
              <w:rPr>
                <w:rFonts w:ascii="Times New Roman CYR" w:eastAsia="Times New Roman" w:hAnsi="Times New Roman CYR" w:cs="Times New Roman"/>
                <w:color w:val="000000"/>
              </w:rPr>
            </w:pPr>
            <w:r w:rsidRPr="00875A5D">
              <w:rPr>
                <w:rFonts w:ascii="Times New Roman CYR" w:eastAsia="Times New Roman" w:hAnsi="Times New Roman CYR" w:cs="Times New Roman"/>
                <w:color w:val="000000"/>
              </w:rPr>
              <w:t>1</w:t>
            </w:r>
          </w:p>
        </w:tc>
        <w:tc>
          <w:tcPr>
            <w:tcW w:w="1691" w:type="dxa"/>
            <w:vAlign w:val="center"/>
          </w:tcPr>
          <w:p w14:paraId="26A8A2DC" w14:textId="77777777" w:rsidR="004D6378" w:rsidRPr="00875A5D" w:rsidRDefault="004D6378" w:rsidP="0038422B">
            <w:pPr>
              <w:spacing w:after="0" w:line="240" w:lineRule="auto"/>
              <w:jc w:val="center"/>
              <w:rPr>
                <w:rFonts w:ascii="Times New Roman CYR" w:eastAsia="Times New Roman" w:hAnsi="Times New Roman CYR" w:cs="Times New Roman"/>
              </w:rPr>
            </w:pPr>
            <w:r w:rsidRPr="00875A5D">
              <w:rPr>
                <w:rFonts w:ascii="Times New Roman CYR" w:eastAsia="Times New Roman" w:hAnsi="Times New Roman CYR" w:cs="Times New Roman"/>
              </w:rPr>
              <w:t>от конечных остановок общественного транспорта, м</w:t>
            </w:r>
          </w:p>
        </w:tc>
        <w:tc>
          <w:tcPr>
            <w:tcW w:w="1305" w:type="dxa"/>
            <w:vAlign w:val="center"/>
          </w:tcPr>
          <w:p w14:paraId="2E7CA578" w14:textId="77777777" w:rsidR="004D6378" w:rsidRPr="00875A5D" w:rsidRDefault="004D6378" w:rsidP="0038422B">
            <w:pPr>
              <w:spacing w:after="0" w:line="240" w:lineRule="auto"/>
              <w:jc w:val="center"/>
              <w:rPr>
                <w:rFonts w:ascii="Times New Roman CYR" w:eastAsia="Times New Roman" w:hAnsi="Times New Roman CYR" w:cs="Times New Roman"/>
              </w:rPr>
            </w:pPr>
            <w:r w:rsidRPr="00875A5D">
              <w:rPr>
                <w:rFonts w:ascii="Times New Roman CYR" w:eastAsia="Times New Roman" w:hAnsi="Times New Roman CYR" w:cs="Times New Roman"/>
              </w:rPr>
              <w:t>2500</w:t>
            </w:r>
          </w:p>
        </w:tc>
      </w:tr>
      <w:tr w:rsidR="004D6378" w:rsidRPr="00875A5D" w14:paraId="79152DF2" w14:textId="77777777" w:rsidTr="004D6378">
        <w:trPr>
          <w:trHeight w:val="987"/>
        </w:trPr>
        <w:tc>
          <w:tcPr>
            <w:tcW w:w="654" w:type="dxa"/>
            <w:tcBorders>
              <w:bottom w:val="single" w:sz="12" w:space="0" w:color="7F7F7F"/>
            </w:tcBorders>
            <w:vAlign w:val="center"/>
          </w:tcPr>
          <w:p w14:paraId="26E8A12A" w14:textId="77777777" w:rsidR="004D6378" w:rsidRPr="00875A5D" w:rsidRDefault="004D6378" w:rsidP="0038422B">
            <w:pPr>
              <w:spacing w:after="0" w:line="240" w:lineRule="auto"/>
              <w:jc w:val="center"/>
              <w:rPr>
                <w:rFonts w:ascii="Times New Roman CYR" w:eastAsia="Times New Roman" w:hAnsi="Times New Roman CYR" w:cs="Times New Roman"/>
                <w:color w:val="000000"/>
              </w:rPr>
            </w:pPr>
            <w:r w:rsidRPr="00875A5D">
              <w:rPr>
                <w:rFonts w:ascii="Times New Roman CYR" w:eastAsia="Times New Roman" w:hAnsi="Times New Roman CYR" w:cs="Times New Roman"/>
                <w:color w:val="000000"/>
              </w:rPr>
              <w:t>3.</w:t>
            </w:r>
          </w:p>
        </w:tc>
        <w:tc>
          <w:tcPr>
            <w:tcW w:w="2726" w:type="dxa"/>
            <w:tcBorders>
              <w:bottom w:val="single" w:sz="12" w:space="0" w:color="7F7F7F"/>
            </w:tcBorders>
            <w:vAlign w:val="center"/>
          </w:tcPr>
          <w:p w14:paraId="457B9D74" w14:textId="77777777" w:rsidR="004D6378" w:rsidRPr="00875A5D" w:rsidRDefault="004D6378" w:rsidP="0038422B">
            <w:pPr>
              <w:spacing w:after="0" w:line="240" w:lineRule="auto"/>
              <w:rPr>
                <w:rFonts w:ascii="Times New Roman CYR" w:eastAsia="Times New Roman" w:hAnsi="Times New Roman CYR" w:cs="Times New Roman"/>
                <w:color w:val="000000"/>
              </w:rPr>
            </w:pPr>
            <w:r w:rsidRPr="00875A5D">
              <w:rPr>
                <w:rFonts w:ascii="Times New Roman CYR" w:eastAsia="Times New Roman" w:hAnsi="Times New Roman CYR" w:cs="Times New Roman"/>
                <w:color w:val="000000"/>
              </w:rPr>
              <w:t>Транспортно-эксплуатационные предприятия пассажирского транспорта</w:t>
            </w:r>
          </w:p>
        </w:tc>
        <w:tc>
          <w:tcPr>
            <w:tcW w:w="1724" w:type="dxa"/>
            <w:tcBorders>
              <w:bottom w:val="single" w:sz="12" w:space="0" w:color="7F7F7F"/>
            </w:tcBorders>
            <w:vAlign w:val="center"/>
          </w:tcPr>
          <w:p w14:paraId="325432C6" w14:textId="77777777" w:rsidR="004D6378" w:rsidRPr="00875A5D" w:rsidRDefault="004D6378" w:rsidP="0038422B">
            <w:pPr>
              <w:spacing w:after="0" w:line="240" w:lineRule="auto"/>
              <w:jc w:val="center"/>
              <w:rPr>
                <w:rFonts w:ascii="Times New Roman CYR" w:eastAsia="Times New Roman" w:hAnsi="Times New Roman CYR" w:cs="Times New Roman"/>
                <w:color w:val="000000"/>
              </w:rPr>
            </w:pPr>
            <w:r w:rsidRPr="00875A5D">
              <w:rPr>
                <w:rFonts w:ascii="Times New Roman CYR" w:eastAsia="Times New Roman" w:hAnsi="Times New Roman CYR" w:cs="Times New Roman"/>
                <w:color w:val="000000"/>
              </w:rPr>
              <w:t>единиц / вид транспорта</w:t>
            </w:r>
          </w:p>
        </w:tc>
        <w:tc>
          <w:tcPr>
            <w:tcW w:w="1285" w:type="dxa"/>
            <w:tcBorders>
              <w:bottom w:val="single" w:sz="12" w:space="0" w:color="7F7F7F"/>
            </w:tcBorders>
            <w:vAlign w:val="center"/>
          </w:tcPr>
          <w:p w14:paraId="632CA248" w14:textId="77777777" w:rsidR="004D6378" w:rsidRPr="00875A5D" w:rsidRDefault="004D6378" w:rsidP="0038422B">
            <w:pPr>
              <w:spacing w:after="0" w:line="240" w:lineRule="auto"/>
              <w:jc w:val="center"/>
              <w:rPr>
                <w:rFonts w:ascii="Times New Roman CYR" w:eastAsia="Times New Roman" w:hAnsi="Times New Roman CYR" w:cs="Times New Roman"/>
                <w:color w:val="000000"/>
              </w:rPr>
            </w:pPr>
            <w:r w:rsidRPr="00875A5D">
              <w:rPr>
                <w:rFonts w:ascii="Times New Roman CYR" w:eastAsia="Times New Roman" w:hAnsi="Times New Roman CYR" w:cs="Times New Roman"/>
                <w:color w:val="000000"/>
              </w:rPr>
              <w:t>1</w:t>
            </w:r>
          </w:p>
        </w:tc>
        <w:tc>
          <w:tcPr>
            <w:tcW w:w="1691" w:type="dxa"/>
            <w:tcBorders>
              <w:bottom w:val="single" w:sz="12" w:space="0" w:color="7F7F7F"/>
            </w:tcBorders>
            <w:vAlign w:val="center"/>
          </w:tcPr>
          <w:p w14:paraId="425A8184" w14:textId="77777777" w:rsidR="004D6378" w:rsidRPr="00875A5D" w:rsidRDefault="004D6378" w:rsidP="0038422B">
            <w:pPr>
              <w:spacing w:after="0" w:line="240" w:lineRule="auto"/>
              <w:jc w:val="center"/>
              <w:rPr>
                <w:rFonts w:ascii="Times New Roman CYR" w:eastAsia="Times New Roman" w:hAnsi="Times New Roman CYR" w:cs="Times New Roman"/>
              </w:rPr>
            </w:pPr>
            <w:r w:rsidRPr="00875A5D">
              <w:rPr>
                <w:rFonts w:ascii="Times New Roman CYR" w:eastAsia="Times New Roman" w:hAnsi="Times New Roman CYR" w:cs="Times New Roman"/>
              </w:rPr>
              <w:t>от конечных остановок общественного транспорта, м</w:t>
            </w:r>
          </w:p>
        </w:tc>
        <w:tc>
          <w:tcPr>
            <w:tcW w:w="1305" w:type="dxa"/>
            <w:tcBorders>
              <w:bottom w:val="single" w:sz="12" w:space="0" w:color="7F7F7F"/>
            </w:tcBorders>
            <w:vAlign w:val="center"/>
          </w:tcPr>
          <w:p w14:paraId="25278B3B" w14:textId="77777777" w:rsidR="004D6378" w:rsidRPr="00875A5D" w:rsidRDefault="004D6378" w:rsidP="0038422B">
            <w:pPr>
              <w:spacing w:after="0" w:line="240" w:lineRule="auto"/>
              <w:jc w:val="center"/>
              <w:rPr>
                <w:rFonts w:ascii="Times New Roman CYR" w:eastAsia="Times New Roman" w:hAnsi="Times New Roman CYR" w:cs="Times New Roman"/>
              </w:rPr>
            </w:pPr>
            <w:r w:rsidRPr="00875A5D">
              <w:rPr>
                <w:rFonts w:ascii="Times New Roman CYR" w:eastAsia="Times New Roman" w:hAnsi="Times New Roman CYR" w:cs="Times New Roman"/>
              </w:rPr>
              <w:t>2500</w:t>
            </w:r>
          </w:p>
        </w:tc>
      </w:tr>
    </w:tbl>
    <w:p w14:paraId="3C90A31C" w14:textId="77777777" w:rsidR="00A47D16" w:rsidRDefault="00A47D16" w:rsidP="0038422B">
      <w:pPr>
        <w:spacing w:after="0" w:line="240" w:lineRule="auto"/>
        <w:ind w:right="-142"/>
        <w:contextualSpacing/>
        <w:jc w:val="center"/>
        <w:rPr>
          <w:rFonts w:ascii="Times New Roman CYR" w:eastAsia="Times New Roman" w:hAnsi="Times New Roman CYR" w:cs="Times New Roman"/>
          <w:color w:val="000000"/>
          <w:sz w:val="24"/>
          <w:szCs w:val="24"/>
        </w:rPr>
      </w:pPr>
    </w:p>
    <w:p w14:paraId="13CE4F4D" w14:textId="77777777" w:rsidR="004D6378" w:rsidRPr="00A47D16" w:rsidRDefault="004D6378" w:rsidP="0038422B">
      <w:pPr>
        <w:spacing w:after="0" w:line="240" w:lineRule="auto"/>
        <w:ind w:right="-142"/>
        <w:contextualSpacing/>
        <w:jc w:val="center"/>
        <w:rPr>
          <w:rFonts w:ascii="Times New Roman CYR" w:eastAsia="Times New Roman" w:hAnsi="Times New Roman CYR" w:cs="Times New Roman"/>
          <w:color w:val="000000"/>
          <w:sz w:val="28"/>
          <w:szCs w:val="28"/>
        </w:rPr>
      </w:pPr>
      <w:r w:rsidRPr="00A47D16">
        <w:rPr>
          <w:rFonts w:ascii="Times New Roman CYR" w:eastAsia="Times New Roman" w:hAnsi="Times New Roman CYR" w:cs="Times New Roman"/>
          <w:color w:val="000000"/>
          <w:sz w:val="28"/>
          <w:szCs w:val="28"/>
        </w:rPr>
        <w:t>Таблица 5. Расчетные показатели объектов дорожного сервиса, кроме предназначенных для предоставления транспортных услуг населению и организации транспортного обслуживания населения.</w:t>
      </w:r>
    </w:p>
    <w:tbl>
      <w:tblPr>
        <w:tblW w:w="9385" w:type="dxa"/>
        <w:tblInd w:w="-34" w:type="dxa"/>
        <w:tblBorders>
          <w:top w:val="single" w:sz="12" w:space="0" w:color="7F7F7F"/>
          <w:left w:val="single" w:sz="12" w:space="0" w:color="7F7F7F"/>
          <w:bottom w:val="single" w:sz="12" w:space="0" w:color="7F7F7F"/>
          <w:right w:val="single" w:sz="12" w:space="0" w:color="7F7F7F"/>
          <w:insideH w:val="single" w:sz="6" w:space="0" w:color="7F7F7F"/>
          <w:insideV w:val="single" w:sz="6" w:space="0" w:color="7F7F7F"/>
        </w:tblBorders>
        <w:tblLayout w:type="fixed"/>
        <w:tblLook w:val="00A0" w:firstRow="1" w:lastRow="0" w:firstColumn="1" w:lastColumn="0" w:noHBand="0" w:noVBand="0"/>
      </w:tblPr>
      <w:tblGrid>
        <w:gridCol w:w="593"/>
        <w:gridCol w:w="2951"/>
        <w:gridCol w:w="1560"/>
        <w:gridCol w:w="1275"/>
        <w:gridCol w:w="1418"/>
        <w:gridCol w:w="1588"/>
      </w:tblGrid>
      <w:tr w:rsidR="004D6378" w:rsidRPr="000F50F3" w14:paraId="4B597954" w14:textId="77777777" w:rsidTr="004D6378">
        <w:trPr>
          <w:trHeight w:val="349"/>
        </w:trPr>
        <w:tc>
          <w:tcPr>
            <w:tcW w:w="593" w:type="dxa"/>
            <w:vMerge w:val="restart"/>
            <w:tcBorders>
              <w:top w:val="single" w:sz="12" w:space="0" w:color="7F7F7F"/>
            </w:tcBorders>
            <w:shd w:val="clear" w:color="auto" w:fill="auto"/>
            <w:vAlign w:val="center"/>
          </w:tcPr>
          <w:p w14:paraId="6CC5068D" w14:textId="77777777" w:rsidR="004D6378" w:rsidRPr="000F50F3" w:rsidRDefault="004D6378" w:rsidP="0038422B">
            <w:pPr>
              <w:spacing w:after="0" w:line="240" w:lineRule="auto"/>
              <w:jc w:val="center"/>
              <w:rPr>
                <w:rFonts w:ascii="Times New Roman CYR" w:eastAsia="Times New Roman" w:hAnsi="Times New Roman CYR" w:cs="Times New Roman"/>
                <w:color w:val="000000"/>
              </w:rPr>
            </w:pPr>
            <w:r w:rsidRPr="000F50F3">
              <w:rPr>
                <w:rFonts w:ascii="Times New Roman CYR" w:eastAsia="Times New Roman" w:hAnsi="Times New Roman CYR" w:cs="Times New Roman"/>
                <w:color w:val="000000"/>
              </w:rPr>
              <w:t>№</w:t>
            </w:r>
          </w:p>
        </w:tc>
        <w:tc>
          <w:tcPr>
            <w:tcW w:w="2951" w:type="dxa"/>
            <w:vMerge w:val="restart"/>
            <w:tcBorders>
              <w:top w:val="single" w:sz="12" w:space="0" w:color="7F7F7F"/>
            </w:tcBorders>
            <w:shd w:val="clear" w:color="auto" w:fill="auto"/>
            <w:vAlign w:val="center"/>
          </w:tcPr>
          <w:p w14:paraId="5D99374C" w14:textId="77777777" w:rsidR="004D6378" w:rsidRPr="000F50F3" w:rsidRDefault="004D6378" w:rsidP="0038422B">
            <w:pPr>
              <w:spacing w:after="0" w:line="240" w:lineRule="auto"/>
              <w:jc w:val="center"/>
              <w:rPr>
                <w:rFonts w:ascii="Times New Roman CYR" w:eastAsia="Times New Roman" w:hAnsi="Times New Roman CYR" w:cs="Times New Roman"/>
                <w:color w:val="000000"/>
              </w:rPr>
            </w:pPr>
            <w:r w:rsidRPr="000F50F3">
              <w:rPr>
                <w:rFonts w:ascii="Times New Roman CYR" w:eastAsia="Times New Roman" w:hAnsi="Times New Roman CYR" w:cs="Times New Roman"/>
                <w:color w:val="000000"/>
              </w:rPr>
              <w:t>Наименование объекта</w:t>
            </w:r>
          </w:p>
        </w:tc>
        <w:tc>
          <w:tcPr>
            <w:tcW w:w="2835" w:type="dxa"/>
            <w:gridSpan w:val="2"/>
            <w:tcBorders>
              <w:top w:val="single" w:sz="12" w:space="0" w:color="7F7F7F"/>
            </w:tcBorders>
            <w:shd w:val="clear" w:color="auto" w:fill="auto"/>
            <w:vAlign w:val="center"/>
          </w:tcPr>
          <w:p w14:paraId="59EB43FC" w14:textId="77777777" w:rsidR="004D6378" w:rsidRPr="000F50F3" w:rsidRDefault="004D6378" w:rsidP="0038422B">
            <w:pPr>
              <w:spacing w:after="0" w:line="240" w:lineRule="auto"/>
              <w:jc w:val="center"/>
              <w:rPr>
                <w:rFonts w:ascii="Times New Roman CYR" w:eastAsia="Times New Roman" w:hAnsi="Times New Roman CYR" w:cs="Times New Roman"/>
                <w:color w:val="000000"/>
              </w:rPr>
            </w:pPr>
            <w:r w:rsidRPr="000F50F3">
              <w:rPr>
                <w:rFonts w:ascii="Times New Roman CYR" w:eastAsia="Times New Roman" w:hAnsi="Times New Roman CYR" w:cs="Times New Roman"/>
                <w:color w:val="000000"/>
              </w:rPr>
              <w:t>Показатель минимально допустимого уровня обеспеченности</w:t>
            </w:r>
          </w:p>
        </w:tc>
        <w:tc>
          <w:tcPr>
            <w:tcW w:w="3006" w:type="dxa"/>
            <w:gridSpan w:val="2"/>
            <w:tcBorders>
              <w:top w:val="single" w:sz="12" w:space="0" w:color="7F7F7F"/>
            </w:tcBorders>
            <w:shd w:val="clear" w:color="auto" w:fill="auto"/>
          </w:tcPr>
          <w:p w14:paraId="319C1189" w14:textId="77777777" w:rsidR="004D6378" w:rsidRPr="000F50F3" w:rsidRDefault="004D6378" w:rsidP="0038422B">
            <w:pPr>
              <w:spacing w:after="0" w:line="240" w:lineRule="auto"/>
              <w:jc w:val="center"/>
              <w:rPr>
                <w:rFonts w:ascii="Times New Roman CYR" w:eastAsia="Times New Roman" w:hAnsi="Times New Roman CYR" w:cs="Times New Roman"/>
                <w:color w:val="000000"/>
              </w:rPr>
            </w:pPr>
            <w:r w:rsidRPr="000F50F3">
              <w:rPr>
                <w:rFonts w:ascii="Times New Roman CYR" w:eastAsia="Times New Roman" w:hAnsi="Times New Roman CYR" w:cs="Times New Roman"/>
                <w:color w:val="000000"/>
              </w:rPr>
              <w:t>Показатель максимально допустимого уровня территориальной доступности</w:t>
            </w:r>
          </w:p>
        </w:tc>
      </w:tr>
      <w:tr w:rsidR="004D6378" w:rsidRPr="000F50F3" w14:paraId="562A7627" w14:textId="77777777" w:rsidTr="004D6378">
        <w:trPr>
          <w:trHeight w:val="490"/>
        </w:trPr>
        <w:tc>
          <w:tcPr>
            <w:tcW w:w="593" w:type="dxa"/>
            <w:vMerge/>
            <w:tcBorders>
              <w:bottom w:val="single" w:sz="4" w:space="0" w:color="auto"/>
            </w:tcBorders>
            <w:shd w:val="clear" w:color="auto" w:fill="auto"/>
            <w:vAlign w:val="center"/>
          </w:tcPr>
          <w:p w14:paraId="42906D13" w14:textId="77777777" w:rsidR="004D6378" w:rsidRPr="000F50F3" w:rsidRDefault="004D6378" w:rsidP="0038422B">
            <w:pPr>
              <w:spacing w:after="0" w:line="240" w:lineRule="auto"/>
              <w:jc w:val="center"/>
              <w:rPr>
                <w:rFonts w:ascii="Times New Roman CYR" w:eastAsia="Times New Roman" w:hAnsi="Times New Roman CYR" w:cs="Times New Roman"/>
                <w:color w:val="000000"/>
              </w:rPr>
            </w:pPr>
          </w:p>
        </w:tc>
        <w:tc>
          <w:tcPr>
            <w:tcW w:w="2951" w:type="dxa"/>
            <w:vMerge/>
            <w:tcBorders>
              <w:bottom w:val="single" w:sz="4" w:space="0" w:color="auto"/>
            </w:tcBorders>
            <w:shd w:val="clear" w:color="auto" w:fill="auto"/>
            <w:vAlign w:val="center"/>
          </w:tcPr>
          <w:p w14:paraId="39B53869" w14:textId="77777777" w:rsidR="004D6378" w:rsidRPr="000F50F3" w:rsidRDefault="004D6378" w:rsidP="0038422B">
            <w:pPr>
              <w:spacing w:after="0" w:line="240" w:lineRule="auto"/>
              <w:jc w:val="center"/>
              <w:rPr>
                <w:rFonts w:ascii="Times New Roman CYR" w:eastAsia="Times New Roman" w:hAnsi="Times New Roman CYR" w:cs="Times New Roman"/>
                <w:color w:val="000000"/>
              </w:rPr>
            </w:pPr>
          </w:p>
        </w:tc>
        <w:tc>
          <w:tcPr>
            <w:tcW w:w="1560" w:type="dxa"/>
            <w:tcBorders>
              <w:bottom w:val="single" w:sz="4" w:space="0" w:color="auto"/>
            </w:tcBorders>
            <w:shd w:val="clear" w:color="auto" w:fill="auto"/>
            <w:vAlign w:val="center"/>
          </w:tcPr>
          <w:p w14:paraId="7841EB0F" w14:textId="77777777" w:rsidR="004D6378" w:rsidRPr="000F50F3" w:rsidRDefault="004D6378" w:rsidP="0038422B">
            <w:pPr>
              <w:spacing w:after="0" w:line="240" w:lineRule="auto"/>
              <w:jc w:val="center"/>
              <w:rPr>
                <w:rFonts w:ascii="Times New Roman CYR" w:eastAsia="Times New Roman" w:hAnsi="Times New Roman CYR" w:cs="Times New Roman"/>
                <w:color w:val="000000"/>
              </w:rPr>
            </w:pPr>
            <w:r w:rsidRPr="000F50F3">
              <w:rPr>
                <w:rFonts w:ascii="Times New Roman CYR" w:eastAsia="Times New Roman" w:hAnsi="Times New Roman CYR" w:cs="Times New Roman"/>
                <w:color w:val="000000"/>
              </w:rPr>
              <w:t xml:space="preserve">Единица </w:t>
            </w:r>
          </w:p>
          <w:p w14:paraId="13E39344" w14:textId="77777777" w:rsidR="004D6378" w:rsidRPr="000F50F3" w:rsidRDefault="004D6378" w:rsidP="0038422B">
            <w:pPr>
              <w:spacing w:after="0" w:line="240" w:lineRule="auto"/>
              <w:jc w:val="center"/>
              <w:rPr>
                <w:rFonts w:ascii="Times New Roman CYR" w:eastAsia="Times New Roman" w:hAnsi="Times New Roman CYR" w:cs="Times New Roman"/>
                <w:color w:val="000000"/>
              </w:rPr>
            </w:pPr>
            <w:r w:rsidRPr="000F50F3">
              <w:rPr>
                <w:rFonts w:ascii="Times New Roman CYR" w:eastAsia="Times New Roman" w:hAnsi="Times New Roman CYR" w:cs="Times New Roman"/>
                <w:color w:val="000000"/>
              </w:rPr>
              <w:t>измерения</w:t>
            </w:r>
          </w:p>
        </w:tc>
        <w:tc>
          <w:tcPr>
            <w:tcW w:w="1275" w:type="dxa"/>
            <w:tcBorders>
              <w:bottom w:val="single" w:sz="4" w:space="0" w:color="auto"/>
            </w:tcBorders>
            <w:shd w:val="clear" w:color="auto" w:fill="auto"/>
            <w:vAlign w:val="center"/>
          </w:tcPr>
          <w:p w14:paraId="1C955213" w14:textId="77777777" w:rsidR="004D6378" w:rsidRPr="000F50F3" w:rsidRDefault="004D6378" w:rsidP="0038422B">
            <w:pPr>
              <w:spacing w:after="0" w:line="240" w:lineRule="auto"/>
              <w:jc w:val="center"/>
              <w:rPr>
                <w:rFonts w:ascii="Times New Roman CYR" w:eastAsia="Times New Roman" w:hAnsi="Times New Roman CYR" w:cs="Times New Roman"/>
                <w:color w:val="000000"/>
              </w:rPr>
            </w:pPr>
            <w:r w:rsidRPr="000F50F3">
              <w:rPr>
                <w:rFonts w:ascii="Times New Roman CYR" w:eastAsia="Times New Roman" w:hAnsi="Times New Roman CYR" w:cs="Times New Roman"/>
                <w:color w:val="000000"/>
              </w:rPr>
              <w:t xml:space="preserve">Величина </w:t>
            </w:r>
          </w:p>
        </w:tc>
        <w:tc>
          <w:tcPr>
            <w:tcW w:w="1418" w:type="dxa"/>
            <w:shd w:val="clear" w:color="auto" w:fill="auto"/>
            <w:vAlign w:val="center"/>
          </w:tcPr>
          <w:p w14:paraId="277A697D" w14:textId="77777777" w:rsidR="004D6378" w:rsidRPr="000F50F3" w:rsidRDefault="004D6378" w:rsidP="0038422B">
            <w:pPr>
              <w:spacing w:after="0" w:line="240" w:lineRule="auto"/>
              <w:jc w:val="center"/>
              <w:rPr>
                <w:rFonts w:ascii="Times New Roman CYR" w:eastAsia="Times New Roman" w:hAnsi="Times New Roman CYR" w:cs="Times New Roman"/>
                <w:color w:val="000000"/>
              </w:rPr>
            </w:pPr>
            <w:r w:rsidRPr="000F50F3">
              <w:rPr>
                <w:rFonts w:ascii="Times New Roman CYR" w:eastAsia="Times New Roman" w:hAnsi="Times New Roman CYR" w:cs="Times New Roman"/>
                <w:color w:val="000000"/>
              </w:rPr>
              <w:t>Единица измерения</w:t>
            </w:r>
          </w:p>
        </w:tc>
        <w:tc>
          <w:tcPr>
            <w:tcW w:w="1588" w:type="dxa"/>
            <w:shd w:val="clear" w:color="auto" w:fill="auto"/>
            <w:vAlign w:val="center"/>
          </w:tcPr>
          <w:p w14:paraId="1E2D97EF" w14:textId="77777777" w:rsidR="004D6378" w:rsidRPr="000F50F3" w:rsidRDefault="004D6378" w:rsidP="0038422B">
            <w:pPr>
              <w:spacing w:after="0" w:line="240" w:lineRule="auto"/>
              <w:jc w:val="center"/>
              <w:rPr>
                <w:rFonts w:ascii="Times New Roman CYR" w:eastAsia="Times New Roman" w:hAnsi="Times New Roman CYR" w:cs="Times New Roman"/>
                <w:color w:val="000000"/>
              </w:rPr>
            </w:pPr>
            <w:r w:rsidRPr="000F50F3">
              <w:rPr>
                <w:rFonts w:ascii="Times New Roman CYR" w:eastAsia="Times New Roman" w:hAnsi="Times New Roman CYR" w:cs="Times New Roman"/>
                <w:color w:val="000000"/>
              </w:rPr>
              <w:t>величина</w:t>
            </w:r>
          </w:p>
        </w:tc>
      </w:tr>
      <w:tr w:rsidR="004D6378" w:rsidRPr="000F50F3" w14:paraId="67FFC744" w14:textId="77777777" w:rsidTr="004D6378">
        <w:trPr>
          <w:trHeight w:val="665"/>
        </w:trPr>
        <w:tc>
          <w:tcPr>
            <w:tcW w:w="593" w:type="dxa"/>
            <w:tcBorders>
              <w:top w:val="single" w:sz="4" w:space="0" w:color="auto"/>
            </w:tcBorders>
            <w:vAlign w:val="center"/>
          </w:tcPr>
          <w:p w14:paraId="36039733" w14:textId="77777777" w:rsidR="004D6378" w:rsidRPr="000F50F3" w:rsidRDefault="004D6378" w:rsidP="0038422B">
            <w:pPr>
              <w:spacing w:after="0" w:line="240" w:lineRule="auto"/>
              <w:jc w:val="center"/>
              <w:rPr>
                <w:rFonts w:ascii="Times New Roman CYR" w:eastAsia="Times New Roman" w:hAnsi="Times New Roman CYR" w:cs="Times New Roman"/>
                <w:color w:val="000000"/>
                <w:lang w:val="en-US"/>
              </w:rPr>
            </w:pPr>
            <w:r w:rsidRPr="000F50F3">
              <w:rPr>
                <w:rFonts w:ascii="Times New Roman CYR" w:eastAsia="Times New Roman" w:hAnsi="Times New Roman CYR" w:cs="Times New Roman"/>
                <w:color w:val="000000"/>
                <w:lang w:val="en-US"/>
              </w:rPr>
              <w:t>1.</w:t>
            </w:r>
          </w:p>
        </w:tc>
        <w:tc>
          <w:tcPr>
            <w:tcW w:w="2951" w:type="dxa"/>
            <w:tcBorders>
              <w:top w:val="single" w:sz="4" w:space="0" w:color="auto"/>
            </w:tcBorders>
            <w:vAlign w:val="center"/>
          </w:tcPr>
          <w:p w14:paraId="42CC61FC" w14:textId="77777777" w:rsidR="004D6378" w:rsidRPr="000F50F3" w:rsidRDefault="004D6378" w:rsidP="0038422B">
            <w:pPr>
              <w:spacing w:after="0" w:line="240" w:lineRule="auto"/>
              <w:rPr>
                <w:rFonts w:ascii="Times New Roman CYR" w:eastAsia="Times New Roman" w:hAnsi="Times New Roman CYR" w:cs="Times New Roman"/>
                <w:color w:val="000000"/>
              </w:rPr>
            </w:pPr>
            <w:r w:rsidRPr="000F50F3">
              <w:rPr>
                <w:rFonts w:ascii="Times New Roman CYR" w:eastAsia="Times New Roman" w:hAnsi="Times New Roman CYR" w:cs="Times New Roman"/>
                <w:color w:val="000000"/>
              </w:rPr>
              <w:t>Автозаправочные станции *</w:t>
            </w:r>
          </w:p>
        </w:tc>
        <w:tc>
          <w:tcPr>
            <w:tcW w:w="1560" w:type="dxa"/>
            <w:tcBorders>
              <w:top w:val="single" w:sz="4" w:space="0" w:color="auto"/>
            </w:tcBorders>
            <w:vAlign w:val="center"/>
          </w:tcPr>
          <w:p w14:paraId="35D7CDF3" w14:textId="77777777" w:rsidR="004D6378" w:rsidRPr="000F50F3" w:rsidRDefault="004D6378" w:rsidP="0038422B">
            <w:pPr>
              <w:spacing w:after="0" w:line="240" w:lineRule="auto"/>
              <w:jc w:val="center"/>
              <w:rPr>
                <w:rFonts w:ascii="Times New Roman CYR" w:eastAsia="Times New Roman" w:hAnsi="Times New Roman CYR" w:cs="Times New Roman"/>
                <w:color w:val="000000"/>
              </w:rPr>
            </w:pPr>
            <w:r w:rsidRPr="000F50F3">
              <w:rPr>
                <w:rFonts w:ascii="Times New Roman CYR" w:eastAsia="Times New Roman" w:hAnsi="Times New Roman CYR" w:cs="Times New Roman"/>
                <w:color w:val="000000"/>
              </w:rPr>
              <w:t>объект / 1200 автомобилей</w:t>
            </w:r>
          </w:p>
        </w:tc>
        <w:tc>
          <w:tcPr>
            <w:tcW w:w="1275" w:type="dxa"/>
            <w:tcBorders>
              <w:top w:val="single" w:sz="4" w:space="0" w:color="auto"/>
            </w:tcBorders>
            <w:vAlign w:val="center"/>
          </w:tcPr>
          <w:p w14:paraId="3304AF1B" w14:textId="77777777" w:rsidR="004D6378" w:rsidRPr="000F50F3" w:rsidRDefault="004D6378" w:rsidP="0038422B">
            <w:pPr>
              <w:spacing w:after="0" w:line="240" w:lineRule="auto"/>
              <w:jc w:val="center"/>
              <w:rPr>
                <w:rFonts w:ascii="Times New Roman CYR" w:eastAsia="Times New Roman" w:hAnsi="Times New Roman CYR" w:cs="Times New Roman"/>
              </w:rPr>
            </w:pPr>
            <w:r w:rsidRPr="000F50F3">
              <w:rPr>
                <w:rFonts w:ascii="Times New Roman CYR" w:eastAsia="Times New Roman" w:hAnsi="Times New Roman CYR" w:cs="Times New Roman"/>
              </w:rPr>
              <w:t>1</w:t>
            </w:r>
          </w:p>
        </w:tc>
        <w:tc>
          <w:tcPr>
            <w:tcW w:w="1418" w:type="dxa"/>
            <w:tcBorders>
              <w:bottom w:val="single" w:sz="4" w:space="0" w:color="auto"/>
            </w:tcBorders>
            <w:vAlign w:val="center"/>
          </w:tcPr>
          <w:p w14:paraId="55BE71C1" w14:textId="77777777" w:rsidR="004D6378" w:rsidRPr="000F50F3" w:rsidRDefault="004D6378" w:rsidP="0038422B">
            <w:pPr>
              <w:spacing w:after="0" w:line="240" w:lineRule="auto"/>
              <w:jc w:val="center"/>
              <w:rPr>
                <w:rFonts w:ascii="Times New Roman CYR" w:eastAsia="Times New Roman" w:hAnsi="Times New Roman CYR" w:cs="Times New Roman"/>
                <w:color w:val="000000"/>
              </w:rPr>
            </w:pPr>
            <w:r w:rsidRPr="000F50F3">
              <w:rPr>
                <w:rFonts w:ascii="Times New Roman CYR" w:eastAsia="Times New Roman" w:hAnsi="Times New Roman CYR" w:cs="Times New Roman"/>
                <w:color w:val="000000"/>
              </w:rPr>
              <w:t>ширина СЗЗ, м.</w:t>
            </w:r>
          </w:p>
        </w:tc>
        <w:tc>
          <w:tcPr>
            <w:tcW w:w="1588" w:type="dxa"/>
            <w:tcBorders>
              <w:bottom w:val="single" w:sz="4" w:space="0" w:color="auto"/>
            </w:tcBorders>
            <w:vAlign w:val="center"/>
          </w:tcPr>
          <w:p w14:paraId="061ED5E1" w14:textId="77777777" w:rsidR="004D6378" w:rsidRPr="000F50F3" w:rsidRDefault="004D6378" w:rsidP="0038422B">
            <w:pPr>
              <w:spacing w:after="0" w:line="240" w:lineRule="auto"/>
              <w:jc w:val="center"/>
              <w:rPr>
                <w:rFonts w:ascii="Times New Roman CYR" w:eastAsia="Times New Roman" w:hAnsi="Times New Roman CYR" w:cs="Times New Roman"/>
                <w:color w:val="000000"/>
              </w:rPr>
            </w:pPr>
            <w:r w:rsidRPr="000F50F3">
              <w:rPr>
                <w:rFonts w:ascii="Times New Roman CYR" w:eastAsia="Times New Roman" w:hAnsi="Times New Roman CYR" w:cs="Times New Roman"/>
                <w:color w:val="000000"/>
              </w:rPr>
              <w:t>50</w:t>
            </w:r>
          </w:p>
        </w:tc>
      </w:tr>
      <w:tr w:rsidR="004D6378" w:rsidRPr="000F50F3" w14:paraId="0A645C5C" w14:textId="77777777" w:rsidTr="004D6378">
        <w:trPr>
          <w:trHeight w:val="1173"/>
        </w:trPr>
        <w:tc>
          <w:tcPr>
            <w:tcW w:w="593" w:type="dxa"/>
            <w:tcBorders>
              <w:top w:val="single" w:sz="4" w:space="0" w:color="auto"/>
              <w:bottom w:val="single" w:sz="12" w:space="0" w:color="7F7F7F"/>
            </w:tcBorders>
            <w:vAlign w:val="center"/>
          </w:tcPr>
          <w:p w14:paraId="5A8C7430" w14:textId="77777777" w:rsidR="004D6378" w:rsidRPr="000F50F3" w:rsidRDefault="004D6378" w:rsidP="0038422B">
            <w:pPr>
              <w:spacing w:after="0" w:line="240" w:lineRule="auto"/>
              <w:jc w:val="center"/>
              <w:rPr>
                <w:rFonts w:ascii="Times New Roman CYR" w:eastAsia="Times New Roman" w:hAnsi="Times New Roman CYR" w:cs="Times New Roman"/>
                <w:color w:val="000000"/>
              </w:rPr>
            </w:pPr>
            <w:r w:rsidRPr="000F50F3">
              <w:rPr>
                <w:rFonts w:ascii="Times New Roman CYR" w:eastAsia="Times New Roman" w:hAnsi="Times New Roman CYR" w:cs="Times New Roman"/>
                <w:color w:val="000000"/>
              </w:rPr>
              <w:t>2.</w:t>
            </w:r>
          </w:p>
        </w:tc>
        <w:tc>
          <w:tcPr>
            <w:tcW w:w="2951" w:type="dxa"/>
            <w:tcBorders>
              <w:top w:val="single" w:sz="4" w:space="0" w:color="auto"/>
              <w:bottom w:val="single" w:sz="12" w:space="0" w:color="7F7F7F"/>
            </w:tcBorders>
            <w:vAlign w:val="center"/>
          </w:tcPr>
          <w:p w14:paraId="59523246" w14:textId="77777777" w:rsidR="004D6378" w:rsidRPr="000F50F3" w:rsidRDefault="004D6378" w:rsidP="0038422B">
            <w:pPr>
              <w:spacing w:after="0" w:line="240" w:lineRule="auto"/>
              <w:rPr>
                <w:rFonts w:ascii="Times New Roman CYR" w:eastAsia="Times New Roman" w:hAnsi="Times New Roman CYR" w:cs="Times New Roman"/>
                <w:color w:val="000000"/>
              </w:rPr>
            </w:pPr>
            <w:r w:rsidRPr="000F50F3">
              <w:rPr>
                <w:rFonts w:ascii="Times New Roman CYR" w:eastAsia="Times New Roman" w:hAnsi="Times New Roman CYR" w:cs="Times New Roman"/>
                <w:color w:val="000000"/>
              </w:rPr>
              <w:t>Автомойки *</w:t>
            </w:r>
          </w:p>
        </w:tc>
        <w:tc>
          <w:tcPr>
            <w:tcW w:w="1560" w:type="dxa"/>
            <w:tcBorders>
              <w:top w:val="single" w:sz="4" w:space="0" w:color="auto"/>
              <w:bottom w:val="single" w:sz="12" w:space="0" w:color="7F7F7F"/>
            </w:tcBorders>
            <w:vAlign w:val="center"/>
          </w:tcPr>
          <w:p w14:paraId="415F834B" w14:textId="77777777" w:rsidR="004D6378" w:rsidRPr="000F50F3" w:rsidRDefault="004D6378" w:rsidP="0038422B">
            <w:pPr>
              <w:spacing w:after="0" w:line="240" w:lineRule="auto"/>
              <w:jc w:val="center"/>
              <w:rPr>
                <w:rFonts w:ascii="Times New Roman CYR" w:eastAsia="Times New Roman" w:hAnsi="Times New Roman CYR" w:cs="Times New Roman"/>
                <w:color w:val="000000"/>
              </w:rPr>
            </w:pPr>
            <w:r w:rsidRPr="000F50F3">
              <w:rPr>
                <w:rFonts w:ascii="Times New Roman CYR" w:eastAsia="Times New Roman" w:hAnsi="Times New Roman CYR" w:cs="Times New Roman"/>
                <w:color w:val="000000"/>
              </w:rPr>
              <w:t>пост / 1000 автомобилей</w:t>
            </w:r>
          </w:p>
        </w:tc>
        <w:tc>
          <w:tcPr>
            <w:tcW w:w="1275" w:type="dxa"/>
            <w:tcBorders>
              <w:top w:val="single" w:sz="4" w:space="0" w:color="auto"/>
              <w:bottom w:val="single" w:sz="12" w:space="0" w:color="7F7F7F"/>
            </w:tcBorders>
            <w:vAlign w:val="center"/>
          </w:tcPr>
          <w:p w14:paraId="083CA240" w14:textId="77777777" w:rsidR="004D6378" w:rsidRPr="000F50F3" w:rsidRDefault="004D6378" w:rsidP="0038422B">
            <w:pPr>
              <w:spacing w:after="0" w:line="240" w:lineRule="auto"/>
              <w:jc w:val="center"/>
              <w:rPr>
                <w:rFonts w:ascii="Times New Roman CYR" w:eastAsia="Times New Roman" w:hAnsi="Times New Roman CYR" w:cs="Times New Roman"/>
                <w:color w:val="000000"/>
              </w:rPr>
            </w:pPr>
            <w:r w:rsidRPr="000F50F3">
              <w:rPr>
                <w:rFonts w:ascii="Times New Roman CYR" w:eastAsia="Times New Roman" w:hAnsi="Times New Roman CYR" w:cs="Times New Roman"/>
                <w:color w:val="000000"/>
              </w:rPr>
              <w:t>0,1</w:t>
            </w:r>
          </w:p>
        </w:tc>
        <w:tc>
          <w:tcPr>
            <w:tcW w:w="1418" w:type="dxa"/>
            <w:tcBorders>
              <w:top w:val="single" w:sz="4" w:space="0" w:color="auto"/>
              <w:bottom w:val="single" w:sz="12" w:space="0" w:color="7F7F7F"/>
            </w:tcBorders>
            <w:vAlign w:val="center"/>
          </w:tcPr>
          <w:p w14:paraId="1929281A" w14:textId="77777777" w:rsidR="004D6378" w:rsidRPr="000F50F3" w:rsidRDefault="004D6378" w:rsidP="0038422B">
            <w:pPr>
              <w:spacing w:after="0" w:line="240" w:lineRule="auto"/>
              <w:jc w:val="center"/>
              <w:rPr>
                <w:rFonts w:ascii="Times New Roman CYR" w:eastAsia="Times New Roman" w:hAnsi="Times New Roman CYR" w:cs="Times New Roman"/>
                <w:color w:val="000000"/>
              </w:rPr>
            </w:pPr>
            <w:r w:rsidRPr="000F50F3">
              <w:rPr>
                <w:rFonts w:ascii="Times New Roman CYR" w:eastAsia="Times New Roman" w:hAnsi="Times New Roman CYR" w:cs="Times New Roman"/>
                <w:color w:val="000000"/>
              </w:rPr>
              <w:t>ширина СЗЗ, м.</w:t>
            </w:r>
          </w:p>
        </w:tc>
        <w:tc>
          <w:tcPr>
            <w:tcW w:w="1588" w:type="dxa"/>
            <w:tcBorders>
              <w:top w:val="single" w:sz="4" w:space="0" w:color="auto"/>
              <w:bottom w:val="single" w:sz="12" w:space="0" w:color="7F7F7F"/>
            </w:tcBorders>
          </w:tcPr>
          <w:p w14:paraId="5AF41F6C" w14:textId="77777777" w:rsidR="004D6378" w:rsidRPr="000F50F3" w:rsidRDefault="004D6378" w:rsidP="0038422B">
            <w:pPr>
              <w:spacing w:after="0" w:line="240" w:lineRule="auto"/>
              <w:jc w:val="both"/>
              <w:rPr>
                <w:rFonts w:ascii="Times New Roman CYR" w:eastAsia="Times New Roman" w:hAnsi="Times New Roman CYR" w:cs="Times New Roman"/>
                <w:color w:val="000000"/>
              </w:rPr>
            </w:pPr>
            <w:r w:rsidRPr="000F50F3">
              <w:rPr>
                <w:rFonts w:ascii="Times New Roman CYR" w:eastAsia="Times New Roman" w:hAnsi="Times New Roman CYR" w:cs="Times New Roman"/>
                <w:color w:val="000000"/>
              </w:rPr>
              <w:t>50 м.- до двух постов мойки;</w:t>
            </w:r>
          </w:p>
          <w:p w14:paraId="626651FE" w14:textId="77777777" w:rsidR="004D6378" w:rsidRPr="000F50F3" w:rsidRDefault="004D6378" w:rsidP="0038422B">
            <w:pPr>
              <w:spacing w:after="0" w:line="240" w:lineRule="auto"/>
              <w:jc w:val="both"/>
              <w:rPr>
                <w:rFonts w:ascii="Times New Roman CYR" w:eastAsia="Times New Roman" w:hAnsi="Times New Roman CYR" w:cs="Times New Roman"/>
                <w:color w:val="000000"/>
              </w:rPr>
            </w:pPr>
            <w:r w:rsidRPr="000F50F3">
              <w:rPr>
                <w:rFonts w:ascii="Times New Roman CYR" w:eastAsia="Times New Roman" w:hAnsi="Times New Roman CYR" w:cs="Times New Roman"/>
                <w:color w:val="000000"/>
              </w:rPr>
              <w:t>100 м. -более двух постов мойки.</w:t>
            </w:r>
          </w:p>
        </w:tc>
      </w:tr>
    </w:tbl>
    <w:p w14:paraId="4737FC27" w14:textId="77777777" w:rsidR="004D6378" w:rsidRPr="004D6378" w:rsidRDefault="004D6378" w:rsidP="0038422B">
      <w:pPr>
        <w:spacing w:after="0" w:line="240" w:lineRule="auto"/>
        <w:ind w:firstLine="708"/>
        <w:contextualSpacing/>
        <w:rPr>
          <w:rFonts w:ascii="Times New Roman" w:eastAsia="Times New Roman" w:hAnsi="Times New Roman" w:cs="Times New Roman"/>
          <w:color w:val="000000"/>
          <w:sz w:val="28"/>
          <w:szCs w:val="28"/>
          <w:lang w:eastAsia="en-US" w:bidi="en-US"/>
        </w:rPr>
      </w:pPr>
      <w:bookmarkStart w:id="2" w:name="_Toc395512997"/>
    </w:p>
    <w:p w14:paraId="49D14FFD" w14:textId="77777777" w:rsidR="004D6378" w:rsidRPr="004D6378" w:rsidRDefault="004D6378" w:rsidP="0038422B">
      <w:pPr>
        <w:spacing w:after="0" w:line="240" w:lineRule="auto"/>
        <w:contextualSpacing/>
        <w:rPr>
          <w:rFonts w:ascii="Times New Roman" w:eastAsia="Times New Roman" w:hAnsi="Times New Roman" w:cs="Times New Roman"/>
          <w:color w:val="000000"/>
          <w:sz w:val="28"/>
          <w:szCs w:val="28"/>
          <w:lang w:eastAsia="en-US" w:bidi="en-US"/>
        </w:rPr>
      </w:pPr>
      <w:r w:rsidRPr="004D6378">
        <w:rPr>
          <w:rFonts w:ascii="Times New Roman" w:eastAsia="Times New Roman" w:hAnsi="Times New Roman" w:cs="Times New Roman"/>
          <w:color w:val="000000"/>
          <w:sz w:val="28"/>
          <w:szCs w:val="28"/>
          <w:lang w:eastAsia="en-US" w:bidi="en-US"/>
        </w:rPr>
        <w:t>________________________</w:t>
      </w:r>
    </w:p>
    <w:p w14:paraId="7DF6855B" w14:textId="77777777" w:rsidR="004D6378" w:rsidRPr="004D6378" w:rsidRDefault="004D6378" w:rsidP="0038422B">
      <w:pPr>
        <w:spacing w:after="0" w:line="240" w:lineRule="auto"/>
        <w:rPr>
          <w:rFonts w:ascii="Times New Roman" w:eastAsia="Times New Roman" w:hAnsi="Times New Roman" w:cs="Times New Roman"/>
          <w:color w:val="000000"/>
          <w:sz w:val="24"/>
          <w:szCs w:val="24"/>
          <w:lang w:eastAsia="en-US" w:bidi="en-US"/>
        </w:rPr>
      </w:pPr>
    </w:p>
    <w:p w14:paraId="7566FC33" w14:textId="77777777" w:rsidR="004D6378" w:rsidRPr="004D6378" w:rsidRDefault="004D6378" w:rsidP="0038422B">
      <w:pPr>
        <w:spacing w:after="0" w:line="240" w:lineRule="auto"/>
        <w:jc w:val="both"/>
        <w:rPr>
          <w:rFonts w:ascii="Times New Roman" w:eastAsia="Times New Roman" w:hAnsi="Times New Roman" w:cs="Times New Roman"/>
          <w:color w:val="000000"/>
          <w:sz w:val="24"/>
          <w:szCs w:val="24"/>
          <w:lang w:eastAsia="en-US" w:bidi="en-US"/>
        </w:rPr>
      </w:pPr>
      <w:r w:rsidRPr="004D6378">
        <w:rPr>
          <w:rFonts w:ascii="Times New Roman" w:eastAsia="Times New Roman" w:hAnsi="Times New Roman" w:cs="Times New Roman"/>
          <w:color w:val="000000"/>
          <w:sz w:val="24"/>
          <w:szCs w:val="24"/>
          <w:lang w:eastAsia="en-US" w:bidi="en-US"/>
        </w:rPr>
        <w:t>&lt;*&gt; Размещение указанных объектов дорожного сервиса допускается на территориях, сопряжённых с территориями автодорог и улиц городского значения.</w:t>
      </w:r>
    </w:p>
    <w:p w14:paraId="0AE63262" w14:textId="77777777" w:rsidR="004D6378" w:rsidRPr="00A47D16" w:rsidRDefault="004D6378" w:rsidP="0038422B">
      <w:pPr>
        <w:spacing w:after="0" w:line="240" w:lineRule="auto"/>
        <w:ind w:firstLine="709"/>
        <w:jc w:val="center"/>
        <w:rPr>
          <w:rFonts w:ascii="Times New Roman CYR" w:eastAsia="Times New Roman" w:hAnsi="Times New Roman CYR" w:cs="Times New Roman"/>
          <w:color w:val="000000"/>
          <w:sz w:val="28"/>
          <w:szCs w:val="28"/>
        </w:rPr>
      </w:pPr>
      <w:r w:rsidRPr="004D6378">
        <w:rPr>
          <w:rFonts w:ascii="Times New Roman CYR" w:eastAsia="Times New Roman" w:hAnsi="Times New Roman CYR" w:cs="Times New Roman"/>
          <w:i/>
          <w:color w:val="000000"/>
          <w:sz w:val="24"/>
          <w:szCs w:val="24"/>
        </w:rPr>
        <w:br w:type="column"/>
      </w:r>
      <w:r w:rsidRPr="00A47D16">
        <w:rPr>
          <w:rFonts w:ascii="Times New Roman CYR" w:eastAsia="Times New Roman" w:hAnsi="Times New Roman CYR" w:cs="Times New Roman"/>
          <w:color w:val="000000"/>
          <w:sz w:val="28"/>
          <w:szCs w:val="28"/>
        </w:rPr>
        <w:lastRenderedPageBreak/>
        <w:t>Таблица 6. Расчетные показатели размеров земельных участков для автозаправочных станций</w:t>
      </w:r>
    </w:p>
    <w:tbl>
      <w:tblPr>
        <w:tblW w:w="9781" w:type="dxa"/>
        <w:tblInd w:w="-34" w:type="dxa"/>
        <w:tblBorders>
          <w:top w:val="single" w:sz="12" w:space="0" w:color="7F7F7F"/>
          <w:left w:val="single" w:sz="12" w:space="0" w:color="7F7F7F"/>
          <w:bottom w:val="single" w:sz="12" w:space="0" w:color="7F7F7F"/>
          <w:right w:val="single" w:sz="12" w:space="0" w:color="7F7F7F"/>
          <w:insideH w:val="single" w:sz="6" w:space="0" w:color="7F7F7F"/>
          <w:insideV w:val="single" w:sz="6" w:space="0" w:color="7F7F7F"/>
        </w:tblBorders>
        <w:tblLayout w:type="fixed"/>
        <w:tblLook w:val="00A0" w:firstRow="1" w:lastRow="0" w:firstColumn="1" w:lastColumn="0" w:noHBand="0" w:noVBand="0"/>
      </w:tblPr>
      <w:tblGrid>
        <w:gridCol w:w="593"/>
        <w:gridCol w:w="3235"/>
        <w:gridCol w:w="2693"/>
        <w:gridCol w:w="3260"/>
      </w:tblGrid>
      <w:tr w:rsidR="004D6378" w:rsidRPr="00161AD6" w14:paraId="35DC26B0" w14:textId="77777777" w:rsidTr="00C167AD">
        <w:trPr>
          <w:trHeight w:val="349"/>
        </w:trPr>
        <w:tc>
          <w:tcPr>
            <w:tcW w:w="593" w:type="dxa"/>
            <w:vMerge w:val="restart"/>
            <w:tcBorders>
              <w:top w:val="single" w:sz="12" w:space="0" w:color="7F7F7F"/>
            </w:tcBorders>
            <w:shd w:val="clear" w:color="auto" w:fill="auto"/>
            <w:vAlign w:val="center"/>
          </w:tcPr>
          <w:bookmarkEnd w:id="2"/>
          <w:p w14:paraId="3C2784D6" w14:textId="77777777" w:rsidR="004D6378" w:rsidRPr="00161AD6" w:rsidRDefault="004D6378" w:rsidP="0038422B">
            <w:pPr>
              <w:spacing w:after="0" w:line="240" w:lineRule="auto"/>
              <w:jc w:val="center"/>
              <w:rPr>
                <w:rFonts w:ascii="Times New Roman CYR" w:eastAsia="Times New Roman" w:hAnsi="Times New Roman CYR" w:cs="Times New Roman"/>
                <w:color w:val="000000"/>
              </w:rPr>
            </w:pPr>
            <w:r w:rsidRPr="00161AD6">
              <w:rPr>
                <w:rFonts w:ascii="Times New Roman CYR" w:eastAsia="Times New Roman" w:hAnsi="Times New Roman CYR" w:cs="Times New Roman"/>
                <w:color w:val="000000"/>
              </w:rPr>
              <w:t>№</w:t>
            </w:r>
          </w:p>
        </w:tc>
        <w:tc>
          <w:tcPr>
            <w:tcW w:w="3235" w:type="dxa"/>
            <w:vMerge w:val="restart"/>
            <w:tcBorders>
              <w:top w:val="single" w:sz="12" w:space="0" w:color="7F7F7F"/>
            </w:tcBorders>
            <w:shd w:val="clear" w:color="auto" w:fill="auto"/>
            <w:vAlign w:val="center"/>
          </w:tcPr>
          <w:p w14:paraId="531FD82A" w14:textId="77777777" w:rsidR="004D6378" w:rsidRPr="00161AD6" w:rsidRDefault="004D6378" w:rsidP="0038422B">
            <w:pPr>
              <w:spacing w:after="0" w:line="240" w:lineRule="auto"/>
              <w:jc w:val="center"/>
              <w:rPr>
                <w:rFonts w:ascii="Times New Roman CYR" w:eastAsia="Times New Roman" w:hAnsi="Times New Roman CYR" w:cs="Times New Roman"/>
                <w:color w:val="000000"/>
              </w:rPr>
            </w:pPr>
            <w:r w:rsidRPr="00161AD6">
              <w:rPr>
                <w:rFonts w:ascii="Times New Roman CYR" w:eastAsia="Times New Roman" w:hAnsi="Times New Roman CYR" w:cs="Times New Roman"/>
                <w:color w:val="000000"/>
              </w:rPr>
              <w:t>Наименование объекта</w:t>
            </w:r>
          </w:p>
        </w:tc>
        <w:tc>
          <w:tcPr>
            <w:tcW w:w="5953" w:type="dxa"/>
            <w:gridSpan w:val="2"/>
            <w:tcBorders>
              <w:top w:val="single" w:sz="12" w:space="0" w:color="7F7F7F"/>
            </w:tcBorders>
            <w:shd w:val="clear" w:color="auto" w:fill="auto"/>
            <w:vAlign w:val="center"/>
          </w:tcPr>
          <w:p w14:paraId="07B4959C" w14:textId="77777777" w:rsidR="004D6378" w:rsidRPr="00161AD6" w:rsidRDefault="004D6378" w:rsidP="0038422B">
            <w:pPr>
              <w:spacing w:after="0" w:line="240" w:lineRule="auto"/>
              <w:jc w:val="center"/>
              <w:rPr>
                <w:rFonts w:ascii="Times New Roman CYR" w:eastAsia="Times New Roman" w:hAnsi="Times New Roman CYR" w:cs="Times New Roman"/>
                <w:color w:val="000000"/>
              </w:rPr>
            </w:pPr>
            <w:r w:rsidRPr="00161AD6">
              <w:rPr>
                <w:rFonts w:ascii="Times New Roman CYR" w:eastAsia="Times New Roman" w:hAnsi="Times New Roman CYR" w:cs="Times New Roman"/>
                <w:color w:val="000000"/>
              </w:rPr>
              <w:t>Площадь земельного участка</w:t>
            </w:r>
          </w:p>
        </w:tc>
      </w:tr>
      <w:tr w:rsidR="004D6378" w:rsidRPr="00161AD6" w14:paraId="21FF801D" w14:textId="77777777" w:rsidTr="00C167AD">
        <w:trPr>
          <w:trHeight w:val="426"/>
        </w:trPr>
        <w:tc>
          <w:tcPr>
            <w:tcW w:w="593" w:type="dxa"/>
            <w:vMerge/>
            <w:shd w:val="clear" w:color="auto" w:fill="F2F2F2"/>
            <w:vAlign w:val="center"/>
          </w:tcPr>
          <w:p w14:paraId="59C4FD6F" w14:textId="77777777" w:rsidR="004D6378" w:rsidRPr="00161AD6" w:rsidRDefault="004D6378" w:rsidP="0038422B">
            <w:pPr>
              <w:spacing w:after="0" w:line="240" w:lineRule="auto"/>
              <w:jc w:val="center"/>
              <w:rPr>
                <w:rFonts w:ascii="Times New Roman CYR" w:eastAsia="Times New Roman" w:hAnsi="Times New Roman CYR" w:cs="Times New Roman"/>
                <w:color w:val="000000"/>
              </w:rPr>
            </w:pPr>
          </w:p>
        </w:tc>
        <w:tc>
          <w:tcPr>
            <w:tcW w:w="3235" w:type="dxa"/>
            <w:vMerge/>
            <w:shd w:val="clear" w:color="auto" w:fill="F2F2F2"/>
            <w:vAlign w:val="center"/>
          </w:tcPr>
          <w:p w14:paraId="753B80CF" w14:textId="77777777" w:rsidR="004D6378" w:rsidRPr="00161AD6" w:rsidRDefault="004D6378" w:rsidP="0038422B">
            <w:pPr>
              <w:spacing w:after="0" w:line="240" w:lineRule="auto"/>
              <w:jc w:val="center"/>
              <w:rPr>
                <w:rFonts w:ascii="Times New Roman CYR" w:eastAsia="Times New Roman" w:hAnsi="Times New Roman CYR" w:cs="Times New Roman"/>
                <w:color w:val="000000"/>
              </w:rPr>
            </w:pPr>
          </w:p>
        </w:tc>
        <w:tc>
          <w:tcPr>
            <w:tcW w:w="2693" w:type="dxa"/>
            <w:shd w:val="clear" w:color="auto" w:fill="auto"/>
            <w:vAlign w:val="center"/>
          </w:tcPr>
          <w:p w14:paraId="06C97E36" w14:textId="77777777" w:rsidR="004D6378" w:rsidRPr="00161AD6" w:rsidRDefault="004D6378" w:rsidP="0038422B">
            <w:pPr>
              <w:spacing w:after="0" w:line="240" w:lineRule="auto"/>
              <w:jc w:val="center"/>
              <w:rPr>
                <w:rFonts w:ascii="Times New Roman CYR" w:eastAsia="Times New Roman" w:hAnsi="Times New Roman CYR" w:cs="Times New Roman"/>
                <w:color w:val="000000"/>
              </w:rPr>
            </w:pPr>
            <w:r w:rsidRPr="00161AD6">
              <w:rPr>
                <w:rFonts w:ascii="Times New Roman CYR" w:eastAsia="Times New Roman" w:hAnsi="Times New Roman CYR" w:cs="Times New Roman"/>
                <w:color w:val="000000"/>
              </w:rPr>
              <w:t>Единица измерения</w:t>
            </w:r>
          </w:p>
        </w:tc>
        <w:tc>
          <w:tcPr>
            <w:tcW w:w="3260" w:type="dxa"/>
            <w:shd w:val="clear" w:color="auto" w:fill="auto"/>
            <w:vAlign w:val="center"/>
          </w:tcPr>
          <w:p w14:paraId="7AFB9E94" w14:textId="77777777" w:rsidR="004D6378" w:rsidRPr="00161AD6" w:rsidRDefault="004D6378" w:rsidP="0038422B">
            <w:pPr>
              <w:spacing w:after="0" w:line="240" w:lineRule="auto"/>
              <w:jc w:val="center"/>
              <w:rPr>
                <w:rFonts w:ascii="Times New Roman CYR" w:eastAsia="Times New Roman" w:hAnsi="Times New Roman CYR" w:cs="Times New Roman"/>
                <w:color w:val="000000"/>
              </w:rPr>
            </w:pPr>
            <w:r w:rsidRPr="00161AD6">
              <w:rPr>
                <w:rFonts w:ascii="Times New Roman CYR" w:eastAsia="Times New Roman" w:hAnsi="Times New Roman CYR" w:cs="Times New Roman"/>
                <w:color w:val="000000"/>
              </w:rPr>
              <w:t xml:space="preserve">Величина </w:t>
            </w:r>
          </w:p>
        </w:tc>
      </w:tr>
      <w:tr w:rsidR="004D6378" w:rsidRPr="00161AD6" w14:paraId="2D987E22" w14:textId="77777777" w:rsidTr="00C167AD">
        <w:trPr>
          <w:trHeight w:val="187"/>
        </w:trPr>
        <w:tc>
          <w:tcPr>
            <w:tcW w:w="593" w:type="dxa"/>
            <w:vAlign w:val="center"/>
          </w:tcPr>
          <w:p w14:paraId="61E2A52F" w14:textId="77777777" w:rsidR="004D6378" w:rsidRPr="00161AD6" w:rsidRDefault="004D6378" w:rsidP="0038422B">
            <w:pPr>
              <w:spacing w:after="0" w:line="240" w:lineRule="auto"/>
              <w:jc w:val="center"/>
              <w:rPr>
                <w:rFonts w:ascii="Times New Roman CYR" w:eastAsia="Times New Roman" w:hAnsi="Times New Roman CYR" w:cs="Times New Roman"/>
                <w:color w:val="000000"/>
                <w:lang w:val="en-US"/>
              </w:rPr>
            </w:pPr>
            <w:r w:rsidRPr="00161AD6">
              <w:rPr>
                <w:rFonts w:ascii="Times New Roman CYR" w:eastAsia="Times New Roman" w:hAnsi="Times New Roman CYR" w:cs="Times New Roman"/>
                <w:color w:val="000000"/>
                <w:lang w:val="en-US"/>
              </w:rPr>
              <w:t>1.</w:t>
            </w:r>
          </w:p>
        </w:tc>
        <w:tc>
          <w:tcPr>
            <w:tcW w:w="3235" w:type="dxa"/>
            <w:vAlign w:val="center"/>
          </w:tcPr>
          <w:p w14:paraId="4EE7F54F" w14:textId="77777777" w:rsidR="004D6378" w:rsidRPr="00161AD6" w:rsidRDefault="004D6378" w:rsidP="0038422B">
            <w:pPr>
              <w:spacing w:after="0" w:line="240" w:lineRule="auto"/>
              <w:rPr>
                <w:rFonts w:ascii="Times New Roman CYR" w:eastAsia="Times New Roman" w:hAnsi="Times New Roman CYR" w:cs="Times New Roman"/>
                <w:color w:val="000000"/>
              </w:rPr>
            </w:pPr>
            <w:r w:rsidRPr="00161AD6">
              <w:rPr>
                <w:rFonts w:ascii="Times New Roman CYR" w:eastAsia="Times New Roman" w:hAnsi="Times New Roman CYR" w:cs="Times New Roman"/>
                <w:color w:val="000000"/>
              </w:rPr>
              <w:t>На 2 колонки</w:t>
            </w:r>
          </w:p>
        </w:tc>
        <w:tc>
          <w:tcPr>
            <w:tcW w:w="2693" w:type="dxa"/>
            <w:vAlign w:val="center"/>
          </w:tcPr>
          <w:p w14:paraId="33BAAD7E" w14:textId="77777777" w:rsidR="004D6378" w:rsidRPr="00161AD6" w:rsidRDefault="004D6378" w:rsidP="0038422B">
            <w:pPr>
              <w:spacing w:after="0" w:line="240" w:lineRule="auto"/>
              <w:jc w:val="center"/>
              <w:rPr>
                <w:rFonts w:ascii="Times New Roman CYR" w:eastAsia="Times New Roman" w:hAnsi="Times New Roman CYR" w:cs="Times New Roman"/>
                <w:color w:val="000000"/>
              </w:rPr>
            </w:pPr>
            <w:r w:rsidRPr="00161AD6">
              <w:rPr>
                <w:rFonts w:ascii="Times New Roman CYR" w:eastAsia="Times New Roman" w:hAnsi="Times New Roman CYR" w:cs="Times New Roman"/>
                <w:color w:val="000000"/>
              </w:rPr>
              <w:t>га</w:t>
            </w:r>
          </w:p>
        </w:tc>
        <w:tc>
          <w:tcPr>
            <w:tcW w:w="3260" w:type="dxa"/>
            <w:vAlign w:val="center"/>
          </w:tcPr>
          <w:p w14:paraId="1B9E93CA" w14:textId="77777777" w:rsidR="004D6378" w:rsidRPr="00161AD6" w:rsidRDefault="004D6378" w:rsidP="0038422B">
            <w:pPr>
              <w:spacing w:after="0" w:line="240" w:lineRule="auto"/>
              <w:jc w:val="center"/>
              <w:rPr>
                <w:rFonts w:ascii="Times New Roman CYR" w:eastAsia="Times New Roman" w:hAnsi="Times New Roman CYR" w:cs="Times New Roman"/>
                <w:color w:val="000000"/>
              </w:rPr>
            </w:pPr>
            <w:r w:rsidRPr="00161AD6">
              <w:rPr>
                <w:rFonts w:ascii="Times New Roman CYR" w:eastAsia="Times New Roman" w:hAnsi="Times New Roman CYR" w:cs="Times New Roman"/>
                <w:color w:val="000000"/>
              </w:rPr>
              <w:t>0,1</w:t>
            </w:r>
          </w:p>
        </w:tc>
      </w:tr>
      <w:tr w:rsidR="004D6378" w:rsidRPr="00161AD6" w14:paraId="3EBBD9E1" w14:textId="77777777" w:rsidTr="00C167AD">
        <w:trPr>
          <w:trHeight w:val="263"/>
        </w:trPr>
        <w:tc>
          <w:tcPr>
            <w:tcW w:w="593" w:type="dxa"/>
            <w:vAlign w:val="center"/>
          </w:tcPr>
          <w:p w14:paraId="4E2B9858" w14:textId="77777777" w:rsidR="004D6378" w:rsidRPr="00161AD6" w:rsidRDefault="004D6378" w:rsidP="0038422B">
            <w:pPr>
              <w:spacing w:after="0" w:line="240" w:lineRule="auto"/>
              <w:jc w:val="center"/>
              <w:rPr>
                <w:rFonts w:ascii="Times New Roman CYR" w:eastAsia="Times New Roman" w:hAnsi="Times New Roman CYR" w:cs="Times New Roman"/>
                <w:color w:val="000000"/>
              </w:rPr>
            </w:pPr>
            <w:r w:rsidRPr="00161AD6">
              <w:rPr>
                <w:rFonts w:ascii="Times New Roman CYR" w:eastAsia="Times New Roman" w:hAnsi="Times New Roman CYR" w:cs="Times New Roman"/>
                <w:color w:val="000000"/>
              </w:rPr>
              <w:t>2.</w:t>
            </w:r>
          </w:p>
        </w:tc>
        <w:tc>
          <w:tcPr>
            <w:tcW w:w="3235" w:type="dxa"/>
            <w:vAlign w:val="center"/>
          </w:tcPr>
          <w:p w14:paraId="7980586F" w14:textId="77777777" w:rsidR="004D6378" w:rsidRPr="00161AD6" w:rsidRDefault="004D6378" w:rsidP="0038422B">
            <w:pPr>
              <w:spacing w:after="0" w:line="240" w:lineRule="auto"/>
              <w:rPr>
                <w:rFonts w:ascii="Times New Roman CYR" w:eastAsia="Times New Roman" w:hAnsi="Times New Roman CYR" w:cs="Times New Roman"/>
                <w:color w:val="000000"/>
              </w:rPr>
            </w:pPr>
            <w:r w:rsidRPr="00161AD6">
              <w:rPr>
                <w:rFonts w:ascii="Times New Roman CYR" w:eastAsia="Times New Roman" w:hAnsi="Times New Roman CYR" w:cs="Times New Roman"/>
                <w:color w:val="000000"/>
              </w:rPr>
              <w:t>На</w:t>
            </w:r>
            <w:r w:rsidRPr="00161AD6">
              <w:rPr>
                <w:rFonts w:ascii="Times New Roman CYR" w:eastAsia="Times New Roman" w:hAnsi="Times New Roman CYR" w:cs="Times New Roman"/>
                <w:color w:val="000000"/>
                <w:lang w:val="en-US"/>
              </w:rPr>
              <w:t xml:space="preserve"> 5 </w:t>
            </w:r>
            <w:r w:rsidRPr="00161AD6">
              <w:rPr>
                <w:rFonts w:ascii="Times New Roman CYR" w:eastAsia="Times New Roman" w:hAnsi="Times New Roman CYR" w:cs="Times New Roman"/>
                <w:color w:val="000000"/>
              </w:rPr>
              <w:t>колонок</w:t>
            </w:r>
          </w:p>
        </w:tc>
        <w:tc>
          <w:tcPr>
            <w:tcW w:w="2693" w:type="dxa"/>
            <w:vAlign w:val="center"/>
          </w:tcPr>
          <w:p w14:paraId="4BCD8CD0" w14:textId="77777777" w:rsidR="004D6378" w:rsidRPr="00161AD6" w:rsidRDefault="004D6378" w:rsidP="0038422B">
            <w:pPr>
              <w:spacing w:after="0" w:line="240" w:lineRule="auto"/>
              <w:jc w:val="center"/>
              <w:rPr>
                <w:rFonts w:ascii="Times New Roman CYR" w:eastAsia="Times New Roman" w:hAnsi="Times New Roman CYR" w:cs="Times New Roman"/>
                <w:color w:val="000000"/>
              </w:rPr>
            </w:pPr>
            <w:r w:rsidRPr="00161AD6">
              <w:rPr>
                <w:rFonts w:ascii="Times New Roman CYR" w:eastAsia="Times New Roman" w:hAnsi="Times New Roman CYR" w:cs="Times New Roman"/>
                <w:color w:val="000000"/>
              </w:rPr>
              <w:t>га</w:t>
            </w:r>
          </w:p>
        </w:tc>
        <w:tc>
          <w:tcPr>
            <w:tcW w:w="3260" w:type="dxa"/>
            <w:vAlign w:val="center"/>
          </w:tcPr>
          <w:p w14:paraId="279FF662" w14:textId="77777777" w:rsidR="004D6378" w:rsidRPr="00161AD6" w:rsidRDefault="004D6378" w:rsidP="0038422B">
            <w:pPr>
              <w:spacing w:after="0" w:line="240" w:lineRule="auto"/>
              <w:jc w:val="center"/>
              <w:rPr>
                <w:rFonts w:ascii="Times New Roman CYR" w:eastAsia="Times New Roman" w:hAnsi="Times New Roman CYR" w:cs="Times New Roman"/>
                <w:color w:val="000000"/>
              </w:rPr>
            </w:pPr>
            <w:r w:rsidRPr="00161AD6">
              <w:rPr>
                <w:rFonts w:ascii="Times New Roman CYR" w:eastAsia="Times New Roman" w:hAnsi="Times New Roman CYR" w:cs="Times New Roman"/>
                <w:color w:val="000000"/>
              </w:rPr>
              <w:t>0,2</w:t>
            </w:r>
          </w:p>
        </w:tc>
      </w:tr>
      <w:tr w:rsidR="004D6378" w:rsidRPr="00161AD6" w14:paraId="3EC8E68D" w14:textId="77777777" w:rsidTr="00C167AD">
        <w:trPr>
          <w:trHeight w:val="195"/>
        </w:trPr>
        <w:tc>
          <w:tcPr>
            <w:tcW w:w="593" w:type="dxa"/>
            <w:vAlign w:val="center"/>
          </w:tcPr>
          <w:p w14:paraId="47A26321" w14:textId="77777777" w:rsidR="004D6378" w:rsidRPr="00161AD6" w:rsidRDefault="004D6378" w:rsidP="0038422B">
            <w:pPr>
              <w:spacing w:after="0" w:line="240" w:lineRule="auto"/>
              <w:jc w:val="center"/>
              <w:rPr>
                <w:rFonts w:ascii="Times New Roman CYR" w:eastAsia="Times New Roman" w:hAnsi="Times New Roman CYR" w:cs="Times New Roman"/>
                <w:color w:val="000000"/>
              </w:rPr>
            </w:pPr>
            <w:r w:rsidRPr="00161AD6">
              <w:rPr>
                <w:rFonts w:ascii="Times New Roman CYR" w:eastAsia="Times New Roman" w:hAnsi="Times New Roman CYR" w:cs="Times New Roman"/>
                <w:color w:val="000000"/>
              </w:rPr>
              <w:t>3.</w:t>
            </w:r>
          </w:p>
        </w:tc>
        <w:tc>
          <w:tcPr>
            <w:tcW w:w="3235" w:type="dxa"/>
            <w:vAlign w:val="center"/>
          </w:tcPr>
          <w:p w14:paraId="3BC1D363" w14:textId="77777777" w:rsidR="004D6378" w:rsidRPr="00161AD6" w:rsidRDefault="004D6378" w:rsidP="0038422B">
            <w:pPr>
              <w:spacing w:after="0" w:line="240" w:lineRule="auto"/>
              <w:rPr>
                <w:rFonts w:ascii="Times New Roman CYR" w:eastAsia="Times New Roman" w:hAnsi="Times New Roman CYR" w:cs="Times New Roman"/>
                <w:color w:val="000000"/>
              </w:rPr>
            </w:pPr>
            <w:r w:rsidRPr="00161AD6">
              <w:rPr>
                <w:rFonts w:ascii="Times New Roman CYR" w:eastAsia="Times New Roman" w:hAnsi="Times New Roman CYR" w:cs="Times New Roman"/>
                <w:color w:val="000000"/>
              </w:rPr>
              <w:t>На</w:t>
            </w:r>
            <w:r w:rsidRPr="00161AD6">
              <w:rPr>
                <w:rFonts w:ascii="Times New Roman CYR" w:eastAsia="Times New Roman" w:hAnsi="Times New Roman CYR" w:cs="Times New Roman"/>
                <w:color w:val="000000"/>
                <w:lang w:val="en-US"/>
              </w:rPr>
              <w:t xml:space="preserve"> 7 </w:t>
            </w:r>
            <w:r w:rsidRPr="00161AD6">
              <w:rPr>
                <w:rFonts w:ascii="Times New Roman CYR" w:eastAsia="Times New Roman" w:hAnsi="Times New Roman CYR" w:cs="Times New Roman"/>
                <w:color w:val="000000"/>
              </w:rPr>
              <w:t>колонок</w:t>
            </w:r>
          </w:p>
        </w:tc>
        <w:tc>
          <w:tcPr>
            <w:tcW w:w="2693" w:type="dxa"/>
            <w:vAlign w:val="center"/>
          </w:tcPr>
          <w:p w14:paraId="15D7541C" w14:textId="77777777" w:rsidR="004D6378" w:rsidRPr="00161AD6" w:rsidRDefault="004D6378" w:rsidP="0038422B">
            <w:pPr>
              <w:spacing w:after="0" w:line="240" w:lineRule="auto"/>
              <w:jc w:val="center"/>
              <w:rPr>
                <w:rFonts w:ascii="Times New Roman CYR" w:eastAsia="Times New Roman" w:hAnsi="Times New Roman CYR" w:cs="Times New Roman"/>
                <w:color w:val="000000"/>
              </w:rPr>
            </w:pPr>
            <w:r w:rsidRPr="00161AD6">
              <w:rPr>
                <w:rFonts w:ascii="Times New Roman CYR" w:eastAsia="Times New Roman" w:hAnsi="Times New Roman CYR" w:cs="Times New Roman"/>
                <w:color w:val="000000"/>
              </w:rPr>
              <w:t>га</w:t>
            </w:r>
          </w:p>
        </w:tc>
        <w:tc>
          <w:tcPr>
            <w:tcW w:w="3260" w:type="dxa"/>
            <w:vAlign w:val="center"/>
          </w:tcPr>
          <w:p w14:paraId="00C2732B" w14:textId="77777777" w:rsidR="004D6378" w:rsidRPr="00161AD6" w:rsidRDefault="004D6378" w:rsidP="0038422B">
            <w:pPr>
              <w:spacing w:after="0" w:line="240" w:lineRule="auto"/>
              <w:jc w:val="center"/>
              <w:rPr>
                <w:rFonts w:ascii="Times New Roman CYR" w:eastAsia="Times New Roman" w:hAnsi="Times New Roman CYR" w:cs="Times New Roman"/>
                <w:color w:val="000000"/>
              </w:rPr>
            </w:pPr>
            <w:r w:rsidRPr="00161AD6">
              <w:rPr>
                <w:rFonts w:ascii="Times New Roman CYR" w:eastAsia="Times New Roman" w:hAnsi="Times New Roman CYR" w:cs="Times New Roman"/>
                <w:color w:val="000000"/>
              </w:rPr>
              <w:t>0,3</w:t>
            </w:r>
          </w:p>
        </w:tc>
      </w:tr>
      <w:tr w:rsidR="004D6378" w:rsidRPr="00161AD6" w14:paraId="67CB7C18" w14:textId="77777777" w:rsidTr="00C167AD">
        <w:trPr>
          <w:trHeight w:val="212"/>
        </w:trPr>
        <w:tc>
          <w:tcPr>
            <w:tcW w:w="593" w:type="dxa"/>
            <w:vAlign w:val="center"/>
          </w:tcPr>
          <w:p w14:paraId="3C419653" w14:textId="77777777" w:rsidR="004D6378" w:rsidRPr="00161AD6" w:rsidRDefault="004D6378" w:rsidP="0038422B">
            <w:pPr>
              <w:spacing w:after="0" w:line="240" w:lineRule="auto"/>
              <w:jc w:val="center"/>
              <w:rPr>
                <w:rFonts w:ascii="Times New Roman CYR" w:eastAsia="Times New Roman" w:hAnsi="Times New Roman CYR" w:cs="Times New Roman"/>
                <w:color w:val="000000"/>
              </w:rPr>
            </w:pPr>
            <w:r w:rsidRPr="00161AD6">
              <w:rPr>
                <w:rFonts w:ascii="Times New Roman CYR" w:eastAsia="Times New Roman" w:hAnsi="Times New Roman CYR" w:cs="Times New Roman"/>
                <w:color w:val="000000"/>
              </w:rPr>
              <w:t>4.</w:t>
            </w:r>
          </w:p>
        </w:tc>
        <w:tc>
          <w:tcPr>
            <w:tcW w:w="3235" w:type="dxa"/>
            <w:vAlign w:val="center"/>
          </w:tcPr>
          <w:p w14:paraId="3B30D10F" w14:textId="77777777" w:rsidR="004D6378" w:rsidRPr="00161AD6" w:rsidRDefault="004D6378" w:rsidP="0038422B">
            <w:pPr>
              <w:spacing w:after="0" w:line="240" w:lineRule="auto"/>
              <w:rPr>
                <w:rFonts w:ascii="Times New Roman CYR" w:eastAsia="Times New Roman" w:hAnsi="Times New Roman CYR" w:cs="Times New Roman"/>
                <w:color w:val="000000"/>
              </w:rPr>
            </w:pPr>
            <w:r w:rsidRPr="00161AD6">
              <w:rPr>
                <w:rFonts w:ascii="Times New Roman CYR" w:eastAsia="Times New Roman" w:hAnsi="Times New Roman CYR" w:cs="Times New Roman"/>
                <w:color w:val="000000"/>
              </w:rPr>
              <w:t>На</w:t>
            </w:r>
            <w:r w:rsidRPr="00161AD6">
              <w:rPr>
                <w:rFonts w:ascii="Times New Roman CYR" w:eastAsia="Times New Roman" w:hAnsi="Times New Roman CYR" w:cs="Times New Roman"/>
                <w:color w:val="000000"/>
                <w:lang w:val="en-US"/>
              </w:rPr>
              <w:t xml:space="preserve"> 9 </w:t>
            </w:r>
            <w:r w:rsidRPr="00161AD6">
              <w:rPr>
                <w:rFonts w:ascii="Times New Roman CYR" w:eastAsia="Times New Roman" w:hAnsi="Times New Roman CYR" w:cs="Times New Roman"/>
                <w:color w:val="000000"/>
              </w:rPr>
              <w:t>колонок</w:t>
            </w:r>
          </w:p>
        </w:tc>
        <w:tc>
          <w:tcPr>
            <w:tcW w:w="2693" w:type="dxa"/>
            <w:vAlign w:val="center"/>
          </w:tcPr>
          <w:p w14:paraId="5AD0FD4C" w14:textId="77777777" w:rsidR="004D6378" w:rsidRPr="00161AD6" w:rsidRDefault="004D6378" w:rsidP="0038422B">
            <w:pPr>
              <w:spacing w:after="0" w:line="240" w:lineRule="auto"/>
              <w:jc w:val="center"/>
              <w:rPr>
                <w:rFonts w:ascii="Times New Roman CYR" w:eastAsia="Times New Roman" w:hAnsi="Times New Roman CYR" w:cs="Times New Roman"/>
                <w:color w:val="000000"/>
              </w:rPr>
            </w:pPr>
            <w:r w:rsidRPr="00161AD6">
              <w:rPr>
                <w:rFonts w:ascii="Times New Roman CYR" w:eastAsia="Times New Roman" w:hAnsi="Times New Roman CYR" w:cs="Times New Roman"/>
                <w:color w:val="000000"/>
              </w:rPr>
              <w:t>га</w:t>
            </w:r>
          </w:p>
        </w:tc>
        <w:tc>
          <w:tcPr>
            <w:tcW w:w="3260" w:type="dxa"/>
            <w:vAlign w:val="center"/>
          </w:tcPr>
          <w:p w14:paraId="1E922613" w14:textId="77777777" w:rsidR="004D6378" w:rsidRPr="00161AD6" w:rsidRDefault="004D6378" w:rsidP="0038422B">
            <w:pPr>
              <w:spacing w:after="0" w:line="240" w:lineRule="auto"/>
              <w:jc w:val="center"/>
              <w:rPr>
                <w:rFonts w:ascii="Times New Roman CYR" w:eastAsia="Times New Roman" w:hAnsi="Times New Roman CYR" w:cs="Times New Roman"/>
                <w:color w:val="000000"/>
              </w:rPr>
            </w:pPr>
            <w:r w:rsidRPr="00161AD6">
              <w:rPr>
                <w:rFonts w:ascii="Times New Roman CYR" w:eastAsia="Times New Roman" w:hAnsi="Times New Roman CYR" w:cs="Times New Roman"/>
                <w:color w:val="000000"/>
              </w:rPr>
              <w:t>0,35</w:t>
            </w:r>
          </w:p>
        </w:tc>
      </w:tr>
      <w:tr w:rsidR="004D6378" w:rsidRPr="00161AD6" w14:paraId="1DAD78B5" w14:textId="77777777" w:rsidTr="00C167AD">
        <w:trPr>
          <w:trHeight w:val="245"/>
        </w:trPr>
        <w:tc>
          <w:tcPr>
            <w:tcW w:w="593" w:type="dxa"/>
            <w:tcBorders>
              <w:bottom w:val="single" w:sz="12" w:space="0" w:color="7F7F7F"/>
            </w:tcBorders>
            <w:vAlign w:val="center"/>
          </w:tcPr>
          <w:p w14:paraId="046492B8" w14:textId="77777777" w:rsidR="004D6378" w:rsidRPr="00161AD6" w:rsidRDefault="004D6378" w:rsidP="0038422B">
            <w:pPr>
              <w:spacing w:after="0" w:line="240" w:lineRule="auto"/>
              <w:jc w:val="center"/>
              <w:rPr>
                <w:rFonts w:ascii="Times New Roman CYR" w:eastAsia="Times New Roman" w:hAnsi="Times New Roman CYR" w:cs="Times New Roman"/>
                <w:color w:val="000000"/>
              </w:rPr>
            </w:pPr>
            <w:r w:rsidRPr="00161AD6">
              <w:rPr>
                <w:rFonts w:ascii="Times New Roman CYR" w:eastAsia="Times New Roman" w:hAnsi="Times New Roman CYR" w:cs="Times New Roman"/>
                <w:color w:val="000000"/>
              </w:rPr>
              <w:t>5.</w:t>
            </w:r>
          </w:p>
        </w:tc>
        <w:tc>
          <w:tcPr>
            <w:tcW w:w="3235" w:type="dxa"/>
            <w:tcBorders>
              <w:bottom w:val="single" w:sz="12" w:space="0" w:color="7F7F7F"/>
            </w:tcBorders>
            <w:vAlign w:val="center"/>
          </w:tcPr>
          <w:p w14:paraId="215D42D6" w14:textId="77777777" w:rsidR="004D6378" w:rsidRPr="00161AD6" w:rsidRDefault="004D6378" w:rsidP="0038422B">
            <w:pPr>
              <w:spacing w:after="0" w:line="240" w:lineRule="auto"/>
              <w:rPr>
                <w:rFonts w:ascii="Times New Roman CYR" w:eastAsia="Times New Roman" w:hAnsi="Times New Roman CYR" w:cs="Times New Roman"/>
                <w:color w:val="000000"/>
              </w:rPr>
            </w:pPr>
            <w:r w:rsidRPr="00161AD6">
              <w:rPr>
                <w:rFonts w:ascii="Times New Roman CYR" w:eastAsia="Times New Roman" w:hAnsi="Times New Roman CYR" w:cs="Times New Roman"/>
                <w:color w:val="000000"/>
              </w:rPr>
              <w:t>На</w:t>
            </w:r>
            <w:r w:rsidRPr="00161AD6">
              <w:rPr>
                <w:rFonts w:ascii="Times New Roman CYR" w:eastAsia="Times New Roman" w:hAnsi="Times New Roman CYR" w:cs="Times New Roman"/>
                <w:color w:val="000000"/>
                <w:lang w:val="en-US"/>
              </w:rPr>
              <w:t xml:space="preserve"> 11 </w:t>
            </w:r>
            <w:r w:rsidRPr="00161AD6">
              <w:rPr>
                <w:rFonts w:ascii="Times New Roman CYR" w:eastAsia="Times New Roman" w:hAnsi="Times New Roman CYR" w:cs="Times New Roman"/>
                <w:color w:val="000000"/>
              </w:rPr>
              <w:t>колонок</w:t>
            </w:r>
          </w:p>
        </w:tc>
        <w:tc>
          <w:tcPr>
            <w:tcW w:w="2693" w:type="dxa"/>
            <w:tcBorders>
              <w:bottom w:val="single" w:sz="12" w:space="0" w:color="7F7F7F"/>
            </w:tcBorders>
            <w:vAlign w:val="center"/>
          </w:tcPr>
          <w:p w14:paraId="11D9C2BE" w14:textId="77777777" w:rsidR="004D6378" w:rsidRPr="00161AD6" w:rsidRDefault="004D6378" w:rsidP="0038422B">
            <w:pPr>
              <w:spacing w:after="0" w:line="240" w:lineRule="auto"/>
              <w:jc w:val="center"/>
              <w:rPr>
                <w:rFonts w:ascii="Times New Roman CYR" w:eastAsia="Times New Roman" w:hAnsi="Times New Roman CYR" w:cs="Times New Roman"/>
                <w:color w:val="000000"/>
              </w:rPr>
            </w:pPr>
            <w:r w:rsidRPr="00161AD6">
              <w:rPr>
                <w:rFonts w:ascii="Times New Roman CYR" w:eastAsia="Times New Roman" w:hAnsi="Times New Roman CYR" w:cs="Times New Roman"/>
                <w:color w:val="000000"/>
              </w:rPr>
              <w:t>га</w:t>
            </w:r>
          </w:p>
        </w:tc>
        <w:tc>
          <w:tcPr>
            <w:tcW w:w="3260" w:type="dxa"/>
            <w:tcBorders>
              <w:bottom w:val="single" w:sz="12" w:space="0" w:color="7F7F7F"/>
            </w:tcBorders>
            <w:vAlign w:val="center"/>
          </w:tcPr>
          <w:p w14:paraId="6A10B2EF" w14:textId="77777777" w:rsidR="004D6378" w:rsidRPr="00161AD6" w:rsidRDefault="004D6378" w:rsidP="0038422B">
            <w:pPr>
              <w:spacing w:after="0" w:line="240" w:lineRule="auto"/>
              <w:jc w:val="center"/>
              <w:rPr>
                <w:rFonts w:ascii="Times New Roman CYR" w:eastAsia="Times New Roman" w:hAnsi="Times New Roman CYR" w:cs="Times New Roman"/>
                <w:color w:val="000000"/>
              </w:rPr>
            </w:pPr>
            <w:r w:rsidRPr="00161AD6">
              <w:rPr>
                <w:rFonts w:ascii="Times New Roman CYR" w:eastAsia="Times New Roman" w:hAnsi="Times New Roman CYR" w:cs="Times New Roman"/>
                <w:color w:val="000000"/>
              </w:rPr>
              <w:t>0,4</w:t>
            </w:r>
          </w:p>
        </w:tc>
      </w:tr>
    </w:tbl>
    <w:p w14:paraId="22FC713A" w14:textId="77777777" w:rsidR="004D6378" w:rsidRPr="00A47D16" w:rsidRDefault="004D6378" w:rsidP="0038422B">
      <w:pPr>
        <w:spacing w:after="0" w:line="240" w:lineRule="auto"/>
        <w:ind w:right="-142"/>
        <w:contextualSpacing/>
        <w:jc w:val="center"/>
        <w:rPr>
          <w:rFonts w:ascii="Times New Roman CYR" w:eastAsia="Times New Roman" w:hAnsi="Times New Roman CYR" w:cs="Times New Roman"/>
          <w:color w:val="000000"/>
          <w:sz w:val="28"/>
          <w:szCs w:val="28"/>
        </w:rPr>
      </w:pPr>
      <w:r w:rsidRPr="00A47D16">
        <w:rPr>
          <w:rFonts w:ascii="Times New Roman CYR" w:eastAsia="Times New Roman" w:hAnsi="Times New Roman CYR" w:cs="Times New Roman"/>
          <w:color w:val="000000"/>
          <w:sz w:val="28"/>
          <w:szCs w:val="28"/>
        </w:rPr>
        <w:t>Таблица 7. Расчетные показатели размеров земельных участков для станций технического обслуживания автомобилей</w:t>
      </w:r>
    </w:p>
    <w:tbl>
      <w:tblPr>
        <w:tblW w:w="9781" w:type="dxa"/>
        <w:tblInd w:w="-34" w:type="dxa"/>
        <w:tblBorders>
          <w:top w:val="single" w:sz="12" w:space="0" w:color="7F7F7F"/>
          <w:left w:val="single" w:sz="12" w:space="0" w:color="7F7F7F"/>
          <w:bottom w:val="single" w:sz="12" w:space="0" w:color="7F7F7F"/>
          <w:right w:val="single" w:sz="12" w:space="0" w:color="7F7F7F"/>
          <w:insideH w:val="single" w:sz="6" w:space="0" w:color="7F7F7F"/>
          <w:insideV w:val="single" w:sz="6" w:space="0" w:color="7F7F7F"/>
        </w:tblBorders>
        <w:tblLayout w:type="fixed"/>
        <w:tblLook w:val="00A0" w:firstRow="1" w:lastRow="0" w:firstColumn="1" w:lastColumn="0" w:noHBand="0" w:noVBand="0"/>
      </w:tblPr>
      <w:tblGrid>
        <w:gridCol w:w="593"/>
        <w:gridCol w:w="3235"/>
        <w:gridCol w:w="2693"/>
        <w:gridCol w:w="3260"/>
      </w:tblGrid>
      <w:tr w:rsidR="004D6378" w:rsidRPr="00161AD6" w14:paraId="5EAFE462" w14:textId="77777777" w:rsidTr="00C167AD">
        <w:trPr>
          <w:trHeight w:val="349"/>
        </w:trPr>
        <w:tc>
          <w:tcPr>
            <w:tcW w:w="593" w:type="dxa"/>
            <w:vMerge w:val="restart"/>
            <w:tcBorders>
              <w:top w:val="single" w:sz="12" w:space="0" w:color="7F7F7F"/>
            </w:tcBorders>
            <w:shd w:val="clear" w:color="auto" w:fill="auto"/>
            <w:vAlign w:val="center"/>
          </w:tcPr>
          <w:p w14:paraId="49907DC2" w14:textId="77777777" w:rsidR="004D6378" w:rsidRPr="00161AD6" w:rsidRDefault="004D6378" w:rsidP="0038422B">
            <w:pPr>
              <w:spacing w:after="0" w:line="240" w:lineRule="auto"/>
              <w:jc w:val="center"/>
              <w:rPr>
                <w:rFonts w:ascii="Times New Roman CYR" w:eastAsia="Times New Roman" w:hAnsi="Times New Roman CYR" w:cs="Times New Roman"/>
                <w:color w:val="000000"/>
              </w:rPr>
            </w:pPr>
            <w:r w:rsidRPr="00161AD6">
              <w:rPr>
                <w:rFonts w:ascii="Times New Roman CYR" w:eastAsia="Times New Roman" w:hAnsi="Times New Roman CYR" w:cs="Times New Roman"/>
                <w:color w:val="000000"/>
              </w:rPr>
              <w:t>№</w:t>
            </w:r>
          </w:p>
        </w:tc>
        <w:tc>
          <w:tcPr>
            <w:tcW w:w="3235" w:type="dxa"/>
            <w:vMerge w:val="restart"/>
            <w:tcBorders>
              <w:top w:val="single" w:sz="12" w:space="0" w:color="7F7F7F"/>
            </w:tcBorders>
            <w:shd w:val="clear" w:color="auto" w:fill="auto"/>
            <w:vAlign w:val="center"/>
          </w:tcPr>
          <w:p w14:paraId="47356473" w14:textId="77777777" w:rsidR="004D6378" w:rsidRPr="00161AD6" w:rsidRDefault="004D6378" w:rsidP="0038422B">
            <w:pPr>
              <w:spacing w:after="0" w:line="240" w:lineRule="auto"/>
              <w:jc w:val="center"/>
              <w:rPr>
                <w:rFonts w:ascii="Times New Roman CYR" w:eastAsia="Times New Roman" w:hAnsi="Times New Roman CYR" w:cs="Times New Roman"/>
                <w:color w:val="000000"/>
              </w:rPr>
            </w:pPr>
            <w:r w:rsidRPr="00161AD6">
              <w:rPr>
                <w:rFonts w:ascii="Times New Roman CYR" w:eastAsia="Times New Roman" w:hAnsi="Times New Roman CYR" w:cs="Times New Roman"/>
                <w:color w:val="000000"/>
              </w:rPr>
              <w:t>Наименование объекта</w:t>
            </w:r>
          </w:p>
        </w:tc>
        <w:tc>
          <w:tcPr>
            <w:tcW w:w="5953" w:type="dxa"/>
            <w:gridSpan w:val="2"/>
            <w:tcBorders>
              <w:top w:val="single" w:sz="12" w:space="0" w:color="7F7F7F"/>
            </w:tcBorders>
            <w:shd w:val="clear" w:color="auto" w:fill="auto"/>
            <w:vAlign w:val="center"/>
          </w:tcPr>
          <w:p w14:paraId="665B7BF9" w14:textId="77777777" w:rsidR="004D6378" w:rsidRPr="00161AD6" w:rsidRDefault="004D6378" w:rsidP="0038422B">
            <w:pPr>
              <w:spacing w:after="0" w:line="240" w:lineRule="auto"/>
              <w:jc w:val="center"/>
              <w:rPr>
                <w:rFonts w:ascii="Times New Roman CYR" w:eastAsia="Times New Roman" w:hAnsi="Times New Roman CYR" w:cs="Times New Roman"/>
                <w:color w:val="000000"/>
              </w:rPr>
            </w:pPr>
            <w:r w:rsidRPr="00161AD6">
              <w:rPr>
                <w:rFonts w:ascii="Times New Roman CYR" w:eastAsia="Times New Roman" w:hAnsi="Times New Roman CYR" w:cs="Times New Roman"/>
                <w:color w:val="000000"/>
              </w:rPr>
              <w:t>Площадь земельного участка</w:t>
            </w:r>
          </w:p>
        </w:tc>
      </w:tr>
      <w:tr w:rsidR="004D6378" w:rsidRPr="00161AD6" w14:paraId="02829E85" w14:textId="77777777" w:rsidTr="00C167AD">
        <w:trPr>
          <w:trHeight w:val="426"/>
        </w:trPr>
        <w:tc>
          <w:tcPr>
            <w:tcW w:w="593" w:type="dxa"/>
            <w:vMerge/>
            <w:shd w:val="clear" w:color="auto" w:fill="auto"/>
            <w:vAlign w:val="center"/>
          </w:tcPr>
          <w:p w14:paraId="1CD97725" w14:textId="77777777" w:rsidR="004D6378" w:rsidRPr="00161AD6" w:rsidRDefault="004D6378" w:rsidP="0038422B">
            <w:pPr>
              <w:spacing w:after="0" w:line="240" w:lineRule="auto"/>
              <w:jc w:val="center"/>
              <w:rPr>
                <w:rFonts w:ascii="Times New Roman CYR" w:eastAsia="Times New Roman" w:hAnsi="Times New Roman CYR" w:cs="Times New Roman"/>
                <w:color w:val="000000"/>
              </w:rPr>
            </w:pPr>
          </w:p>
        </w:tc>
        <w:tc>
          <w:tcPr>
            <w:tcW w:w="3235" w:type="dxa"/>
            <w:vMerge/>
            <w:shd w:val="clear" w:color="auto" w:fill="auto"/>
            <w:vAlign w:val="center"/>
          </w:tcPr>
          <w:p w14:paraId="5DBC7D5D" w14:textId="77777777" w:rsidR="004D6378" w:rsidRPr="00161AD6" w:rsidRDefault="004D6378" w:rsidP="0038422B">
            <w:pPr>
              <w:spacing w:after="0" w:line="240" w:lineRule="auto"/>
              <w:jc w:val="center"/>
              <w:rPr>
                <w:rFonts w:ascii="Times New Roman CYR" w:eastAsia="Times New Roman" w:hAnsi="Times New Roman CYR" w:cs="Times New Roman"/>
                <w:color w:val="000000"/>
              </w:rPr>
            </w:pPr>
          </w:p>
        </w:tc>
        <w:tc>
          <w:tcPr>
            <w:tcW w:w="2693" w:type="dxa"/>
            <w:shd w:val="clear" w:color="auto" w:fill="auto"/>
            <w:vAlign w:val="center"/>
          </w:tcPr>
          <w:p w14:paraId="23223819" w14:textId="77777777" w:rsidR="004D6378" w:rsidRPr="00161AD6" w:rsidRDefault="004D6378" w:rsidP="0038422B">
            <w:pPr>
              <w:spacing w:after="0" w:line="240" w:lineRule="auto"/>
              <w:jc w:val="center"/>
              <w:rPr>
                <w:rFonts w:ascii="Times New Roman CYR" w:eastAsia="Times New Roman" w:hAnsi="Times New Roman CYR" w:cs="Times New Roman"/>
                <w:color w:val="000000"/>
              </w:rPr>
            </w:pPr>
            <w:r w:rsidRPr="00161AD6">
              <w:rPr>
                <w:rFonts w:ascii="Times New Roman CYR" w:eastAsia="Times New Roman" w:hAnsi="Times New Roman CYR" w:cs="Times New Roman"/>
                <w:color w:val="000000"/>
              </w:rPr>
              <w:t>Единица измерения</w:t>
            </w:r>
          </w:p>
        </w:tc>
        <w:tc>
          <w:tcPr>
            <w:tcW w:w="3260" w:type="dxa"/>
            <w:shd w:val="clear" w:color="auto" w:fill="auto"/>
            <w:vAlign w:val="center"/>
          </w:tcPr>
          <w:p w14:paraId="72CECC5A" w14:textId="77777777" w:rsidR="004D6378" w:rsidRPr="00161AD6" w:rsidRDefault="004D6378" w:rsidP="0038422B">
            <w:pPr>
              <w:spacing w:after="0" w:line="240" w:lineRule="auto"/>
              <w:jc w:val="center"/>
              <w:rPr>
                <w:rFonts w:ascii="Times New Roman CYR" w:eastAsia="Times New Roman" w:hAnsi="Times New Roman CYR" w:cs="Times New Roman"/>
                <w:color w:val="000000"/>
              </w:rPr>
            </w:pPr>
            <w:r w:rsidRPr="00161AD6">
              <w:rPr>
                <w:rFonts w:ascii="Times New Roman CYR" w:eastAsia="Times New Roman" w:hAnsi="Times New Roman CYR" w:cs="Times New Roman"/>
                <w:color w:val="000000"/>
              </w:rPr>
              <w:t xml:space="preserve">Величина </w:t>
            </w:r>
          </w:p>
        </w:tc>
      </w:tr>
      <w:tr w:rsidR="004D6378" w:rsidRPr="00161AD6" w14:paraId="6C88AF16" w14:textId="77777777" w:rsidTr="00C167AD">
        <w:trPr>
          <w:trHeight w:val="200"/>
        </w:trPr>
        <w:tc>
          <w:tcPr>
            <w:tcW w:w="593" w:type="dxa"/>
            <w:vAlign w:val="center"/>
          </w:tcPr>
          <w:p w14:paraId="680817AD" w14:textId="77777777" w:rsidR="004D6378" w:rsidRPr="00161AD6" w:rsidRDefault="004D6378" w:rsidP="0038422B">
            <w:pPr>
              <w:spacing w:after="0" w:line="240" w:lineRule="auto"/>
              <w:jc w:val="center"/>
              <w:rPr>
                <w:rFonts w:ascii="Times New Roman CYR" w:eastAsia="Times New Roman" w:hAnsi="Times New Roman CYR" w:cs="Times New Roman"/>
                <w:color w:val="000000"/>
                <w:lang w:val="en-US"/>
              </w:rPr>
            </w:pPr>
            <w:r w:rsidRPr="00161AD6">
              <w:rPr>
                <w:rFonts w:ascii="Times New Roman CYR" w:eastAsia="Times New Roman" w:hAnsi="Times New Roman CYR" w:cs="Times New Roman"/>
                <w:color w:val="000000"/>
                <w:lang w:val="en-US"/>
              </w:rPr>
              <w:t>1.</w:t>
            </w:r>
          </w:p>
        </w:tc>
        <w:tc>
          <w:tcPr>
            <w:tcW w:w="3235" w:type="dxa"/>
            <w:vAlign w:val="center"/>
          </w:tcPr>
          <w:p w14:paraId="19812D02" w14:textId="77777777" w:rsidR="004D6378" w:rsidRPr="00161AD6" w:rsidRDefault="004D6378" w:rsidP="0038422B">
            <w:pPr>
              <w:spacing w:after="0" w:line="240" w:lineRule="auto"/>
              <w:rPr>
                <w:rFonts w:ascii="Times New Roman CYR" w:eastAsia="Times New Roman" w:hAnsi="Times New Roman CYR" w:cs="Times New Roman"/>
                <w:color w:val="000000"/>
              </w:rPr>
            </w:pPr>
            <w:r w:rsidRPr="00161AD6">
              <w:rPr>
                <w:rFonts w:ascii="Times New Roman CYR" w:eastAsia="Times New Roman" w:hAnsi="Times New Roman CYR" w:cs="Times New Roman"/>
                <w:color w:val="000000"/>
              </w:rPr>
              <w:t>На 10 постов</w:t>
            </w:r>
          </w:p>
        </w:tc>
        <w:tc>
          <w:tcPr>
            <w:tcW w:w="2693" w:type="dxa"/>
            <w:vAlign w:val="center"/>
          </w:tcPr>
          <w:p w14:paraId="0BA85216" w14:textId="77777777" w:rsidR="004D6378" w:rsidRPr="00161AD6" w:rsidRDefault="004D6378" w:rsidP="0038422B">
            <w:pPr>
              <w:spacing w:after="0" w:line="240" w:lineRule="auto"/>
              <w:jc w:val="center"/>
              <w:rPr>
                <w:rFonts w:ascii="Times New Roman CYR" w:eastAsia="Times New Roman" w:hAnsi="Times New Roman CYR" w:cs="Times New Roman"/>
                <w:color w:val="000000"/>
              </w:rPr>
            </w:pPr>
            <w:r w:rsidRPr="00161AD6">
              <w:rPr>
                <w:rFonts w:ascii="Times New Roman CYR" w:eastAsia="Times New Roman" w:hAnsi="Times New Roman CYR" w:cs="Times New Roman"/>
                <w:color w:val="000000"/>
              </w:rPr>
              <w:t>га</w:t>
            </w:r>
          </w:p>
        </w:tc>
        <w:tc>
          <w:tcPr>
            <w:tcW w:w="3260" w:type="dxa"/>
            <w:vAlign w:val="center"/>
          </w:tcPr>
          <w:p w14:paraId="5361DDD9" w14:textId="77777777" w:rsidR="004D6378" w:rsidRPr="00161AD6" w:rsidRDefault="004D6378" w:rsidP="0038422B">
            <w:pPr>
              <w:spacing w:after="0" w:line="240" w:lineRule="auto"/>
              <w:jc w:val="center"/>
              <w:rPr>
                <w:rFonts w:ascii="Times New Roman CYR" w:eastAsia="Times New Roman" w:hAnsi="Times New Roman CYR" w:cs="Times New Roman"/>
                <w:color w:val="000000"/>
              </w:rPr>
            </w:pPr>
            <w:r w:rsidRPr="00161AD6">
              <w:rPr>
                <w:rFonts w:ascii="Times New Roman CYR" w:eastAsia="Times New Roman" w:hAnsi="Times New Roman CYR" w:cs="Times New Roman"/>
                <w:color w:val="000000"/>
              </w:rPr>
              <w:t>1</w:t>
            </w:r>
          </w:p>
        </w:tc>
      </w:tr>
      <w:tr w:rsidR="004D6378" w:rsidRPr="00161AD6" w14:paraId="58C1AF2E" w14:textId="77777777" w:rsidTr="00C167AD">
        <w:trPr>
          <w:trHeight w:val="219"/>
        </w:trPr>
        <w:tc>
          <w:tcPr>
            <w:tcW w:w="593" w:type="dxa"/>
            <w:vAlign w:val="center"/>
          </w:tcPr>
          <w:p w14:paraId="52B1D65A" w14:textId="77777777" w:rsidR="004D6378" w:rsidRPr="00161AD6" w:rsidRDefault="004D6378" w:rsidP="0038422B">
            <w:pPr>
              <w:spacing w:after="0" w:line="240" w:lineRule="auto"/>
              <w:jc w:val="center"/>
              <w:rPr>
                <w:rFonts w:ascii="Times New Roman CYR" w:eastAsia="Times New Roman" w:hAnsi="Times New Roman CYR" w:cs="Times New Roman"/>
                <w:color w:val="000000"/>
              </w:rPr>
            </w:pPr>
            <w:r w:rsidRPr="00161AD6">
              <w:rPr>
                <w:rFonts w:ascii="Times New Roman CYR" w:eastAsia="Times New Roman" w:hAnsi="Times New Roman CYR" w:cs="Times New Roman"/>
                <w:color w:val="000000"/>
              </w:rPr>
              <w:t>2.</w:t>
            </w:r>
          </w:p>
        </w:tc>
        <w:tc>
          <w:tcPr>
            <w:tcW w:w="3235" w:type="dxa"/>
            <w:vAlign w:val="center"/>
          </w:tcPr>
          <w:p w14:paraId="0B79222D" w14:textId="77777777" w:rsidR="004D6378" w:rsidRPr="00161AD6" w:rsidRDefault="004D6378" w:rsidP="0038422B">
            <w:pPr>
              <w:spacing w:after="0" w:line="240" w:lineRule="auto"/>
              <w:rPr>
                <w:rFonts w:ascii="Times New Roman CYR" w:eastAsia="Times New Roman" w:hAnsi="Times New Roman CYR" w:cs="Times New Roman"/>
                <w:color w:val="000000"/>
              </w:rPr>
            </w:pPr>
            <w:r w:rsidRPr="00161AD6">
              <w:rPr>
                <w:rFonts w:ascii="Times New Roman CYR" w:eastAsia="Times New Roman" w:hAnsi="Times New Roman CYR" w:cs="Times New Roman"/>
                <w:color w:val="000000"/>
              </w:rPr>
              <w:t>На</w:t>
            </w:r>
            <w:r w:rsidRPr="00161AD6">
              <w:rPr>
                <w:rFonts w:ascii="Times New Roman CYR" w:eastAsia="Times New Roman" w:hAnsi="Times New Roman CYR" w:cs="Times New Roman"/>
                <w:color w:val="000000"/>
                <w:lang w:val="en-US"/>
              </w:rPr>
              <w:t xml:space="preserve"> </w:t>
            </w:r>
            <w:r w:rsidRPr="00161AD6">
              <w:rPr>
                <w:rFonts w:ascii="Times New Roman CYR" w:eastAsia="Times New Roman" w:hAnsi="Times New Roman CYR" w:cs="Times New Roman"/>
                <w:color w:val="000000"/>
              </w:rPr>
              <w:t>15</w:t>
            </w:r>
            <w:r w:rsidRPr="00161AD6">
              <w:rPr>
                <w:rFonts w:ascii="Times New Roman CYR" w:eastAsia="Times New Roman" w:hAnsi="Times New Roman CYR" w:cs="Times New Roman"/>
                <w:color w:val="000000"/>
                <w:lang w:val="en-US"/>
              </w:rPr>
              <w:t xml:space="preserve"> </w:t>
            </w:r>
            <w:r w:rsidRPr="00161AD6">
              <w:rPr>
                <w:rFonts w:ascii="Times New Roman CYR" w:eastAsia="Times New Roman" w:hAnsi="Times New Roman CYR" w:cs="Times New Roman"/>
                <w:color w:val="000000"/>
              </w:rPr>
              <w:t>постов</w:t>
            </w:r>
          </w:p>
        </w:tc>
        <w:tc>
          <w:tcPr>
            <w:tcW w:w="2693" w:type="dxa"/>
            <w:vAlign w:val="center"/>
          </w:tcPr>
          <w:p w14:paraId="4120C5E8" w14:textId="77777777" w:rsidR="004D6378" w:rsidRPr="00161AD6" w:rsidRDefault="004D6378" w:rsidP="0038422B">
            <w:pPr>
              <w:spacing w:after="0" w:line="240" w:lineRule="auto"/>
              <w:jc w:val="center"/>
              <w:rPr>
                <w:rFonts w:ascii="Times New Roman CYR" w:eastAsia="Times New Roman" w:hAnsi="Times New Roman CYR" w:cs="Times New Roman"/>
                <w:color w:val="000000"/>
              </w:rPr>
            </w:pPr>
            <w:r w:rsidRPr="00161AD6">
              <w:rPr>
                <w:rFonts w:ascii="Times New Roman CYR" w:eastAsia="Times New Roman" w:hAnsi="Times New Roman CYR" w:cs="Times New Roman"/>
                <w:color w:val="000000"/>
              </w:rPr>
              <w:t>га</w:t>
            </w:r>
          </w:p>
        </w:tc>
        <w:tc>
          <w:tcPr>
            <w:tcW w:w="3260" w:type="dxa"/>
            <w:vAlign w:val="center"/>
          </w:tcPr>
          <w:p w14:paraId="2155198B" w14:textId="77777777" w:rsidR="004D6378" w:rsidRPr="00161AD6" w:rsidRDefault="004D6378" w:rsidP="0038422B">
            <w:pPr>
              <w:spacing w:after="0" w:line="240" w:lineRule="auto"/>
              <w:jc w:val="center"/>
              <w:rPr>
                <w:rFonts w:ascii="Times New Roman CYR" w:eastAsia="Times New Roman" w:hAnsi="Times New Roman CYR" w:cs="Times New Roman"/>
                <w:color w:val="000000"/>
              </w:rPr>
            </w:pPr>
            <w:r w:rsidRPr="00161AD6">
              <w:rPr>
                <w:rFonts w:ascii="Times New Roman CYR" w:eastAsia="Times New Roman" w:hAnsi="Times New Roman CYR" w:cs="Times New Roman"/>
                <w:color w:val="000000"/>
              </w:rPr>
              <w:t>1,5</w:t>
            </w:r>
          </w:p>
        </w:tc>
      </w:tr>
      <w:tr w:rsidR="004D6378" w:rsidRPr="00161AD6" w14:paraId="5B30A5CA" w14:textId="77777777" w:rsidTr="00C167AD">
        <w:trPr>
          <w:trHeight w:val="95"/>
        </w:trPr>
        <w:tc>
          <w:tcPr>
            <w:tcW w:w="593" w:type="dxa"/>
            <w:vAlign w:val="center"/>
          </w:tcPr>
          <w:p w14:paraId="196A4EB5" w14:textId="77777777" w:rsidR="004D6378" w:rsidRPr="00161AD6" w:rsidRDefault="004D6378" w:rsidP="0038422B">
            <w:pPr>
              <w:spacing w:after="0" w:line="240" w:lineRule="auto"/>
              <w:jc w:val="center"/>
              <w:rPr>
                <w:rFonts w:ascii="Times New Roman CYR" w:eastAsia="Times New Roman" w:hAnsi="Times New Roman CYR" w:cs="Times New Roman"/>
                <w:color w:val="000000"/>
              </w:rPr>
            </w:pPr>
            <w:r w:rsidRPr="00161AD6">
              <w:rPr>
                <w:rFonts w:ascii="Times New Roman CYR" w:eastAsia="Times New Roman" w:hAnsi="Times New Roman CYR" w:cs="Times New Roman"/>
                <w:color w:val="000000"/>
              </w:rPr>
              <w:t>3.</w:t>
            </w:r>
          </w:p>
        </w:tc>
        <w:tc>
          <w:tcPr>
            <w:tcW w:w="3235" w:type="dxa"/>
            <w:vAlign w:val="center"/>
          </w:tcPr>
          <w:p w14:paraId="1E5A24D0" w14:textId="77777777" w:rsidR="004D6378" w:rsidRPr="00161AD6" w:rsidRDefault="004D6378" w:rsidP="0038422B">
            <w:pPr>
              <w:spacing w:after="0" w:line="240" w:lineRule="auto"/>
              <w:rPr>
                <w:rFonts w:ascii="Times New Roman CYR" w:eastAsia="Times New Roman" w:hAnsi="Times New Roman CYR" w:cs="Times New Roman"/>
                <w:color w:val="000000"/>
              </w:rPr>
            </w:pPr>
            <w:r w:rsidRPr="00161AD6">
              <w:rPr>
                <w:rFonts w:ascii="Times New Roman CYR" w:eastAsia="Times New Roman" w:hAnsi="Times New Roman CYR" w:cs="Times New Roman"/>
                <w:color w:val="000000"/>
              </w:rPr>
              <w:t>На</w:t>
            </w:r>
            <w:r w:rsidRPr="00161AD6">
              <w:rPr>
                <w:rFonts w:ascii="Times New Roman CYR" w:eastAsia="Times New Roman" w:hAnsi="Times New Roman CYR" w:cs="Times New Roman"/>
                <w:color w:val="000000"/>
                <w:lang w:val="en-US"/>
              </w:rPr>
              <w:t xml:space="preserve"> </w:t>
            </w:r>
            <w:r w:rsidRPr="00161AD6">
              <w:rPr>
                <w:rFonts w:ascii="Times New Roman CYR" w:eastAsia="Times New Roman" w:hAnsi="Times New Roman CYR" w:cs="Times New Roman"/>
                <w:color w:val="000000"/>
              </w:rPr>
              <w:t>25</w:t>
            </w:r>
            <w:r w:rsidRPr="00161AD6">
              <w:rPr>
                <w:rFonts w:ascii="Times New Roman CYR" w:eastAsia="Times New Roman" w:hAnsi="Times New Roman CYR" w:cs="Times New Roman"/>
                <w:color w:val="000000"/>
                <w:lang w:val="en-US"/>
              </w:rPr>
              <w:t xml:space="preserve"> </w:t>
            </w:r>
            <w:r w:rsidRPr="00161AD6">
              <w:rPr>
                <w:rFonts w:ascii="Times New Roman CYR" w:eastAsia="Times New Roman" w:hAnsi="Times New Roman CYR" w:cs="Times New Roman"/>
                <w:color w:val="000000"/>
              </w:rPr>
              <w:t>постов</w:t>
            </w:r>
          </w:p>
        </w:tc>
        <w:tc>
          <w:tcPr>
            <w:tcW w:w="2693" w:type="dxa"/>
            <w:vAlign w:val="center"/>
          </w:tcPr>
          <w:p w14:paraId="0342F5BD" w14:textId="77777777" w:rsidR="004D6378" w:rsidRPr="00161AD6" w:rsidRDefault="004D6378" w:rsidP="0038422B">
            <w:pPr>
              <w:spacing w:after="0" w:line="240" w:lineRule="auto"/>
              <w:jc w:val="center"/>
              <w:rPr>
                <w:rFonts w:ascii="Times New Roman CYR" w:eastAsia="Times New Roman" w:hAnsi="Times New Roman CYR" w:cs="Times New Roman"/>
                <w:color w:val="000000"/>
              </w:rPr>
            </w:pPr>
            <w:r w:rsidRPr="00161AD6">
              <w:rPr>
                <w:rFonts w:ascii="Times New Roman CYR" w:eastAsia="Times New Roman" w:hAnsi="Times New Roman CYR" w:cs="Times New Roman"/>
                <w:color w:val="000000"/>
              </w:rPr>
              <w:t>га</w:t>
            </w:r>
          </w:p>
        </w:tc>
        <w:tc>
          <w:tcPr>
            <w:tcW w:w="3260" w:type="dxa"/>
            <w:vAlign w:val="center"/>
          </w:tcPr>
          <w:p w14:paraId="3ADA13A6" w14:textId="77777777" w:rsidR="004D6378" w:rsidRPr="00161AD6" w:rsidRDefault="004D6378" w:rsidP="0038422B">
            <w:pPr>
              <w:spacing w:after="0" w:line="240" w:lineRule="auto"/>
              <w:jc w:val="center"/>
              <w:rPr>
                <w:rFonts w:ascii="Times New Roman CYR" w:eastAsia="Times New Roman" w:hAnsi="Times New Roman CYR" w:cs="Times New Roman"/>
                <w:color w:val="000000"/>
              </w:rPr>
            </w:pPr>
            <w:r w:rsidRPr="00161AD6">
              <w:rPr>
                <w:rFonts w:ascii="Times New Roman CYR" w:eastAsia="Times New Roman" w:hAnsi="Times New Roman CYR" w:cs="Times New Roman"/>
                <w:color w:val="000000"/>
              </w:rPr>
              <w:t>2</w:t>
            </w:r>
          </w:p>
        </w:tc>
      </w:tr>
      <w:tr w:rsidR="004D6378" w:rsidRPr="00161AD6" w14:paraId="4411B586" w14:textId="77777777" w:rsidTr="00C167AD">
        <w:trPr>
          <w:trHeight w:val="113"/>
        </w:trPr>
        <w:tc>
          <w:tcPr>
            <w:tcW w:w="593" w:type="dxa"/>
            <w:tcBorders>
              <w:bottom w:val="single" w:sz="12" w:space="0" w:color="7F7F7F"/>
            </w:tcBorders>
            <w:vAlign w:val="center"/>
          </w:tcPr>
          <w:p w14:paraId="74552918" w14:textId="77777777" w:rsidR="004D6378" w:rsidRPr="00161AD6" w:rsidRDefault="004D6378" w:rsidP="0038422B">
            <w:pPr>
              <w:spacing w:after="0" w:line="240" w:lineRule="auto"/>
              <w:jc w:val="center"/>
              <w:rPr>
                <w:rFonts w:ascii="Times New Roman CYR" w:eastAsia="Times New Roman" w:hAnsi="Times New Roman CYR" w:cs="Times New Roman"/>
                <w:color w:val="000000"/>
              </w:rPr>
            </w:pPr>
            <w:r w:rsidRPr="00161AD6">
              <w:rPr>
                <w:rFonts w:ascii="Times New Roman CYR" w:eastAsia="Times New Roman" w:hAnsi="Times New Roman CYR" w:cs="Times New Roman"/>
                <w:color w:val="000000"/>
              </w:rPr>
              <w:t>4.</w:t>
            </w:r>
          </w:p>
        </w:tc>
        <w:tc>
          <w:tcPr>
            <w:tcW w:w="3235" w:type="dxa"/>
            <w:tcBorders>
              <w:bottom w:val="single" w:sz="12" w:space="0" w:color="7F7F7F"/>
            </w:tcBorders>
            <w:vAlign w:val="center"/>
          </w:tcPr>
          <w:p w14:paraId="02168172" w14:textId="77777777" w:rsidR="004D6378" w:rsidRPr="00161AD6" w:rsidRDefault="004D6378" w:rsidP="0038422B">
            <w:pPr>
              <w:spacing w:after="0" w:line="240" w:lineRule="auto"/>
              <w:rPr>
                <w:rFonts w:ascii="Times New Roman CYR" w:eastAsia="Times New Roman" w:hAnsi="Times New Roman CYR" w:cs="Times New Roman"/>
                <w:color w:val="000000"/>
              </w:rPr>
            </w:pPr>
            <w:r w:rsidRPr="00161AD6">
              <w:rPr>
                <w:rFonts w:ascii="Times New Roman CYR" w:eastAsia="Times New Roman" w:hAnsi="Times New Roman CYR" w:cs="Times New Roman"/>
                <w:color w:val="000000"/>
              </w:rPr>
              <w:t>На</w:t>
            </w:r>
            <w:r w:rsidRPr="00161AD6">
              <w:rPr>
                <w:rFonts w:ascii="Times New Roman CYR" w:eastAsia="Times New Roman" w:hAnsi="Times New Roman CYR" w:cs="Times New Roman"/>
                <w:color w:val="000000"/>
                <w:lang w:val="en-US"/>
              </w:rPr>
              <w:t xml:space="preserve"> </w:t>
            </w:r>
            <w:r w:rsidRPr="00161AD6">
              <w:rPr>
                <w:rFonts w:ascii="Times New Roman CYR" w:eastAsia="Times New Roman" w:hAnsi="Times New Roman CYR" w:cs="Times New Roman"/>
                <w:color w:val="000000"/>
              </w:rPr>
              <w:t>40</w:t>
            </w:r>
            <w:r w:rsidRPr="00161AD6">
              <w:rPr>
                <w:rFonts w:ascii="Times New Roman CYR" w:eastAsia="Times New Roman" w:hAnsi="Times New Roman CYR" w:cs="Times New Roman"/>
                <w:color w:val="000000"/>
                <w:lang w:val="en-US"/>
              </w:rPr>
              <w:t xml:space="preserve"> </w:t>
            </w:r>
            <w:r w:rsidRPr="00161AD6">
              <w:rPr>
                <w:rFonts w:ascii="Times New Roman CYR" w:eastAsia="Times New Roman" w:hAnsi="Times New Roman CYR" w:cs="Times New Roman"/>
                <w:color w:val="000000"/>
              </w:rPr>
              <w:t>постов</w:t>
            </w:r>
          </w:p>
        </w:tc>
        <w:tc>
          <w:tcPr>
            <w:tcW w:w="2693" w:type="dxa"/>
            <w:tcBorders>
              <w:bottom w:val="single" w:sz="12" w:space="0" w:color="7F7F7F"/>
            </w:tcBorders>
            <w:vAlign w:val="center"/>
          </w:tcPr>
          <w:p w14:paraId="3470B27B" w14:textId="77777777" w:rsidR="004D6378" w:rsidRPr="00161AD6" w:rsidRDefault="004D6378" w:rsidP="0038422B">
            <w:pPr>
              <w:spacing w:after="0" w:line="240" w:lineRule="auto"/>
              <w:jc w:val="center"/>
              <w:rPr>
                <w:rFonts w:ascii="Times New Roman CYR" w:eastAsia="Times New Roman" w:hAnsi="Times New Roman CYR" w:cs="Times New Roman"/>
                <w:color w:val="000000"/>
              </w:rPr>
            </w:pPr>
            <w:r w:rsidRPr="00161AD6">
              <w:rPr>
                <w:rFonts w:ascii="Times New Roman CYR" w:eastAsia="Times New Roman" w:hAnsi="Times New Roman CYR" w:cs="Times New Roman"/>
                <w:color w:val="000000"/>
              </w:rPr>
              <w:t>га</w:t>
            </w:r>
          </w:p>
        </w:tc>
        <w:tc>
          <w:tcPr>
            <w:tcW w:w="3260" w:type="dxa"/>
            <w:tcBorders>
              <w:bottom w:val="single" w:sz="12" w:space="0" w:color="7F7F7F"/>
            </w:tcBorders>
            <w:vAlign w:val="center"/>
          </w:tcPr>
          <w:p w14:paraId="627BD7C6" w14:textId="77777777" w:rsidR="004D6378" w:rsidRPr="00161AD6" w:rsidRDefault="004D6378" w:rsidP="0038422B">
            <w:pPr>
              <w:spacing w:after="0" w:line="240" w:lineRule="auto"/>
              <w:jc w:val="center"/>
              <w:rPr>
                <w:rFonts w:ascii="Times New Roman CYR" w:eastAsia="Times New Roman" w:hAnsi="Times New Roman CYR" w:cs="Times New Roman"/>
                <w:color w:val="000000"/>
              </w:rPr>
            </w:pPr>
            <w:r w:rsidRPr="00161AD6">
              <w:rPr>
                <w:rFonts w:ascii="Times New Roman CYR" w:eastAsia="Times New Roman" w:hAnsi="Times New Roman CYR" w:cs="Times New Roman"/>
                <w:color w:val="000000"/>
              </w:rPr>
              <w:t>3,5</w:t>
            </w:r>
          </w:p>
        </w:tc>
      </w:tr>
    </w:tbl>
    <w:p w14:paraId="7E19D8E1" w14:textId="77777777" w:rsidR="002512C7" w:rsidRDefault="002512C7" w:rsidP="0038422B">
      <w:pPr>
        <w:spacing w:after="0" w:line="240" w:lineRule="auto"/>
        <w:ind w:firstLine="709"/>
        <w:jc w:val="both"/>
        <w:rPr>
          <w:rFonts w:ascii="Times New Roman CYR" w:eastAsia="Times New Roman" w:hAnsi="Times New Roman CYR" w:cs="Times New Roman"/>
          <w:color w:val="000000"/>
          <w:sz w:val="28"/>
          <w:szCs w:val="28"/>
        </w:rPr>
      </w:pPr>
    </w:p>
    <w:p w14:paraId="766DB369" w14:textId="4A1E0E5D" w:rsidR="004D6378" w:rsidRPr="00A47D16" w:rsidRDefault="004D6378" w:rsidP="0038422B">
      <w:pPr>
        <w:spacing w:after="0" w:line="240" w:lineRule="auto"/>
        <w:ind w:firstLine="709"/>
        <w:jc w:val="both"/>
        <w:rPr>
          <w:rFonts w:ascii="Times New Roman CYR" w:eastAsia="Times New Roman" w:hAnsi="Times New Roman CYR" w:cs="Times New Roman"/>
          <w:color w:val="000000"/>
          <w:sz w:val="28"/>
          <w:szCs w:val="28"/>
        </w:rPr>
      </w:pPr>
      <w:r w:rsidRPr="00A47D16">
        <w:rPr>
          <w:rFonts w:ascii="Times New Roman CYR" w:eastAsia="Times New Roman" w:hAnsi="Times New Roman CYR" w:cs="Times New Roman"/>
          <w:color w:val="000000"/>
          <w:sz w:val="28"/>
          <w:szCs w:val="28"/>
        </w:rPr>
        <w:t>2.3. Расчетные показатели объектов, относящихся к областям физической культуры и массового спорта.</w:t>
      </w:r>
    </w:p>
    <w:p w14:paraId="6988CC43" w14:textId="77777777" w:rsidR="00EF518B" w:rsidRDefault="00EF518B" w:rsidP="0038422B">
      <w:pPr>
        <w:spacing w:after="0" w:line="240" w:lineRule="auto"/>
        <w:ind w:right="-142"/>
        <w:contextualSpacing/>
        <w:jc w:val="center"/>
        <w:rPr>
          <w:rFonts w:ascii="Times New Roman CYR" w:eastAsia="Times New Roman" w:hAnsi="Times New Roman CYR" w:cs="Times New Roman"/>
          <w:color w:val="000000"/>
          <w:sz w:val="28"/>
          <w:szCs w:val="28"/>
        </w:rPr>
      </w:pPr>
    </w:p>
    <w:p w14:paraId="40110FC4" w14:textId="77777777" w:rsidR="004D6378" w:rsidRPr="00A47D16" w:rsidRDefault="004D6378" w:rsidP="0038422B">
      <w:pPr>
        <w:spacing w:after="0" w:line="240" w:lineRule="auto"/>
        <w:ind w:right="-142"/>
        <w:contextualSpacing/>
        <w:jc w:val="center"/>
        <w:rPr>
          <w:rFonts w:ascii="Times New Roman CYR" w:eastAsia="Times New Roman" w:hAnsi="Times New Roman CYR" w:cs="Times New Roman"/>
          <w:color w:val="000000"/>
          <w:sz w:val="28"/>
          <w:szCs w:val="28"/>
        </w:rPr>
      </w:pPr>
      <w:r w:rsidRPr="00A47D16">
        <w:rPr>
          <w:rFonts w:ascii="Times New Roman CYR" w:eastAsia="Times New Roman" w:hAnsi="Times New Roman CYR" w:cs="Times New Roman"/>
          <w:color w:val="000000"/>
          <w:sz w:val="28"/>
          <w:szCs w:val="28"/>
        </w:rPr>
        <w:t>Таблица 1.</w:t>
      </w:r>
      <w:r w:rsidRPr="00A47D16">
        <w:rPr>
          <w:rFonts w:ascii="Times New Roman CYR" w:eastAsia="Times New Roman" w:hAnsi="Times New Roman CYR" w:cs="Times New Roman"/>
          <w:sz w:val="28"/>
          <w:szCs w:val="28"/>
        </w:rPr>
        <w:t xml:space="preserve"> </w:t>
      </w:r>
      <w:r w:rsidRPr="00A47D16">
        <w:rPr>
          <w:rFonts w:ascii="Times New Roman CYR" w:eastAsia="Times New Roman" w:hAnsi="Times New Roman CYR" w:cs="Times New Roman"/>
          <w:color w:val="000000"/>
          <w:sz w:val="28"/>
          <w:szCs w:val="28"/>
        </w:rPr>
        <w:t>Расчетные показатели объектов, относящихся к областям физической культуры и массового спорта</w:t>
      </w:r>
    </w:p>
    <w:tbl>
      <w:tblPr>
        <w:tblW w:w="9639" w:type="dxa"/>
        <w:tblInd w:w="108" w:type="dxa"/>
        <w:tblBorders>
          <w:top w:val="single" w:sz="12" w:space="0" w:color="7F7F7F"/>
          <w:left w:val="single" w:sz="12" w:space="0" w:color="7F7F7F"/>
          <w:bottom w:val="single" w:sz="12" w:space="0" w:color="7F7F7F"/>
          <w:right w:val="single" w:sz="12" w:space="0" w:color="7F7F7F"/>
          <w:insideH w:val="single" w:sz="6" w:space="0" w:color="7F7F7F"/>
          <w:insideV w:val="single" w:sz="6" w:space="0" w:color="7F7F7F"/>
        </w:tblBorders>
        <w:tblLayout w:type="fixed"/>
        <w:tblLook w:val="00A0" w:firstRow="1" w:lastRow="0" w:firstColumn="1" w:lastColumn="0" w:noHBand="0" w:noVBand="0"/>
      </w:tblPr>
      <w:tblGrid>
        <w:gridCol w:w="454"/>
        <w:gridCol w:w="2799"/>
        <w:gridCol w:w="1567"/>
        <w:gridCol w:w="1417"/>
        <w:gridCol w:w="1701"/>
        <w:gridCol w:w="1701"/>
      </w:tblGrid>
      <w:tr w:rsidR="004D6378" w:rsidRPr="00161AD6" w14:paraId="49954421" w14:textId="77777777" w:rsidTr="004F1197">
        <w:trPr>
          <w:trHeight w:val="778"/>
        </w:trPr>
        <w:tc>
          <w:tcPr>
            <w:tcW w:w="454" w:type="dxa"/>
            <w:vMerge w:val="restart"/>
            <w:tcBorders>
              <w:top w:val="single" w:sz="12" w:space="0" w:color="7F7F7F"/>
            </w:tcBorders>
            <w:shd w:val="clear" w:color="auto" w:fill="auto"/>
            <w:vAlign w:val="center"/>
          </w:tcPr>
          <w:p w14:paraId="69969B7B" w14:textId="77777777" w:rsidR="004D6378" w:rsidRPr="00161AD6" w:rsidRDefault="004D6378" w:rsidP="0038422B">
            <w:pPr>
              <w:spacing w:after="0" w:line="240" w:lineRule="auto"/>
              <w:jc w:val="center"/>
              <w:rPr>
                <w:rFonts w:ascii="Times New Roman" w:eastAsia="Times New Roman" w:hAnsi="Times New Roman" w:cs="Times New Roman"/>
                <w:color w:val="000000"/>
              </w:rPr>
            </w:pPr>
            <w:r w:rsidRPr="00161AD6">
              <w:rPr>
                <w:rFonts w:ascii="Times New Roman" w:eastAsia="Times New Roman" w:hAnsi="Times New Roman" w:cs="Times New Roman"/>
                <w:color w:val="000000"/>
              </w:rPr>
              <w:t>№</w:t>
            </w:r>
          </w:p>
        </w:tc>
        <w:tc>
          <w:tcPr>
            <w:tcW w:w="2799" w:type="dxa"/>
            <w:vMerge w:val="restart"/>
            <w:tcBorders>
              <w:top w:val="single" w:sz="12" w:space="0" w:color="7F7F7F"/>
            </w:tcBorders>
            <w:shd w:val="clear" w:color="auto" w:fill="auto"/>
            <w:vAlign w:val="center"/>
          </w:tcPr>
          <w:p w14:paraId="51D7B040" w14:textId="77777777" w:rsidR="004D6378" w:rsidRPr="00161AD6" w:rsidRDefault="004D6378" w:rsidP="0038422B">
            <w:pPr>
              <w:spacing w:after="0" w:line="240" w:lineRule="auto"/>
              <w:jc w:val="center"/>
              <w:rPr>
                <w:rFonts w:ascii="Times New Roman" w:eastAsia="Times New Roman" w:hAnsi="Times New Roman" w:cs="Times New Roman"/>
                <w:color w:val="000000"/>
              </w:rPr>
            </w:pPr>
            <w:r w:rsidRPr="00161AD6">
              <w:rPr>
                <w:rFonts w:ascii="Times New Roman" w:eastAsia="Times New Roman" w:hAnsi="Times New Roman" w:cs="Times New Roman"/>
                <w:color w:val="000000"/>
              </w:rPr>
              <w:t>Наименование объекта</w:t>
            </w:r>
          </w:p>
        </w:tc>
        <w:tc>
          <w:tcPr>
            <w:tcW w:w="2984" w:type="dxa"/>
            <w:gridSpan w:val="2"/>
            <w:tcBorders>
              <w:top w:val="single" w:sz="12" w:space="0" w:color="7F7F7F"/>
            </w:tcBorders>
            <w:shd w:val="clear" w:color="auto" w:fill="auto"/>
            <w:vAlign w:val="center"/>
          </w:tcPr>
          <w:p w14:paraId="5A9156AC" w14:textId="77777777" w:rsidR="004D6378" w:rsidRPr="00161AD6" w:rsidRDefault="004D6378" w:rsidP="0038422B">
            <w:pPr>
              <w:spacing w:after="0" w:line="240" w:lineRule="auto"/>
              <w:jc w:val="center"/>
              <w:rPr>
                <w:rFonts w:ascii="Times New Roman" w:eastAsia="Times New Roman" w:hAnsi="Times New Roman" w:cs="Times New Roman"/>
                <w:color w:val="000000"/>
              </w:rPr>
            </w:pPr>
            <w:r w:rsidRPr="00161AD6">
              <w:rPr>
                <w:rFonts w:ascii="Times New Roman" w:eastAsia="Times New Roman" w:hAnsi="Times New Roman" w:cs="Times New Roman"/>
                <w:color w:val="000000"/>
              </w:rPr>
              <w:t>Показатель минимально допустимого уровня обеспеченности</w:t>
            </w:r>
          </w:p>
        </w:tc>
        <w:tc>
          <w:tcPr>
            <w:tcW w:w="3402" w:type="dxa"/>
            <w:gridSpan w:val="2"/>
            <w:tcBorders>
              <w:top w:val="single" w:sz="12" w:space="0" w:color="7F7F7F"/>
            </w:tcBorders>
            <w:shd w:val="clear" w:color="auto" w:fill="auto"/>
            <w:vAlign w:val="center"/>
          </w:tcPr>
          <w:p w14:paraId="14B6F302" w14:textId="77777777" w:rsidR="004D6378" w:rsidRPr="00161AD6" w:rsidRDefault="004D6378" w:rsidP="0038422B">
            <w:pPr>
              <w:spacing w:after="0" w:line="240" w:lineRule="auto"/>
              <w:jc w:val="center"/>
              <w:rPr>
                <w:rFonts w:ascii="Times New Roman" w:eastAsia="Times New Roman" w:hAnsi="Times New Roman" w:cs="Times New Roman"/>
                <w:color w:val="000000"/>
              </w:rPr>
            </w:pPr>
            <w:r w:rsidRPr="00161AD6">
              <w:rPr>
                <w:rFonts w:ascii="Times New Roman" w:eastAsia="Times New Roman" w:hAnsi="Times New Roman" w:cs="Times New Roman"/>
                <w:color w:val="000000"/>
              </w:rPr>
              <w:t>Показатель максимально допустимого уровня территориальной доступности</w:t>
            </w:r>
          </w:p>
        </w:tc>
      </w:tr>
      <w:tr w:rsidR="004D6378" w:rsidRPr="00161AD6" w14:paraId="55CC3ED2" w14:textId="77777777" w:rsidTr="004F1197">
        <w:trPr>
          <w:trHeight w:val="436"/>
        </w:trPr>
        <w:tc>
          <w:tcPr>
            <w:tcW w:w="454" w:type="dxa"/>
            <w:vMerge/>
            <w:shd w:val="clear" w:color="auto" w:fill="auto"/>
            <w:vAlign w:val="center"/>
          </w:tcPr>
          <w:p w14:paraId="7E638CDD" w14:textId="77777777" w:rsidR="004D6378" w:rsidRPr="00161AD6" w:rsidRDefault="004D6378" w:rsidP="0038422B">
            <w:pPr>
              <w:spacing w:after="0" w:line="240" w:lineRule="auto"/>
              <w:jc w:val="center"/>
              <w:rPr>
                <w:rFonts w:ascii="Times New Roman" w:eastAsia="Times New Roman" w:hAnsi="Times New Roman" w:cs="Times New Roman"/>
                <w:color w:val="000000"/>
              </w:rPr>
            </w:pPr>
          </w:p>
        </w:tc>
        <w:tc>
          <w:tcPr>
            <w:tcW w:w="2799" w:type="dxa"/>
            <w:vMerge/>
            <w:shd w:val="clear" w:color="auto" w:fill="auto"/>
            <w:vAlign w:val="center"/>
          </w:tcPr>
          <w:p w14:paraId="4C1FE32F" w14:textId="77777777" w:rsidR="004D6378" w:rsidRPr="00161AD6" w:rsidRDefault="004D6378" w:rsidP="0038422B">
            <w:pPr>
              <w:spacing w:after="0" w:line="240" w:lineRule="auto"/>
              <w:jc w:val="center"/>
              <w:rPr>
                <w:rFonts w:ascii="Times New Roman" w:eastAsia="Times New Roman" w:hAnsi="Times New Roman" w:cs="Times New Roman"/>
                <w:color w:val="000000"/>
              </w:rPr>
            </w:pPr>
          </w:p>
        </w:tc>
        <w:tc>
          <w:tcPr>
            <w:tcW w:w="1567" w:type="dxa"/>
            <w:shd w:val="clear" w:color="auto" w:fill="auto"/>
            <w:vAlign w:val="center"/>
          </w:tcPr>
          <w:p w14:paraId="7E5B674D" w14:textId="77777777" w:rsidR="004D6378" w:rsidRPr="00161AD6" w:rsidRDefault="004D6378" w:rsidP="0038422B">
            <w:pPr>
              <w:spacing w:after="0" w:line="240" w:lineRule="auto"/>
              <w:jc w:val="center"/>
              <w:rPr>
                <w:rFonts w:ascii="Times New Roman" w:eastAsia="Times New Roman" w:hAnsi="Times New Roman" w:cs="Times New Roman"/>
                <w:color w:val="000000"/>
              </w:rPr>
            </w:pPr>
            <w:r w:rsidRPr="00161AD6">
              <w:rPr>
                <w:rFonts w:ascii="Times New Roman" w:eastAsia="Times New Roman" w:hAnsi="Times New Roman" w:cs="Times New Roman"/>
                <w:color w:val="000000"/>
              </w:rPr>
              <w:t>Единица измерения</w:t>
            </w:r>
          </w:p>
        </w:tc>
        <w:tc>
          <w:tcPr>
            <w:tcW w:w="1417" w:type="dxa"/>
            <w:shd w:val="clear" w:color="auto" w:fill="auto"/>
            <w:vAlign w:val="center"/>
          </w:tcPr>
          <w:p w14:paraId="1396DE06" w14:textId="77777777" w:rsidR="004D6378" w:rsidRPr="00161AD6" w:rsidRDefault="004D6378" w:rsidP="0038422B">
            <w:pPr>
              <w:spacing w:after="0" w:line="240" w:lineRule="auto"/>
              <w:jc w:val="center"/>
              <w:rPr>
                <w:rFonts w:ascii="Times New Roman" w:eastAsia="Times New Roman" w:hAnsi="Times New Roman" w:cs="Times New Roman"/>
                <w:color w:val="000000"/>
              </w:rPr>
            </w:pPr>
            <w:r w:rsidRPr="00161AD6">
              <w:rPr>
                <w:rFonts w:ascii="Times New Roman" w:eastAsia="Times New Roman" w:hAnsi="Times New Roman" w:cs="Times New Roman"/>
                <w:color w:val="000000"/>
              </w:rPr>
              <w:t xml:space="preserve">Величина </w:t>
            </w:r>
          </w:p>
        </w:tc>
        <w:tc>
          <w:tcPr>
            <w:tcW w:w="1701" w:type="dxa"/>
            <w:shd w:val="clear" w:color="auto" w:fill="auto"/>
            <w:vAlign w:val="center"/>
          </w:tcPr>
          <w:p w14:paraId="1DD05922" w14:textId="77777777" w:rsidR="004D6378" w:rsidRPr="00161AD6" w:rsidRDefault="004D6378" w:rsidP="0038422B">
            <w:pPr>
              <w:spacing w:after="0" w:line="240" w:lineRule="auto"/>
              <w:jc w:val="center"/>
              <w:rPr>
                <w:rFonts w:ascii="Times New Roman" w:eastAsia="Times New Roman" w:hAnsi="Times New Roman" w:cs="Times New Roman"/>
                <w:color w:val="000000"/>
              </w:rPr>
            </w:pPr>
            <w:r w:rsidRPr="00161AD6">
              <w:rPr>
                <w:rFonts w:ascii="Times New Roman" w:eastAsia="Times New Roman" w:hAnsi="Times New Roman" w:cs="Times New Roman"/>
                <w:color w:val="000000"/>
              </w:rPr>
              <w:t xml:space="preserve">Единица </w:t>
            </w:r>
          </w:p>
          <w:p w14:paraId="5CF835BB" w14:textId="77777777" w:rsidR="004D6378" w:rsidRPr="00161AD6" w:rsidRDefault="004D6378" w:rsidP="0038422B">
            <w:pPr>
              <w:spacing w:after="0" w:line="240" w:lineRule="auto"/>
              <w:jc w:val="center"/>
              <w:rPr>
                <w:rFonts w:ascii="Times New Roman" w:eastAsia="Times New Roman" w:hAnsi="Times New Roman" w:cs="Times New Roman"/>
                <w:color w:val="000000"/>
              </w:rPr>
            </w:pPr>
            <w:r w:rsidRPr="00161AD6">
              <w:rPr>
                <w:rFonts w:ascii="Times New Roman" w:eastAsia="Times New Roman" w:hAnsi="Times New Roman" w:cs="Times New Roman"/>
                <w:color w:val="000000"/>
              </w:rPr>
              <w:t>измерения</w:t>
            </w:r>
          </w:p>
        </w:tc>
        <w:tc>
          <w:tcPr>
            <w:tcW w:w="1701" w:type="dxa"/>
            <w:shd w:val="clear" w:color="auto" w:fill="auto"/>
            <w:vAlign w:val="center"/>
          </w:tcPr>
          <w:p w14:paraId="3932329B" w14:textId="77777777" w:rsidR="004D6378" w:rsidRPr="00161AD6" w:rsidRDefault="004D6378" w:rsidP="0038422B">
            <w:pPr>
              <w:spacing w:after="0" w:line="240" w:lineRule="auto"/>
              <w:jc w:val="center"/>
              <w:rPr>
                <w:rFonts w:ascii="Times New Roman" w:eastAsia="Times New Roman" w:hAnsi="Times New Roman" w:cs="Times New Roman"/>
                <w:color w:val="000000"/>
              </w:rPr>
            </w:pPr>
            <w:r w:rsidRPr="00161AD6">
              <w:rPr>
                <w:rFonts w:ascii="Times New Roman" w:eastAsia="Times New Roman" w:hAnsi="Times New Roman" w:cs="Times New Roman"/>
                <w:color w:val="000000"/>
              </w:rPr>
              <w:t>Величина</w:t>
            </w:r>
          </w:p>
        </w:tc>
      </w:tr>
      <w:tr w:rsidR="004D6378" w:rsidRPr="00161AD6" w14:paraId="4F08D5DF" w14:textId="77777777" w:rsidTr="004F1197">
        <w:trPr>
          <w:trHeight w:val="630"/>
        </w:trPr>
        <w:tc>
          <w:tcPr>
            <w:tcW w:w="454" w:type="dxa"/>
            <w:vMerge w:val="restart"/>
            <w:vAlign w:val="center"/>
          </w:tcPr>
          <w:p w14:paraId="1792E851" w14:textId="77777777" w:rsidR="004D6378" w:rsidRPr="00161AD6" w:rsidRDefault="004D6378" w:rsidP="0038422B">
            <w:pPr>
              <w:spacing w:after="0" w:line="240" w:lineRule="auto"/>
              <w:jc w:val="center"/>
              <w:rPr>
                <w:rFonts w:ascii="Times New Roman" w:eastAsia="Times New Roman" w:hAnsi="Times New Roman" w:cs="Times New Roman"/>
                <w:color w:val="000000"/>
              </w:rPr>
            </w:pPr>
            <w:r w:rsidRPr="00161AD6">
              <w:rPr>
                <w:rFonts w:ascii="Times New Roman" w:eastAsia="Times New Roman" w:hAnsi="Times New Roman" w:cs="Times New Roman"/>
                <w:color w:val="000000"/>
                <w:lang w:val="en-US"/>
              </w:rPr>
              <w:t>1</w:t>
            </w:r>
            <w:r w:rsidRPr="00161AD6">
              <w:rPr>
                <w:rFonts w:ascii="Times New Roman" w:eastAsia="Times New Roman" w:hAnsi="Times New Roman" w:cs="Times New Roman"/>
                <w:color w:val="000000"/>
              </w:rPr>
              <w:t>.</w:t>
            </w:r>
          </w:p>
        </w:tc>
        <w:tc>
          <w:tcPr>
            <w:tcW w:w="2799" w:type="dxa"/>
            <w:vMerge w:val="restart"/>
            <w:vAlign w:val="center"/>
          </w:tcPr>
          <w:p w14:paraId="79E71FB9" w14:textId="77777777" w:rsidR="004D6378" w:rsidRPr="00161AD6" w:rsidRDefault="004D6378" w:rsidP="0038422B">
            <w:pPr>
              <w:spacing w:after="0" w:line="240" w:lineRule="auto"/>
              <w:rPr>
                <w:rFonts w:ascii="Times New Roman" w:eastAsia="Times New Roman" w:hAnsi="Times New Roman" w:cs="Times New Roman"/>
                <w:color w:val="000000"/>
              </w:rPr>
            </w:pPr>
            <w:r w:rsidRPr="00161AD6">
              <w:rPr>
                <w:rFonts w:ascii="Times New Roman" w:eastAsia="Times New Roman" w:hAnsi="Times New Roman" w:cs="Times New Roman"/>
                <w:color w:val="000000"/>
              </w:rPr>
              <w:t xml:space="preserve">Помещения для физкультурно-оздоровительных занятий </w:t>
            </w:r>
          </w:p>
        </w:tc>
        <w:tc>
          <w:tcPr>
            <w:tcW w:w="1567" w:type="dxa"/>
            <w:vAlign w:val="center"/>
          </w:tcPr>
          <w:p w14:paraId="32B8F42B" w14:textId="77777777" w:rsidR="004D6378" w:rsidRPr="00161AD6" w:rsidRDefault="004D6378" w:rsidP="0038422B">
            <w:pPr>
              <w:spacing w:after="0" w:line="240" w:lineRule="auto"/>
              <w:jc w:val="center"/>
              <w:rPr>
                <w:rFonts w:ascii="Times New Roman" w:eastAsia="Times New Roman" w:hAnsi="Times New Roman" w:cs="Times New Roman"/>
                <w:color w:val="000000"/>
              </w:rPr>
            </w:pPr>
            <w:r w:rsidRPr="00161AD6">
              <w:rPr>
                <w:rFonts w:ascii="Times New Roman" w:eastAsia="Times New Roman" w:hAnsi="Times New Roman" w:cs="Times New Roman"/>
                <w:color w:val="000000"/>
              </w:rPr>
              <w:t>м² общ. площади на 1000 чел.</w:t>
            </w:r>
          </w:p>
        </w:tc>
        <w:tc>
          <w:tcPr>
            <w:tcW w:w="1417" w:type="dxa"/>
            <w:vAlign w:val="center"/>
          </w:tcPr>
          <w:p w14:paraId="7C7BE81D" w14:textId="77777777" w:rsidR="004D6378" w:rsidRPr="00161AD6" w:rsidRDefault="004D6378" w:rsidP="0038422B">
            <w:pPr>
              <w:spacing w:after="0" w:line="240" w:lineRule="auto"/>
              <w:jc w:val="center"/>
              <w:rPr>
                <w:rFonts w:ascii="Times New Roman" w:eastAsia="Times New Roman" w:hAnsi="Times New Roman" w:cs="Times New Roman"/>
                <w:color w:val="000000"/>
              </w:rPr>
            </w:pPr>
            <w:r w:rsidRPr="00161AD6">
              <w:rPr>
                <w:rFonts w:ascii="Times New Roman" w:eastAsia="Times New Roman" w:hAnsi="Times New Roman" w:cs="Times New Roman"/>
                <w:color w:val="000000"/>
              </w:rPr>
              <w:t>70</w:t>
            </w:r>
          </w:p>
          <w:p w14:paraId="3884A037" w14:textId="77777777" w:rsidR="004D6378" w:rsidRPr="00161AD6" w:rsidRDefault="004D6378" w:rsidP="0038422B">
            <w:pPr>
              <w:spacing w:after="0" w:line="240" w:lineRule="auto"/>
              <w:jc w:val="center"/>
              <w:rPr>
                <w:rFonts w:ascii="Times New Roman" w:eastAsia="Times New Roman" w:hAnsi="Times New Roman" w:cs="Times New Roman"/>
                <w:color w:val="000000"/>
              </w:rPr>
            </w:pPr>
          </w:p>
        </w:tc>
        <w:tc>
          <w:tcPr>
            <w:tcW w:w="1701" w:type="dxa"/>
            <w:vMerge w:val="restart"/>
            <w:vAlign w:val="center"/>
          </w:tcPr>
          <w:p w14:paraId="5303253D" w14:textId="77777777" w:rsidR="004D6378" w:rsidRPr="00161AD6" w:rsidRDefault="004D6378" w:rsidP="0038422B">
            <w:pPr>
              <w:spacing w:after="0" w:line="240" w:lineRule="auto"/>
              <w:jc w:val="center"/>
              <w:rPr>
                <w:rFonts w:ascii="Times New Roman" w:eastAsia="Times New Roman" w:hAnsi="Times New Roman" w:cs="Times New Roman"/>
                <w:color w:val="000000"/>
              </w:rPr>
            </w:pPr>
            <w:r w:rsidRPr="00161AD6">
              <w:rPr>
                <w:rFonts w:ascii="Times New Roman" w:eastAsia="Times New Roman" w:hAnsi="Times New Roman" w:cs="Times New Roman"/>
                <w:color w:val="000000"/>
              </w:rPr>
              <w:t>транспортно-пешеходная доступность, м</w:t>
            </w:r>
          </w:p>
        </w:tc>
        <w:tc>
          <w:tcPr>
            <w:tcW w:w="1701" w:type="dxa"/>
            <w:vMerge w:val="restart"/>
            <w:vAlign w:val="center"/>
          </w:tcPr>
          <w:p w14:paraId="3AB86509" w14:textId="77777777" w:rsidR="004D6378" w:rsidRPr="00161AD6" w:rsidRDefault="004D6378" w:rsidP="0038422B">
            <w:pPr>
              <w:spacing w:after="0" w:line="240" w:lineRule="auto"/>
              <w:jc w:val="center"/>
              <w:rPr>
                <w:rFonts w:ascii="Times New Roman" w:eastAsia="Times New Roman" w:hAnsi="Times New Roman" w:cs="Times New Roman"/>
                <w:color w:val="000000"/>
              </w:rPr>
            </w:pPr>
            <w:r w:rsidRPr="00161AD6">
              <w:rPr>
                <w:rFonts w:ascii="Times New Roman" w:eastAsia="Times New Roman" w:hAnsi="Times New Roman" w:cs="Times New Roman"/>
                <w:color w:val="000000"/>
              </w:rPr>
              <w:t>500</w:t>
            </w:r>
          </w:p>
        </w:tc>
      </w:tr>
      <w:tr w:rsidR="004D6378" w:rsidRPr="00161AD6" w14:paraId="686D3BED" w14:textId="77777777" w:rsidTr="004F1197">
        <w:trPr>
          <w:trHeight w:val="568"/>
        </w:trPr>
        <w:tc>
          <w:tcPr>
            <w:tcW w:w="454" w:type="dxa"/>
            <w:vMerge/>
            <w:vAlign w:val="center"/>
          </w:tcPr>
          <w:p w14:paraId="2101B06B" w14:textId="77777777" w:rsidR="004D6378" w:rsidRPr="00161AD6" w:rsidRDefault="004D6378" w:rsidP="0038422B">
            <w:pPr>
              <w:spacing w:after="0" w:line="240" w:lineRule="auto"/>
              <w:jc w:val="center"/>
              <w:rPr>
                <w:rFonts w:ascii="Times New Roman" w:eastAsia="Times New Roman" w:hAnsi="Times New Roman" w:cs="Times New Roman"/>
                <w:lang w:val="en-US"/>
              </w:rPr>
            </w:pPr>
          </w:p>
        </w:tc>
        <w:tc>
          <w:tcPr>
            <w:tcW w:w="2799" w:type="dxa"/>
            <w:vMerge/>
            <w:vAlign w:val="center"/>
          </w:tcPr>
          <w:p w14:paraId="58D9BBA2" w14:textId="77777777" w:rsidR="004D6378" w:rsidRPr="00161AD6" w:rsidRDefault="004D6378" w:rsidP="0038422B">
            <w:pPr>
              <w:spacing w:after="0" w:line="240" w:lineRule="auto"/>
              <w:rPr>
                <w:rFonts w:ascii="Times New Roman" w:eastAsia="Times New Roman" w:hAnsi="Times New Roman" w:cs="Times New Roman"/>
              </w:rPr>
            </w:pPr>
          </w:p>
        </w:tc>
        <w:tc>
          <w:tcPr>
            <w:tcW w:w="1567" w:type="dxa"/>
            <w:vAlign w:val="center"/>
          </w:tcPr>
          <w:p w14:paraId="3400099F" w14:textId="77777777" w:rsidR="004D6378" w:rsidRPr="00161AD6" w:rsidRDefault="004D6378" w:rsidP="0038422B">
            <w:pPr>
              <w:spacing w:after="0" w:line="240" w:lineRule="auto"/>
              <w:jc w:val="center"/>
              <w:rPr>
                <w:rFonts w:ascii="Times New Roman" w:eastAsia="Times New Roman" w:hAnsi="Times New Roman" w:cs="Times New Roman"/>
              </w:rPr>
            </w:pPr>
            <w:r w:rsidRPr="00161AD6">
              <w:rPr>
                <w:rFonts w:ascii="Times New Roman" w:eastAsia="Times New Roman" w:hAnsi="Times New Roman" w:cs="Times New Roman"/>
              </w:rPr>
              <w:t>пропускная способность, чел./смену</w:t>
            </w:r>
          </w:p>
        </w:tc>
        <w:tc>
          <w:tcPr>
            <w:tcW w:w="1417" w:type="dxa"/>
            <w:vAlign w:val="center"/>
          </w:tcPr>
          <w:p w14:paraId="007DF574" w14:textId="77777777" w:rsidR="004D6378" w:rsidRPr="00161AD6" w:rsidRDefault="004D6378" w:rsidP="0038422B">
            <w:pPr>
              <w:spacing w:after="0" w:line="240" w:lineRule="auto"/>
              <w:jc w:val="center"/>
              <w:rPr>
                <w:rFonts w:ascii="Times New Roman" w:eastAsia="Times New Roman" w:hAnsi="Times New Roman" w:cs="Times New Roman"/>
              </w:rPr>
            </w:pPr>
            <w:r w:rsidRPr="00161AD6">
              <w:rPr>
                <w:rFonts w:ascii="Times New Roman" w:eastAsia="Times New Roman" w:hAnsi="Times New Roman" w:cs="Times New Roman"/>
              </w:rPr>
              <w:t>25</w:t>
            </w:r>
          </w:p>
        </w:tc>
        <w:tc>
          <w:tcPr>
            <w:tcW w:w="1701" w:type="dxa"/>
            <w:vMerge/>
            <w:vAlign w:val="center"/>
          </w:tcPr>
          <w:p w14:paraId="7B3E0AB3" w14:textId="77777777" w:rsidR="004D6378" w:rsidRPr="00161AD6" w:rsidRDefault="004D6378" w:rsidP="0038422B">
            <w:pPr>
              <w:spacing w:after="0" w:line="240" w:lineRule="auto"/>
              <w:jc w:val="center"/>
              <w:rPr>
                <w:rFonts w:ascii="Times New Roman" w:eastAsia="Times New Roman" w:hAnsi="Times New Roman" w:cs="Times New Roman"/>
              </w:rPr>
            </w:pPr>
          </w:p>
        </w:tc>
        <w:tc>
          <w:tcPr>
            <w:tcW w:w="1701" w:type="dxa"/>
            <w:vMerge/>
            <w:vAlign w:val="center"/>
          </w:tcPr>
          <w:p w14:paraId="162D71A3" w14:textId="77777777" w:rsidR="004D6378" w:rsidRPr="00161AD6" w:rsidRDefault="004D6378" w:rsidP="0038422B">
            <w:pPr>
              <w:spacing w:after="0" w:line="240" w:lineRule="auto"/>
              <w:jc w:val="center"/>
              <w:rPr>
                <w:rFonts w:ascii="Times New Roman" w:eastAsia="Times New Roman" w:hAnsi="Times New Roman" w:cs="Times New Roman"/>
              </w:rPr>
            </w:pPr>
          </w:p>
        </w:tc>
      </w:tr>
      <w:tr w:rsidR="004D6378" w:rsidRPr="00161AD6" w14:paraId="1FC04633" w14:textId="77777777" w:rsidTr="004F1197">
        <w:trPr>
          <w:trHeight w:val="488"/>
        </w:trPr>
        <w:tc>
          <w:tcPr>
            <w:tcW w:w="454" w:type="dxa"/>
            <w:vMerge w:val="restart"/>
            <w:vAlign w:val="center"/>
          </w:tcPr>
          <w:p w14:paraId="41A0D867" w14:textId="77777777" w:rsidR="004D6378" w:rsidRPr="00161AD6" w:rsidRDefault="004D6378" w:rsidP="0038422B">
            <w:pPr>
              <w:spacing w:after="0" w:line="240" w:lineRule="auto"/>
              <w:jc w:val="center"/>
              <w:rPr>
                <w:rFonts w:ascii="Times New Roman" w:eastAsia="Times New Roman" w:hAnsi="Times New Roman" w:cs="Times New Roman"/>
              </w:rPr>
            </w:pPr>
            <w:r w:rsidRPr="00161AD6">
              <w:rPr>
                <w:rFonts w:ascii="Times New Roman" w:eastAsia="Times New Roman" w:hAnsi="Times New Roman" w:cs="Times New Roman"/>
              </w:rPr>
              <w:t>2.</w:t>
            </w:r>
          </w:p>
        </w:tc>
        <w:tc>
          <w:tcPr>
            <w:tcW w:w="2799" w:type="dxa"/>
            <w:vMerge w:val="restart"/>
            <w:vAlign w:val="center"/>
          </w:tcPr>
          <w:p w14:paraId="529AB112" w14:textId="77777777" w:rsidR="004D6378" w:rsidRPr="00161AD6" w:rsidRDefault="004D6378" w:rsidP="0038422B">
            <w:pPr>
              <w:spacing w:after="0" w:line="240" w:lineRule="auto"/>
              <w:rPr>
                <w:rFonts w:ascii="Times New Roman" w:eastAsia="Times New Roman" w:hAnsi="Times New Roman" w:cs="Times New Roman"/>
              </w:rPr>
            </w:pPr>
            <w:r w:rsidRPr="00161AD6">
              <w:rPr>
                <w:rFonts w:ascii="Times New Roman" w:eastAsia="Times New Roman" w:hAnsi="Times New Roman" w:cs="Times New Roman"/>
              </w:rPr>
              <w:t xml:space="preserve">Бассейн крытый (открытый) общего пользования * </w:t>
            </w:r>
          </w:p>
          <w:p w14:paraId="1387EE96" w14:textId="77777777" w:rsidR="004D6378" w:rsidRPr="00161AD6" w:rsidRDefault="004D6378" w:rsidP="0038422B">
            <w:pPr>
              <w:spacing w:after="0" w:line="240" w:lineRule="auto"/>
              <w:rPr>
                <w:rFonts w:ascii="Times New Roman" w:eastAsia="Times New Roman" w:hAnsi="Times New Roman" w:cs="Times New Roman"/>
              </w:rPr>
            </w:pPr>
          </w:p>
        </w:tc>
        <w:tc>
          <w:tcPr>
            <w:tcW w:w="1567" w:type="dxa"/>
            <w:vAlign w:val="center"/>
          </w:tcPr>
          <w:p w14:paraId="60D8AB4F" w14:textId="77777777" w:rsidR="004D6378" w:rsidRPr="00161AD6" w:rsidRDefault="004D6378" w:rsidP="0038422B">
            <w:pPr>
              <w:spacing w:after="0" w:line="240" w:lineRule="auto"/>
              <w:jc w:val="center"/>
              <w:rPr>
                <w:rFonts w:ascii="Times New Roman" w:eastAsia="Times New Roman" w:hAnsi="Times New Roman" w:cs="Times New Roman"/>
              </w:rPr>
            </w:pPr>
            <w:r w:rsidRPr="00161AD6">
              <w:rPr>
                <w:rFonts w:ascii="Times New Roman" w:eastAsia="Times New Roman" w:hAnsi="Times New Roman" w:cs="Times New Roman"/>
              </w:rPr>
              <w:t>м² зеркала воды на 1000 чел</w:t>
            </w:r>
          </w:p>
        </w:tc>
        <w:tc>
          <w:tcPr>
            <w:tcW w:w="1417" w:type="dxa"/>
            <w:vAlign w:val="center"/>
          </w:tcPr>
          <w:p w14:paraId="7330E617" w14:textId="77777777" w:rsidR="004D6378" w:rsidRPr="00161AD6" w:rsidRDefault="004D6378" w:rsidP="0038422B">
            <w:pPr>
              <w:spacing w:after="0" w:line="240" w:lineRule="auto"/>
              <w:jc w:val="center"/>
              <w:rPr>
                <w:rFonts w:ascii="Times New Roman" w:eastAsia="Times New Roman" w:hAnsi="Times New Roman" w:cs="Times New Roman"/>
                <w:vertAlign w:val="superscript"/>
              </w:rPr>
            </w:pPr>
            <w:r w:rsidRPr="00161AD6">
              <w:rPr>
                <w:rFonts w:ascii="Times New Roman" w:eastAsia="Times New Roman" w:hAnsi="Times New Roman" w:cs="Times New Roman"/>
              </w:rPr>
              <w:t>20-25</w:t>
            </w:r>
          </w:p>
        </w:tc>
        <w:tc>
          <w:tcPr>
            <w:tcW w:w="1701" w:type="dxa"/>
            <w:vMerge w:val="restart"/>
            <w:vAlign w:val="center"/>
          </w:tcPr>
          <w:p w14:paraId="35F7EBE1" w14:textId="77777777" w:rsidR="004D6378" w:rsidRPr="00161AD6" w:rsidRDefault="004D6378" w:rsidP="0038422B">
            <w:pPr>
              <w:spacing w:after="0" w:line="240" w:lineRule="auto"/>
              <w:jc w:val="center"/>
              <w:rPr>
                <w:rFonts w:ascii="Times New Roman" w:eastAsia="Times New Roman" w:hAnsi="Times New Roman" w:cs="Times New Roman"/>
              </w:rPr>
            </w:pPr>
            <w:r w:rsidRPr="00161AD6">
              <w:rPr>
                <w:rFonts w:ascii="Times New Roman" w:eastAsia="Times New Roman" w:hAnsi="Times New Roman" w:cs="Times New Roman"/>
              </w:rPr>
              <w:t>транспортно-пешеходная доступность, м</w:t>
            </w:r>
          </w:p>
        </w:tc>
        <w:tc>
          <w:tcPr>
            <w:tcW w:w="1701" w:type="dxa"/>
            <w:vMerge w:val="restart"/>
            <w:vAlign w:val="center"/>
          </w:tcPr>
          <w:p w14:paraId="0320E365" w14:textId="77777777" w:rsidR="004D6378" w:rsidRPr="00161AD6" w:rsidRDefault="004D6378" w:rsidP="0038422B">
            <w:pPr>
              <w:spacing w:after="0" w:line="240" w:lineRule="auto"/>
              <w:jc w:val="center"/>
              <w:rPr>
                <w:rFonts w:ascii="Times New Roman" w:eastAsia="Times New Roman" w:hAnsi="Times New Roman" w:cs="Times New Roman"/>
              </w:rPr>
            </w:pPr>
            <w:r w:rsidRPr="00161AD6">
              <w:rPr>
                <w:rFonts w:ascii="Times New Roman" w:eastAsia="Times New Roman" w:hAnsi="Times New Roman" w:cs="Times New Roman"/>
              </w:rPr>
              <w:t>1500</w:t>
            </w:r>
          </w:p>
        </w:tc>
      </w:tr>
      <w:tr w:rsidR="004D6378" w:rsidRPr="00161AD6" w14:paraId="52F7315D" w14:textId="77777777" w:rsidTr="004F1197">
        <w:trPr>
          <w:trHeight w:val="487"/>
        </w:trPr>
        <w:tc>
          <w:tcPr>
            <w:tcW w:w="454" w:type="dxa"/>
            <w:vMerge/>
            <w:vAlign w:val="center"/>
          </w:tcPr>
          <w:p w14:paraId="2E51E853" w14:textId="77777777" w:rsidR="004D6378" w:rsidRPr="00161AD6" w:rsidRDefault="004D6378" w:rsidP="0038422B">
            <w:pPr>
              <w:spacing w:after="0" w:line="240" w:lineRule="auto"/>
              <w:jc w:val="center"/>
              <w:rPr>
                <w:rFonts w:ascii="Times New Roman" w:eastAsia="Times New Roman" w:hAnsi="Times New Roman" w:cs="Times New Roman"/>
              </w:rPr>
            </w:pPr>
          </w:p>
        </w:tc>
        <w:tc>
          <w:tcPr>
            <w:tcW w:w="2799" w:type="dxa"/>
            <w:vMerge/>
            <w:vAlign w:val="center"/>
          </w:tcPr>
          <w:p w14:paraId="174A81CF" w14:textId="77777777" w:rsidR="004D6378" w:rsidRPr="00161AD6" w:rsidRDefault="004D6378" w:rsidP="0038422B">
            <w:pPr>
              <w:spacing w:after="0" w:line="240" w:lineRule="auto"/>
              <w:rPr>
                <w:rFonts w:ascii="Times New Roman" w:eastAsia="Times New Roman" w:hAnsi="Times New Roman" w:cs="Times New Roman"/>
              </w:rPr>
            </w:pPr>
          </w:p>
        </w:tc>
        <w:tc>
          <w:tcPr>
            <w:tcW w:w="1567" w:type="dxa"/>
            <w:vAlign w:val="center"/>
          </w:tcPr>
          <w:p w14:paraId="2062AAE2" w14:textId="77777777" w:rsidR="004D6378" w:rsidRPr="00161AD6" w:rsidRDefault="004D6378" w:rsidP="0038422B">
            <w:pPr>
              <w:spacing w:after="0" w:line="240" w:lineRule="auto"/>
              <w:jc w:val="center"/>
              <w:rPr>
                <w:rFonts w:ascii="Times New Roman" w:eastAsia="Times New Roman" w:hAnsi="Times New Roman" w:cs="Times New Roman"/>
              </w:rPr>
            </w:pPr>
            <w:r w:rsidRPr="00161AD6">
              <w:rPr>
                <w:rFonts w:ascii="Times New Roman" w:eastAsia="Times New Roman" w:hAnsi="Times New Roman" w:cs="Times New Roman"/>
              </w:rPr>
              <w:t>пропускная способность, чел./смену</w:t>
            </w:r>
          </w:p>
        </w:tc>
        <w:tc>
          <w:tcPr>
            <w:tcW w:w="1417" w:type="dxa"/>
            <w:vAlign w:val="center"/>
          </w:tcPr>
          <w:p w14:paraId="04425AED" w14:textId="77777777" w:rsidR="004D6378" w:rsidRPr="00161AD6" w:rsidRDefault="004D6378" w:rsidP="0038422B">
            <w:pPr>
              <w:spacing w:after="0" w:line="240" w:lineRule="auto"/>
              <w:jc w:val="center"/>
              <w:rPr>
                <w:rFonts w:ascii="Times New Roman" w:eastAsia="Times New Roman" w:hAnsi="Times New Roman" w:cs="Times New Roman"/>
              </w:rPr>
            </w:pPr>
            <w:r w:rsidRPr="00161AD6">
              <w:rPr>
                <w:rFonts w:ascii="Times New Roman" w:eastAsia="Times New Roman" w:hAnsi="Times New Roman" w:cs="Times New Roman"/>
              </w:rPr>
              <w:t>Из расчета 5 м</w:t>
            </w:r>
            <w:r w:rsidRPr="00161AD6">
              <w:rPr>
                <w:rFonts w:ascii="Times New Roman" w:eastAsia="Times New Roman" w:hAnsi="Times New Roman" w:cs="Times New Roman"/>
                <w:vertAlign w:val="superscript"/>
              </w:rPr>
              <w:t>2</w:t>
            </w:r>
            <w:r w:rsidRPr="00161AD6">
              <w:rPr>
                <w:rFonts w:ascii="Times New Roman" w:eastAsia="Times New Roman" w:hAnsi="Times New Roman" w:cs="Times New Roman"/>
              </w:rPr>
              <w:t xml:space="preserve"> зеркала воды на 1 чел</w:t>
            </w:r>
          </w:p>
        </w:tc>
        <w:tc>
          <w:tcPr>
            <w:tcW w:w="1701" w:type="dxa"/>
            <w:vMerge/>
            <w:vAlign w:val="center"/>
          </w:tcPr>
          <w:p w14:paraId="00A6D9C5" w14:textId="77777777" w:rsidR="004D6378" w:rsidRPr="00161AD6" w:rsidRDefault="004D6378" w:rsidP="0038422B">
            <w:pPr>
              <w:spacing w:after="0" w:line="240" w:lineRule="auto"/>
              <w:jc w:val="center"/>
              <w:rPr>
                <w:rFonts w:ascii="Times New Roman" w:eastAsia="Times New Roman" w:hAnsi="Times New Roman" w:cs="Times New Roman"/>
              </w:rPr>
            </w:pPr>
          </w:p>
        </w:tc>
        <w:tc>
          <w:tcPr>
            <w:tcW w:w="1701" w:type="dxa"/>
            <w:vMerge/>
            <w:vAlign w:val="center"/>
          </w:tcPr>
          <w:p w14:paraId="1BFCF95D" w14:textId="77777777" w:rsidR="004D6378" w:rsidRPr="00161AD6" w:rsidRDefault="004D6378" w:rsidP="0038422B">
            <w:pPr>
              <w:spacing w:after="0" w:line="240" w:lineRule="auto"/>
              <w:jc w:val="center"/>
              <w:rPr>
                <w:rFonts w:ascii="Times New Roman" w:eastAsia="Times New Roman" w:hAnsi="Times New Roman" w:cs="Times New Roman"/>
              </w:rPr>
            </w:pPr>
          </w:p>
        </w:tc>
      </w:tr>
      <w:tr w:rsidR="004D6378" w:rsidRPr="00161AD6" w14:paraId="0535D49C" w14:textId="77777777" w:rsidTr="004F1197">
        <w:trPr>
          <w:trHeight w:val="630"/>
        </w:trPr>
        <w:tc>
          <w:tcPr>
            <w:tcW w:w="454" w:type="dxa"/>
            <w:vMerge w:val="restart"/>
            <w:vAlign w:val="center"/>
          </w:tcPr>
          <w:p w14:paraId="702D9430" w14:textId="77777777" w:rsidR="004D6378" w:rsidRPr="00161AD6" w:rsidRDefault="004D6378" w:rsidP="0038422B">
            <w:pPr>
              <w:spacing w:after="0" w:line="240" w:lineRule="auto"/>
              <w:jc w:val="center"/>
              <w:rPr>
                <w:rFonts w:ascii="Times New Roman" w:eastAsia="Times New Roman" w:hAnsi="Times New Roman" w:cs="Times New Roman"/>
              </w:rPr>
            </w:pPr>
            <w:r w:rsidRPr="00161AD6">
              <w:rPr>
                <w:rFonts w:ascii="Times New Roman" w:eastAsia="Times New Roman" w:hAnsi="Times New Roman" w:cs="Times New Roman"/>
              </w:rPr>
              <w:t>3.</w:t>
            </w:r>
          </w:p>
        </w:tc>
        <w:tc>
          <w:tcPr>
            <w:tcW w:w="2799" w:type="dxa"/>
            <w:vMerge w:val="restart"/>
            <w:vAlign w:val="center"/>
          </w:tcPr>
          <w:p w14:paraId="1F9ADE0A" w14:textId="77777777" w:rsidR="004D6378" w:rsidRPr="00161AD6" w:rsidRDefault="004D6378" w:rsidP="0038422B">
            <w:pPr>
              <w:spacing w:after="0" w:line="240" w:lineRule="auto"/>
              <w:rPr>
                <w:rFonts w:ascii="Times New Roman" w:eastAsia="Times New Roman" w:hAnsi="Times New Roman" w:cs="Times New Roman"/>
              </w:rPr>
            </w:pPr>
            <w:r w:rsidRPr="00161AD6">
              <w:rPr>
                <w:rFonts w:ascii="Times New Roman" w:eastAsia="Times New Roman" w:hAnsi="Times New Roman" w:cs="Times New Roman"/>
              </w:rPr>
              <w:t>Плоскостные спортивные сооружения (стадионы, спортивные многофункциональные площадки) (в населенных пунктах с численностью населения от 1000 человек)</w:t>
            </w:r>
          </w:p>
        </w:tc>
        <w:tc>
          <w:tcPr>
            <w:tcW w:w="1567" w:type="dxa"/>
            <w:vAlign w:val="center"/>
          </w:tcPr>
          <w:p w14:paraId="1344EEFE" w14:textId="77777777" w:rsidR="004D6378" w:rsidRPr="00161AD6" w:rsidRDefault="004D6378" w:rsidP="0038422B">
            <w:pPr>
              <w:spacing w:after="0" w:line="240" w:lineRule="auto"/>
              <w:jc w:val="center"/>
              <w:rPr>
                <w:rFonts w:ascii="Times New Roman" w:eastAsia="Times New Roman" w:hAnsi="Times New Roman" w:cs="Times New Roman"/>
              </w:rPr>
            </w:pPr>
            <w:r w:rsidRPr="00161AD6">
              <w:rPr>
                <w:rFonts w:ascii="Times New Roman" w:eastAsia="Times New Roman" w:hAnsi="Times New Roman" w:cs="Times New Roman"/>
              </w:rPr>
              <w:t xml:space="preserve">га </w:t>
            </w:r>
          </w:p>
          <w:p w14:paraId="56913314" w14:textId="77777777" w:rsidR="004D6378" w:rsidRPr="00161AD6" w:rsidRDefault="004D6378" w:rsidP="0038422B">
            <w:pPr>
              <w:spacing w:after="0" w:line="240" w:lineRule="auto"/>
              <w:jc w:val="center"/>
              <w:rPr>
                <w:rFonts w:ascii="Times New Roman" w:eastAsia="Times New Roman" w:hAnsi="Times New Roman" w:cs="Times New Roman"/>
              </w:rPr>
            </w:pPr>
            <w:r w:rsidRPr="00161AD6">
              <w:rPr>
                <w:rFonts w:ascii="Times New Roman" w:eastAsia="Times New Roman" w:hAnsi="Times New Roman" w:cs="Times New Roman"/>
              </w:rPr>
              <w:t>на 1000 чел.</w:t>
            </w:r>
          </w:p>
        </w:tc>
        <w:tc>
          <w:tcPr>
            <w:tcW w:w="1417" w:type="dxa"/>
            <w:vAlign w:val="center"/>
          </w:tcPr>
          <w:p w14:paraId="1B6177EF" w14:textId="77777777" w:rsidR="004D6378" w:rsidRPr="00161AD6" w:rsidRDefault="004D6378" w:rsidP="0038422B">
            <w:pPr>
              <w:spacing w:after="0" w:line="240" w:lineRule="auto"/>
              <w:jc w:val="center"/>
              <w:rPr>
                <w:rFonts w:ascii="Times New Roman" w:eastAsia="Times New Roman" w:hAnsi="Times New Roman" w:cs="Times New Roman"/>
              </w:rPr>
            </w:pPr>
            <w:r w:rsidRPr="00161AD6">
              <w:rPr>
                <w:rFonts w:ascii="Times New Roman" w:eastAsia="Times New Roman" w:hAnsi="Times New Roman" w:cs="Times New Roman"/>
              </w:rPr>
              <w:t>0,7-0,9</w:t>
            </w:r>
          </w:p>
        </w:tc>
        <w:tc>
          <w:tcPr>
            <w:tcW w:w="1701" w:type="dxa"/>
            <w:vMerge w:val="restart"/>
            <w:vAlign w:val="center"/>
          </w:tcPr>
          <w:p w14:paraId="0542D45C" w14:textId="77777777" w:rsidR="004D6378" w:rsidRPr="00161AD6" w:rsidRDefault="004D6378" w:rsidP="0038422B">
            <w:pPr>
              <w:spacing w:after="0" w:line="240" w:lineRule="auto"/>
              <w:jc w:val="center"/>
              <w:rPr>
                <w:rFonts w:ascii="Times New Roman" w:eastAsia="Times New Roman" w:hAnsi="Times New Roman" w:cs="Times New Roman"/>
              </w:rPr>
            </w:pPr>
            <w:r w:rsidRPr="00161AD6">
              <w:rPr>
                <w:rFonts w:ascii="Times New Roman" w:eastAsia="Times New Roman" w:hAnsi="Times New Roman" w:cs="Times New Roman"/>
              </w:rPr>
              <w:t>транспортно-пешеходная доступность, мин.</w:t>
            </w:r>
          </w:p>
        </w:tc>
        <w:tc>
          <w:tcPr>
            <w:tcW w:w="1701" w:type="dxa"/>
            <w:vMerge w:val="restart"/>
            <w:vAlign w:val="center"/>
          </w:tcPr>
          <w:p w14:paraId="6FD97A4D" w14:textId="77777777" w:rsidR="004D6378" w:rsidRPr="00161AD6" w:rsidRDefault="004D6378" w:rsidP="0038422B">
            <w:pPr>
              <w:spacing w:after="0" w:line="240" w:lineRule="auto"/>
              <w:jc w:val="center"/>
              <w:rPr>
                <w:rFonts w:ascii="Times New Roman" w:eastAsia="Times New Roman" w:hAnsi="Times New Roman" w:cs="Times New Roman"/>
              </w:rPr>
            </w:pPr>
            <w:r w:rsidRPr="00161AD6">
              <w:rPr>
                <w:rFonts w:ascii="Times New Roman" w:eastAsia="Times New Roman" w:hAnsi="Times New Roman" w:cs="Times New Roman"/>
              </w:rPr>
              <w:t>30</w:t>
            </w:r>
          </w:p>
        </w:tc>
      </w:tr>
      <w:tr w:rsidR="004D6378" w:rsidRPr="00161AD6" w14:paraId="180915EA" w14:textId="77777777" w:rsidTr="004F1197">
        <w:trPr>
          <w:trHeight w:val="630"/>
        </w:trPr>
        <w:tc>
          <w:tcPr>
            <w:tcW w:w="454" w:type="dxa"/>
            <w:vMerge/>
            <w:tcBorders>
              <w:bottom w:val="single" w:sz="12" w:space="0" w:color="7F7F7F"/>
            </w:tcBorders>
            <w:vAlign w:val="center"/>
          </w:tcPr>
          <w:p w14:paraId="7D2A293A" w14:textId="77777777" w:rsidR="004D6378" w:rsidRPr="00161AD6" w:rsidRDefault="004D6378" w:rsidP="0038422B">
            <w:pPr>
              <w:spacing w:after="0" w:line="240" w:lineRule="auto"/>
              <w:jc w:val="center"/>
              <w:rPr>
                <w:rFonts w:ascii="Times New Roman" w:eastAsia="Times New Roman" w:hAnsi="Times New Roman" w:cs="Times New Roman"/>
                <w:b/>
              </w:rPr>
            </w:pPr>
          </w:p>
        </w:tc>
        <w:tc>
          <w:tcPr>
            <w:tcW w:w="2799" w:type="dxa"/>
            <w:vMerge/>
            <w:tcBorders>
              <w:bottom w:val="single" w:sz="12" w:space="0" w:color="7F7F7F"/>
            </w:tcBorders>
            <w:vAlign w:val="center"/>
          </w:tcPr>
          <w:p w14:paraId="557C9DFD" w14:textId="77777777" w:rsidR="004D6378" w:rsidRPr="00161AD6" w:rsidRDefault="004D6378" w:rsidP="0038422B">
            <w:pPr>
              <w:spacing w:after="0" w:line="240" w:lineRule="auto"/>
              <w:rPr>
                <w:rFonts w:ascii="Times New Roman" w:eastAsia="Times New Roman" w:hAnsi="Times New Roman" w:cs="Times New Roman"/>
              </w:rPr>
            </w:pPr>
          </w:p>
        </w:tc>
        <w:tc>
          <w:tcPr>
            <w:tcW w:w="1567" w:type="dxa"/>
            <w:tcBorders>
              <w:bottom w:val="single" w:sz="12" w:space="0" w:color="7F7F7F"/>
            </w:tcBorders>
            <w:vAlign w:val="center"/>
          </w:tcPr>
          <w:p w14:paraId="28C5DFEF" w14:textId="77777777" w:rsidR="004D6378" w:rsidRPr="00161AD6" w:rsidRDefault="004D6378" w:rsidP="0038422B">
            <w:pPr>
              <w:spacing w:after="0" w:line="240" w:lineRule="auto"/>
              <w:jc w:val="center"/>
              <w:rPr>
                <w:rFonts w:ascii="Times New Roman" w:eastAsia="Times New Roman" w:hAnsi="Times New Roman" w:cs="Times New Roman"/>
              </w:rPr>
            </w:pPr>
            <w:r w:rsidRPr="00161AD6">
              <w:rPr>
                <w:rFonts w:ascii="Times New Roman" w:eastAsia="Times New Roman" w:hAnsi="Times New Roman" w:cs="Times New Roman"/>
              </w:rPr>
              <w:t>пропускная способность, чел./смену.</w:t>
            </w:r>
          </w:p>
        </w:tc>
        <w:tc>
          <w:tcPr>
            <w:tcW w:w="1417" w:type="dxa"/>
            <w:tcBorders>
              <w:bottom w:val="single" w:sz="12" w:space="0" w:color="7F7F7F"/>
            </w:tcBorders>
            <w:vAlign w:val="center"/>
          </w:tcPr>
          <w:p w14:paraId="4A2C9250" w14:textId="77777777" w:rsidR="004D6378" w:rsidRPr="00161AD6" w:rsidRDefault="004D6378" w:rsidP="0038422B">
            <w:pPr>
              <w:spacing w:after="0" w:line="240" w:lineRule="auto"/>
              <w:jc w:val="center"/>
              <w:rPr>
                <w:rFonts w:ascii="Times New Roman" w:eastAsia="Times New Roman" w:hAnsi="Times New Roman" w:cs="Times New Roman"/>
              </w:rPr>
            </w:pPr>
            <w:r w:rsidRPr="00161AD6">
              <w:rPr>
                <w:rFonts w:ascii="Times New Roman" w:eastAsia="Times New Roman" w:hAnsi="Times New Roman" w:cs="Times New Roman"/>
              </w:rPr>
              <w:t>75</w:t>
            </w:r>
          </w:p>
        </w:tc>
        <w:tc>
          <w:tcPr>
            <w:tcW w:w="1701" w:type="dxa"/>
            <w:vMerge/>
            <w:tcBorders>
              <w:bottom w:val="single" w:sz="12" w:space="0" w:color="7F7F7F"/>
            </w:tcBorders>
            <w:vAlign w:val="center"/>
          </w:tcPr>
          <w:p w14:paraId="2AF5F3A3" w14:textId="77777777" w:rsidR="004D6378" w:rsidRPr="00161AD6" w:rsidRDefault="004D6378" w:rsidP="0038422B">
            <w:pPr>
              <w:spacing w:after="0" w:line="240" w:lineRule="auto"/>
              <w:jc w:val="center"/>
              <w:rPr>
                <w:rFonts w:ascii="Times New Roman" w:eastAsia="Times New Roman" w:hAnsi="Times New Roman" w:cs="Times New Roman"/>
              </w:rPr>
            </w:pPr>
          </w:p>
        </w:tc>
        <w:tc>
          <w:tcPr>
            <w:tcW w:w="1701" w:type="dxa"/>
            <w:vMerge/>
            <w:tcBorders>
              <w:bottom w:val="single" w:sz="12" w:space="0" w:color="7F7F7F"/>
            </w:tcBorders>
            <w:vAlign w:val="center"/>
          </w:tcPr>
          <w:p w14:paraId="38906F42" w14:textId="77777777" w:rsidR="004D6378" w:rsidRPr="00161AD6" w:rsidRDefault="004D6378" w:rsidP="0038422B">
            <w:pPr>
              <w:spacing w:after="0" w:line="240" w:lineRule="auto"/>
              <w:jc w:val="center"/>
              <w:rPr>
                <w:rFonts w:ascii="Times New Roman" w:eastAsia="Times New Roman" w:hAnsi="Times New Roman" w:cs="Times New Roman"/>
              </w:rPr>
            </w:pPr>
          </w:p>
        </w:tc>
      </w:tr>
    </w:tbl>
    <w:p w14:paraId="2F9A6ACE" w14:textId="77777777" w:rsidR="004D6378" w:rsidRPr="004D6378" w:rsidRDefault="004D6378" w:rsidP="0038422B">
      <w:pPr>
        <w:spacing w:after="0" w:line="240" w:lineRule="auto"/>
        <w:contextualSpacing/>
        <w:rPr>
          <w:rFonts w:ascii="Times New Roman" w:eastAsia="Times New Roman" w:hAnsi="Times New Roman" w:cs="Times New Roman"/>
          <w:color w:val="000000"/>
          <w:sz w:val="28"/>
          <w:szCs w:val="28"/>
          <w:lang w:eastAsia="en-US"/>
        </w:rPr>
      </w:pPr>
      <w:r w:rsidRPr="004D6378">
        <w:rPr>
          <w:rFonts w:ascii="Times New Roman" w:eastAsia="Times New Roman" w:hAnsi="Times New Roman" w:cs="Times New Roman"/>
          <w:color w:val="000000"/>
          <w:sz w:val="28"/>
          <w:szCs w:val="28"/>
          <w:lang w:eastAsia="en-US"/>
        </w:rPr>
        <w:t>________________________</w:t>
      </w:r>
    </w:p>
    <w:p w14:paraId="42D8556B" w14:textId="40A21A70" w:rsidR="00A47D16" w:rsidRPr="002512C7" w:rsidRDefault="004D6378" w:rsidP="002512C7">
      <w:pPr>
        <w:spacing w:after="0" w:line="240" w:lineRule="auto"/>
        <w:jc w:val="both"/>
        <w:rPr>
          <w:rFonts w:ascii="Times New Roman" w:eastAsia="Times New Roman" w:hAnsi="Times New Roman" w:cs="Times New Roman"/>
          <w:color w:val="000000"/>
          <w:sz w:val="24"/>
          <w:szCs w:val="24"/>
          <w:lang w:eastAsia="en-US"/>
        </w:rPr>
      </w:pPr>
      <w:r w:rsidRPr="00EF518B">
        <w:rPr>
          <w:rFonts w:ascii="Times New Roman" w:eastAsia="Times New Roman" w:hAnsi="Times New Roman" w:cs="Times New Roman"/>
          <w:color w:val="000000"/>
          <w:sz w:val="24"/>
          <w:szCs w:val="24"/>
          <w:lang w:eastAsia="en-US"/>
        </w:rPr>
        <w:t>&lt;*&gt; Расчетные показатели принимаются согласно СП 31-113-2004 «Бассейны для плавания», Таблица 4.4.</w:t>
      </w:r>
      <w:r w:rsidR="00A47D16">
        <w:rPr>
          <w:rFonts w:ascii="Times New Roman CYR" w:eastAsia="Times New Roman" w:hAnsi="Times New Roman CYR" w:cs="Times New Roman"/>
          <w:color w:val="000000"/>
          <w:sz w:val="28"/>
          <w:szCs w:val="28"/>
        </w:rPr>
        <w:br w:type="page"/>
      </w:r>
    </w:p>
    <w:p w14:paraId="0051C836" w14:textId="77777777" w:rsidR="004D6378" w:rsidRPr="00A47D16" w:rsidRDefault="004D6378" w:rsidP="0038422B">
      <w:pPr>
        <w:spacing w:after="0" w:line="240" w:lineRule="auto"/>
        <w:ind w:right="-142"/>
        <w:contextualSpacing/>
        <w:jc w:val="center"/>
        <w:rPr>
          <w:rFonts w:ascii="Times New Roman CYR" w:eastAsia="Times New Roman" w:hAnsi="Times New Roman CYR" w:cs="Times New Roman"/>
          <w:color w:val="000000"/>
          <w:sz w:val="28"/>
          <w:szCs w:val="28"/>
        </w:rPr>
      </w:pPr>
      <w:r w:rsidRPr="00A47D16">
        <w:rPr>
          <w:rFonts w:ascii="Times New Roman CYR" w:eastAsia="Times New Roman" w:hAnsi="Times New Roman CYR" w:cs="Times New Roman"/>
          <w:color w:val="000000"/>
          <w:sz w:val="28"/>
          <w:szCs w:val="28"/>
        </w:rPr>
        <w:lastRenderedPageBreak/>
        <w:t>Таблица 2.</w:t>
      </w:r>
      <w:r w:rsidRPr="00A47D16">
        <w:rPr>
          <w:rFonts w:ascii="Times New Roman CYR" w:eastAsia="Times New Roman" w:hAnsi="Times New Roman CYR" w:cs="Times New Roman"/>
          <w:sz w:val="28"/>
          <w:szCs w:val="28"/>
        </w:rPr>
        <w:t xml:space="preserve"> </w:t>
      </w:r>
      <w:r w:rsidRPr="00A47D16">
        <w:rPr>
          <w:rFonts w:ascii="Times New Roman CYR" w:eastAsia="Times New Roman" w:hAnsi="Times New Roman CYR" w:cs="Times New Roman"/>
          <w:color w:val="000000"/>
          <w:sz w:val="28"/>
          <w:szCs w:val="28"/>
        </w:rPr>
        <w:t>Расчетные показатели пропускной способности и размеров земельных участков объектов, относящихся к областям физической культуры и массового спорта</w:t>
      </w:r>
    </w:p>
    <w:tbl>
      <w:tblPr>
        <w:tblW w:w="9639" w:type="dxa"/>
        <w:tblInd w:w="108" w:type="dxa"/>
        <w:tblBorders>
          <w:top w:val="single" w:sz="12" w:space="0" w:color="7F7F7F"/>
          <w:left w:val="single" w:sz="12" w:space="0" w:color="7F7F7F"/>
          <w:bottom w:val="single" w:sz="12" w:space="0" w:color="7F7F7F"/>
          <w:right w:val="single" w:sz="12" w:space="0" w:color="7F7F7F"/>
          <w:insideH w:val="single" w:sz="6" w:space="0" w:color="7F7F7F"/>
          <w:insideV w:val="single" w:sz="6" w:space="0" w:color="7F7F7F"/>
        </w:tblBorders>
        <w:tblLayout w:type="fixed"/>
        <w:tblLook w:val="00A0" w:firstRow="1" w:lastRow="0" w:firstColumn="1" w:lastColumn="0" w:noHBand="0" w:noVBand="0"/>
      </w:tblPr>
      <w:tblGrid>
        <w:gridCol w:w="705"/>
        <w:gridCol w:w="2697"/>
        <w:gridCol w:w="2977"/>
        <w:gridCol w:w="3260"/>
      </w:tblGrid>
      <w:tr w:rsidR="004D6378" w:rsidRPr="00161AD6" w14:paraId="3A6DB198" w14:textId="77777777" w:rsidTr="004F1197">
        <w:trPr>
          <w:trHeight w:val="558"/>
        </w:trPr>
        <w:tc>
          <w:tcPr>
            <w:tcW w:w="705" w:type="dxa"/>
            <w:vMerge w:val="restart"/>
            <w:tcBorders>
              <w:top w:val="single" w:sz="12" w:space="0" w:color="7F7F7F"/>
            </w:tcBorders>
            <w:shd w:val="clear" w:color="auto" w:fill="auto"/>
            <w:vAlign w:val="center"/>
          </w:tcPr>
          <w:p w14:paraId="5C7A6707" w14:textId="77777777" w:rsidR="004D6378" w:rsidRPr="00161AD6" w:rsidRDefault="004D6378" w:rsidP="0038422B">
            <w:pPr>
              <w:spacing w:after="0" w:line="240" w:lineRule="auto"/>
              <w:jc w:val="center"/>
              <w:rPr>
                <w:rFonts w:ascii="Times New Roman CYR" w:eastAsia="Times New Roman" w:hAnsi="Times New Roman CYR" w:cs="Times New Roman"/>
              </w:rPr>
            </w:pPr>
            <w:r w:rsidRPr="00161AD6">
              <w:rPr>
                <w:rFonts w:ascii="Times New Roman CYR" w:eastAsia="Times New Roman" w:hAnsi="Times New Roman CYR" w:cs="Times New Roman"/>
              </w:rPr>
              <w:t>№</w:t>
            </w:r>
          </w:p>
        </w:tc>
        <w:tc>
          <w:tcPr>
            <w:tcW w:w="2697" w:type="dxa"/>
            <w:vMerge w:val="restart"/>
            <w:tcBorders>
              <w:top w:val="single" w:sz="12" w:space="0" w:color="7F7F7F"/>
            </w:tcBorders>
            <w:shd w:val="clear" w:color="auto" w:fill="auto"/>
            <w:vAlign w:val="center"/>
          </w:tcPr>
          <w:p w14:paraId="5ECF6636" w14:textId="77777777" w:rsidR="004D6378" w:rsidRPr="00161AD6" w:rsidRDefault="004D6378" w:rsidP="0038422B">
            <w:pPr>
              <w:spacing w:after="0" w:line="240" w:lineRule="auto"/>
              <w:jc w:val="center"/>
              <w:rPr>
                <w:rFonts w:ascii="Times New Roman CYR" w:eastAsia="Times New Roman" w:hAnsi="Times New Roman CYR" w:cs="Times New Roman"/>
              </w:rPr>
            </w:pPr>
            <w:r w:rsidRPr="00161AD6">
              <w:rPr>
                <w:rFonts w:ascii="Times New Roman CYR" w:eastAsia="Times New Roman" w:hAnsi="Times New Roman CYR" w:cs="Times New Roman"/>
              </w:rPr>
              <w:t>Наименование объекта</w:t>
            </w:r>
          </w:p>
        </w:tc>
        <w:tc>
          <w:tcPr>
            <w:tcW w:w="6237" w:type="dxa"/>
            <w:gridSpan w:val="2"/>
            <w:tcBorders>
              <w:top w:val="single" w:sz="12" w:space="0" w:color="7F7F7F"/>
            </w:tcBorders>
            <w:shd w:val="clear" w:color="auto" w:fill="auto"/>
            <w:vAlign w:val="center"/>
          </w:tcPr>
          <w:p w14:paraId="559118B5" w14:textId="77777777" w:rsidR="004D6378" w:rsidRPr="00161AD6" w:rsidRDefault="004D6378" w:rsidP="0038422B">
            <w:pPr>
              <w:spacing w:after="0" w:line="240" w:lineRule="auto"/>
              <w:jc w:val="center"/>
              <w:rPr>
                <w:rFonts w:ascii="Times New Roman CYR" w:eastAsia="Times New Roman" w:hAnsi="Times New Roman CYR" w:cs="Times New Roman"/>
              </w:rPr>
            </w:pPr>
            <w:r w:rsidRPr="00161AD6">
              <w:rPr>
                <w:rFonts w:ascii="Times New Roman CYR" w:eastAsia="Times New Roman" w:hAnsi="Times New Roman CYR" w:cs="Times New Roman"/>
              </w:rPr>
              <w:t>Площадь земельного участка</w:t>
            </w:r>
          </w:p>
        </w:tc>
      </w:tr>
      <w:tr w:rsidR="004D6378" w:rsidRPr="00161AD6" w14:paraId="50A4FEB9" w14:textId="77777777" w:rsidTr="004F1197">
        <w:trPr>
          <w:trHeight w:val="516"/>
        </w:trPr>
        <w:tc>
          <w:tcPr>
            <w:tcW w:w="705" w:type="dxa"/>
            <w:vMerge/>
            <w:shd w:val="clear" w:color="auto" w:fill="auto"/>
            <w:vAlign w:val="center"/>
          </w:tcPr>
          <w:p w14:paraId="1D42E5E5" w14:textId="77777777" w:rsidR="004D6378" w:rsidRPr="00161AD6" w:rsidRDefault="004D6378" w:rsidP="0038422B">
            <w:pPr>
              <w:spacing w:after="0" w:line="240" w:lineRule="auto"/>
              <w:jc w:val="center"/>
              <w:rPr>
                <w:rFonts w:ascii="Times New Roman CYR" w:eastAsia="Times New Roman" w:hAnsi="Times New Roman CYR" w:cs="Times New Roman"/>
              </w:rPr>
            </w:pPr>
          </w:p>
        </w:tc>
        <w:tc>
          <w:tcPr>
            <w:tcW w:w="2697" w:type="dxa"/>
            <w:vMerge/>
            <w:shd w:val="clear" w:color="auto" w:fill="auto"/>
            <w:vAlign w:val="center"/>
          </w:tcPr>
          <w:p w14:paraId="2A7A3538" w14:textId="77777777" w:rsidR="004D6378" w:rsidRPr="00161AD6" w:rsidRDefault="004D6378" w:rsidP="0038422B">
            <w:pPr>
              <w:spacing w:after="0" w:line="240" w:lineRule="auto"/>
              <w:jc w:val="center"/>
              <w:rPr>
                <w:rFonts w:ascii="Times New Roman CYR" w:eastAsia="Times New Roman" w:hAnsi="Times New Roman CYR" w:cs="Times New Roman"/>
              </w:rPr>
            </w:pPr>
          </w:p>
        </w:tc>
        <w:tc>
          <w:tcPr>
            <w:tcW w:w="2977" w:type="dxa"/>
            <w:shd w:val="clear" w:color="auto" w:fill="auto"/>
            <w:vAlign w:val="center"/>
          </w:tcPr>
          <w:p w14:paraId="2D587392" w14:textId="77777777" w:rsidR="004D6378" w:rsidRPr="00161AD6" w:rsidRDefault="004D6378" w:rsidP="0038422B">
            <w:pPr>
              <w:spacing w:after="0" w:line="240" w:lineRule="auto"/>
              <w:jc w:val="center"/>
              <w:rPr>
                <w:rFonts w:ascii="Times New Roman CYR" w:eastAsia="Times New Roman" w:hAnsi="Times New Roman CYR" w:cs="Times New Roman"/>
              </w:rPr>
            </w:pPr>
            <w:r w:rsidRPr="00161AD6">
              <w:rPr>
                <w:rFonts w:ascii="Times New Roman CYR" w:eastAsia="Times New Roman" w:hAnsi="Times New Roman CYR" w:cs="Times New Roman"/>
              </w:rPr>
              <w:t>Единица измерения</w:t>
            </w:r>
          </w:p>
        </w:tc>
        <w:tc>
          <w:tcPr>
            <w:tcW w:w="3260" w:type="dxa"/>
            <w:shd w:val="clear" w:color="auto" w:fill="auto"/>
            <w:vAlign w:val="center"/>
          </w:tcPr>
          <w:p w14:paraId="355673CB" w14:textId="77777777" w:rsidR="004D6378" w:rsidRPr="00161AD6" w:rsidRDefault="004D6378" w:rsidP="0038422B">
            <w:pPr>
              <w:spacing w:after="0" w:line="240" w:lineRule="auto"/>
              <w:jc w:val="center"/>
              <w:rPr>
                <w:rFonts w:ascii="Times New Roman CYR" w:eastAsia="Times New Roman" w:hAnsi="Times New Roman CYR" w:cs="Times New Roman"/>
              </w:rPr>
            </w:pPr>
            <w:r w:rsidRPr="00161AD6">
              <w:rPr>
                <w:rFonts w:ascii="Times New Roman CYR" w:eastAsia="Times New Roman" w:hAnsi="Times New Roman CYR" w:cs="Times New Roman"/>
              </w:rPr>
              <w:t xml:space="preserve">Величина </w:t>
            </w:r>
          </w:p>
        </w:tc>
      </w:tr>
      <w:tr w:rsidR="004D6378" w:rsidRPr="00161AD6" w14:paraId="461A4652" w14:textId="77777777" w:rsidTr="004F1197">
        <w:trPr>
          <w:trHeight w:val="743"/>
        </w:trPr>
        <w:tc>
          <w:tcPr>
            <w:tcW w:w="705" w:type="dxa"/>
            <w:shd w:val="clear" w:color="auto" w:fill="auto"/>
            <w:vAlign w:val="center"/>
          </w:tcPr>
          <w:p w14:paraId="64CCE016" w14:textId="77777777" w:rsidR="004D6378" w:rsidRPr="00161AD6" w:rsidRDefault="004D6378" w:rsidP="0038422B">
            <w:pPr>
              <w:spacing w:after="0" w:line="240" w:lineRule="auto"/>
              <w:jc w:val="center"/>
              <w:rPr>
                <w:rFonts w:ascii="Times New Roman CYR" w:eastAsia="Times New Roman" w:hAnsi="Times New Roman CYR" w:cs="Times New Roman"/>
              </w:rPr>
            </w:pPr>
            <w:r w:rsidRPr="00161AD6">
              <w:rPr>
                <w:rFonts w:ascii="Times New Roman CYR" w:eastAsia="Times New Roman" w:hAnsi="Times New Roman CYR" w:cs="Times New Roman"/>
                <w:lang w:val="en-US"/>
              </w:rPr>
              <w:t>1</w:t>
            </w:r>
            <w:r w:rsidRPr="00161AD6">
              <w:rPr>
                <w:rFonts w:ascii="Times New Roman CYR" w:eastAsia="Times New Roman" w:hAnsi="Times New Roman CYR" w:cs="Times New Roman"/>
              </w:rPr>
              <w:t>.</w:t>
            </w:r>
          </w:p>
        </w:tc>
        <w:tc>
          <w:tcPr>
            <w:tcW w:w="2697" w:type="dxa"/>
            <w:shd w:val="clear" w:color="auto" w:fill="auto"/>
            <w:vAlign w:val="center"/>
          </w:tcPr>
          <w:p w14:paraId="22BDA6E0" w14:textId="77777777" w:rsidR="004D6378" w:rsidRPr="00161AD6" w:rsidRDefault="004D6378" w:rsidP="0038422B">
            <w:pPr>
              <w:spacing w:after="0" w:line="240" w:lineRule="auto"/>
              <w:rPr>
                <w:rFonts w:ascii="Times New Roman CYR" w:eastAsia="Times New Roman" w:hAnsi="Times New Roman CYR" w:cs="Times New Roman"/>
              </w:rPr>
            </w:pPr>
            <w:r w:rsidRPr="00161AD6">
              <w:rPr>
                <w:rFonts w:ascii="Times New Roman CYR" w:eastAsia="Times New Roman" w:hAnsi="Times New Roman CYR" w:cs="Times New Roman"/>
              </w:rPr>
              <w:t xml:space="preserve">Помещения для физкультурно-оздоровительных занятий </w:t>
            </w:r>
          </w:p>
        </w:tc>
        <w:tc>
          <w:tcPr>
            <w:tcW w:w="2977" w:type="dxa"/>
            <w:shd w:val="clear" w:color="auto" w:fill="auto"/>
            <w:vAlign w:val="center"/>
          </w:tcPr>
          <w:p w14:paraId="60B7B504" w14:textId="77777777" w:rsidR="004D6378" w:rsidRPr="00161AD6" w:rsidRDefault="004D6378" w:rsidP="0038422B">
            <w:pPr>
              <w:spacing w:after="0" w:line="240" w:lineRule="auto"/>
              <w:jc w:val="center"/>
              <w:rPr>
                <w:rFonts w:ascii="Times New Roman CYR" w:eastAsia="Times New Roman" w:hAnsi="Times New Roman CYR" w:cs="Times New Roman"/>
              </w:rPr>
            </w:pPr>
            <w:r w:rsidRPr="00161AD6">
              <w:rPr>
                <w:rFonts w:ascii="Times New Roman CYR" w:eastAsia="Times New Roman" w:hAnsi="Times New Roman CYR" w:cs="Times New Roman"/>
              </w:rPr>
              <w:t>га на 1000 чел.</w:t>
            </w:r>
          </w:p>
        </w:tc>
        <w:tc>
          <w:tcPr>
            <w:tcW w:w="3260" w:type="dxa"/>
            <w:shd w:val="clear" w:color="auto" w:fill="auto"/>
            <w:vAlign w:val="center"/>
          </w:tcPr>
          <w:p w14:paraId="02A84BE6" w14:textId="77777777" w:rsidR="004D6378" w:rsidRPr="00161AD6" w:rsidRDefault="004D6378" w:rsidP="0038422B">
            <w:pPr>
              <w:spacing w:after="0" w:line="240" w:lineRule="auto"/>
              <w:jc w:val="center"/>
              <w:rPr>
                <w:rFonts w:ascii="Times New Roman CYR" w:eastAsia="Times New Roman" w:hAnsi="Times New Roman CYR" w:cs="Times New Roman"/>
              </w:rPr>
            </w:pPr>
            <w:r w:rsidRPr="00161AD6">
              <w:rPr>
                <w:rFonts w:ascii="Times New Roman CYR" w:eastAsia="Times New Roman" w:hAnsi="Times New Roman CYR" w:cs="Times New Roman"/>
              </w:rPr>
              <w:t>0,7</w:t>
            </w:r>
          </w:p>
          <w:p w14:paraId="0D746A2F" w14:textId="77777777" w:rsidR="004D6378" w:rsidRPr="00161AD6" w:rsidRDefault="004D6378" w:rsidP="0038422B">
            <w:pPr>
              <w:spacing w:after="0" w:line="240" w:lineRule="auto"/>
              <w:jc w:val="center"/>
              <w:rPr>
                <w:rFonts w:ascii="Times New Roman CYR" w:eastAsia="Times New Roman" w:hAnsi="Times New Roman CYR" w:cs="Times New Roman"/>
              </w:rPr>
            </w:pPr>
          </w:p>
        </w:tc>
      </w:tr>
      <w:tr w:rsidR="004D6378" w:rsidRPr="00161AD6" w14:paraId="5FD21382" w14:textId="77777777" w:rsidTr="004F1197">
        <w:trPr>
          <w:trHeight w:val="536"/>
        </w:trPr>
        <w:tc>
          <w:tcPr>
            <w:tcW w:w="705" w:type="dxa"/>
            <w:shd w:val="clear" w:color="auto" w:fill="auto"/>
            <w:vAlign w:val="center"/>
          </w:tcPr>
          <w:p w14:paraId="79089FF0" w14:textId="77777777" w:rsidR="004D6378" w:rsidRPr="00161AD6" w:rsidRDefault="004D6378" w:rsidP="0038422B">
            <w:pPr>
              <w:spacing w:after="0" w:line="240" w:lineRule="auto"/>
              <w:jc w:val="center"/>
              <w:rPr>
                <w:rFonts w:ascii="Times New Roman CYR" w:eastAsia="Times New Roman" w:hAnsi="Times New Roman CYR" w:cs="Times New Roman"/>
              </w:rPr>
            </w:pPr>
            <w:r w:rsidRPr="00161AD6">
              <w:rPr>
                <w:rFonts w:ascii="Times New Roman CYR" w:eastAsia="Times New Roman" w:hAnsi="Times New Roman CYR" w:cs="Times New Roman"/>
              </w:rPr>
              <w:t>2.</w:t>
            </w:r>
          </w:p>
        </w:tc>
        <w:tc>
          <w:tcPr>
            <w:tcW w:w="2697" w:type="dxa"/>
            <w:shd w:val="clear" w:color="auto" w:fill="auto"/>
            <w:vAlign w:val="center"/>
          </w:tcPr>
          <w:p w14:paraId="5AECA675" w14:textId="77777777" w:rsidR="004D6378" w:rsidRPr="00161AD6" w:rsidRDefault="004D6378" w:rsidP="0038422B">
            <w:pPr>
              <w:spacing w:after="0" w:line="240" w:lineRule="auto"/>
              <w:rPr>
                <w:rFonts w:ascii="Times New Roman CYR" w:eastAsia="Times New Roman" w:hAnsi="Times New Roman CYR" w:cs="Times New Roman"/>
              </w:rPr>
            </w:pPr>
            <w:r w:rsidRPr="00161AD6">
              <w:rPr>
                <w:rFonts w:ascii="Times New Roman CYR" w:eastAsia="Times New Roman" w:hAnsi="Times New Roman CYR" w:cs="Times New Roman"/>
              </w:rPr>
              <w:t xml:space="preserve">Бассейн крытый (открытый) общего пользования </w:t>
            </w:r>
          </w:p>
        </w:tc>
        <w:tc>
          <w:tcPr>
            <w:tcW w:w="2977" w:type="dxa"/>
            <w:shd w:val="clear" w:color="auto" w:fill="auto"/>
            <w:vAlign w:val="center"/>
          </w:tcPr>
          <w:p w14:paraId="43BAC27A" w14:textId="77777777" w:rsidR="004D6378" w:rsidRPr="00161AD6" w:rsidRDefault="004D6378" w:rsidP="0038422B">
            <w:pPr>
              <w:spacing w:after="0" w:line="240" w:lineRule="auto"/>
              <w:jc w:val="center"/>
              <w:rPr>
                <w:rFonts w:ascii="Times New Roman CYR" w:eastAsia="Times New Roman" w:hAnsi="Times New Roman CYR" w:cs="Times New Roman"/>
              </w:rPr>
            </w:pPr>
            <w:r w:rsidRPr="00161AD6">
              <w:rPr>
                <w:rFonts w:ascii="Times New Roman CYR" w:eastAsia="Times New Roman" w:hAnsi="Times New Roman CYR" w:cs="Times New Roman"/>
              </w:rPr>
              <w:t>га на 1000 чел.</w:t>
            </w:r>
          </w:p>
        </w:tc>
        <w:tc>
          <w:tcPr>
            <w:tcW w:w="3260" w:type="dxa"/>
            <w:shd w:val="clear" w:color="auto" w:fill="auto"/>
            <w:vAlign w:val="center"/>
          </w:tcPr>
          <w:p w14:paraId="6EC39257" w14:textId="77777777" w:rsidR="004D6378" w:rsidRPr="00161AD6" w:rsidRDefault="004D6378" w:rsidP="0038422B">
            <w:pPr>
              <w:spacing w:after="0" w:line="240" w:lineRule="auto"/>
              <w:jc w:val="center"/>
              <w:rPr>
                <w:rFonts w:ascii="Times New Roman CYR" w:eastAsia="Times New Roman" w:hAnsi="Times New Roman CYR" w:cs="Times New Roman"/>
              </w:rPr>
            </w:pPr>
            <w:r w:rsidRPr="00161AD6">
              <w:rPr>
                <w:rFonts w:ascii="Times New Roman CYR" w:eastAsia="Times New Roman" w:hAnsi="Times New Roman CYR" w:cs="Times New Roman"/>
              </w:rPr>
              <w:t>0,7</w:t>
            </w:r>
          </w:p>
        </w:tc>
      </w:tr>
      <w:tr w:rsidR="004D6378" w:rsidRPr="00161AD6" w14:paraId="441E1B62" w14:textId="77777777" w:rsidTr="004F1197">
        <w:trPr>
          <w:trHeight w:val="678"/>
        </w:trPr>
        <w:tc>
          <w:tcPr>
            <w:tcW w:w="705" w:type="dxa"/>
            <w:tcBorders>
              <w:bottom w:val="single" w:sz="12" w:space="0" w:color="7F7F7F"/>
            </w:tcBorders>
            <w:shd w:val="clear" w:color="auto" w:fill="auto"/>
            <w:vAlign w:val="center"/>
          </w:tcPr>
          <w:p w14:paraId="19433E77" w14:textId="77777777" w:rsidR="004D6378" w:rsidRPr="00161AD6" w:rsidRDefault="004D6378" w:rsidP="0038422B">
            <w:pPr>
              <w:spacing w:after="0" w:line="240" w:lineRule="auto"/>
              <w:jc w:val="center"/>
              <w:rPr>
                <w:rFonts w:ascii="Times New Roman CYR" w:eastAsia="Times New Roman" w:hAnsi="Times New Roman CYR" w:cs="Times New Roman"/>
              </w:rPr>
            </w:pPr>
            <w:r w:rsidRPr="00161AD6">
              <w:rPr>
                <w:rFonts w:ascii="Times New Roman CYR" w:eastAsia="Times New Roman" w:hAnsi="Times New Roman CYR" w:cs="Times New Roman"/>
              </w:rPr>
              <w:t>3.</w:t>
            </w:r>
          </w:p>
        </w:tc>
        <w:tc>
          <w:tcPr>
            <w:tcW w:w="2697" w:type="dxa"/>
            <w:tcBorders>
              <w:bottom w:val="single" w:sz="12" w:space="0" w:color="7F7F7F"/>
            </w:tcBorders>
            <w:shd w:val="clear" w:color="auto" w:fill="auto"/>
            <w:vAlign w:val="center"/>
          </w:tcPr>
          <w:p w14:paraId="43C025B6" w14:textId="77777777" w:rsidR="004D6378" w:rsidRPr="00161AD6" w:rsidRDefault="004D6378" w:rsidP="0038422B">
            <w:pPr>
              <w:spacing w:after="0" w:line="240" w:lineRule="auto"/>
              <w:rPr>
                <w:rFonts w:ascii="Times New Roman CYR" w:eastAsia="Times New Roman" w:hAnsi="Times New Roman CYR" w:cs="Times New Roman"/>
              </w:rPr>
            </w:pPr>
            <w:r w:rsidRPr="00161AD6">
              <w:rPr>
                <w:rFonts w:ascii="Times New Roman CYR" w:eastAsia="Times New Roman" w:hAnsi="Times New Roman CYR" w:cs="Times New Roman"/>
              </w:rPr>
              <w:t>Плоскостные спортивные сооружения (стадионы, спортивные многофункциональные площадки)</w:t>
            </w:r>
          </w:p>
        </w:tc>
        <w:tc>
          <w:tcPr>
            <w:tcW w:w="2977" w:type="dxa"/>
            <w:tcBorders>
              <w:bottom w:val="single" w:sz="12" w:space="0" w:color="7F7F7F"/>
            </w:tcBorders>
            <w:shd w:val="clear" w:color="auto" w:fill="auto"/>
            <w:vAlign w:val="center"/>
          </w:tcPr>
          <w:p w14:paraId="3D737FB9" w14:textId="77777777" w:rsidR="004D6378" w:rsidRPr="00161AD6" w:rsidRDefault="004D6378" w:rsidP="0038422B">
            <w:pPr>
              <w:spacing w:after="0" w:line="240" w:lineRule="auto"/>
              <w:jc w:val="center"/>
              <w:rPr>
                <w:rFonts w:ascii="Times New Roman CYR" w:eastAsia="Times New Roman" w:hAnsi="Times New Roman CYR" w:cs="Times New Roman"/>
              </w:rPr>
            </w:pPr>
            <w:r w:rsidRPr="00161AD6">
              <w:rPr>
                <w:rFonts w:ascii="Times New Roman CYR" w:eastAsia="Times New Roman" w:hAnsi="Times New Roman CYR" w:cs="Times New Roman"/>
              </w:rPr>
              <w:t>га на 1000 чел.</w:t>
            </w:r>
          </w:p>
        </w:tc>
        <w:tc>
          <w:tcPr>
            <w:tcW w:w="3260" w:type="dxa"/>
            <w:tcBorders>
              <w:bottom w:val="single" w:sz="12" w:space="0" w:color="7F7F7F"/>
            </w:tcBorders>
            <w:shd w:val="clear" w:color="auto" w:fill="auto"/>
            <w:vAlign w:val="center"/>
          </w:tcPr>
          <w:p w14:paraId="12F7B66C" w14:textId="77777777" w:rsidR="004D6378" w:rsidRPr="00161AD6" w:rsidRDefault="004D6378" w:rsidP="0038422B">
            <w:pPr>
              <w:spacing w:after="0" w:line="240" w:lineRule="auto"/>
              <w:jc w:val="center"/>
              <w:rPr>
                <w:rFonts w:ascii="Times New Roman CYR" w:eastAsia="Times New Roman" w:hAnsi="Times New Roman CYR" w:cs="Times New Roman"/>
              </w:rPr>
            </w:pPr>
            <w:r w:rsidRPr="00161AD6">
              <w:rPr>
                <w:rFonts w:ascii="Times New Roman CYR" w:eastAsia="Times New Roman" w:hAnsi="Times New Roman CYR" w:cs="Times New Roman"/>
              </w:rPr>
              <w:t>0,7</w:t>
            </w:r>
          </w:p>
        </w:tc>
      </w:tr>
    </w:tbl>
    <w:p w14:paraId="2B6F677A" w14:textId="77777777" w:rsidR="002512C7" w:rsidRDefault="002512C7" w:rsidP="0038422B">
      <w:pPr>
        <w:spacing w:after="0" w:line="240" w:lineRule="auto"/>
        <w:ind w:firstLine="709"/>
        <w:jc w:val="both"/>
        <w:rPr>
          <w:rFonts w:ascii="Times New Roman CYR" w:eastAsia="Times New Roman" w:hAnsi="Times New Roman CYR" w:cs="Times New Roman"/>
          <w:color w:val="000000"/>
          <w:sz w:val="28"/>
          <w:szCs w:val="28"/>
        </w:rPr>
      </w:pPr>
    </w:p>
    <w:p w14:paraId="520D69C0" w14:textId="25DD0757" w:rsidR="004D6378" w:rsidRPr="004D6378" w:rsidRDefault="004D6378" w:rsidP="0038422B">
      <w:pPr>
        <w:spacing w:after="0" w:line="240" w:lineRule="auto"/>
        <w:ind w:firstLine="709"/>
        <w:jc w:val="both"/>
        <w:rPr>
          <w:rFonts w:ascii="Times New Roman CYR" w:eastAsia="Times New Roman" w:hAnsi="Times New Roman CYR" w:cs="Times New Roman"/>
          <w:color w:val="000000"/>
          <w:sz w:val="28"/>
          <w:szCs w:val="28"/>
        </w:rPr>
      </w:pPr>
      <w:r w:rsidRPr="004D6378">
        <w:rPr>
          <w:rFonts w:ascii="Times New Roman CYR" w:eastAsia="Times New Roman" w:hAnsi="Times New Roman CYR" w:cs="Times New Roman"/>
          <w:color w:val="000000"/>
          <w:sz w:val="28"/>
          <w:szCs w:val="28"/>
        </w:rPr>
        <w:t>2.4. Расчетные показатели объектов, относящихся к области образования.</w:t>
      </w:r>
    </w:p>
    <w:p w14:paraId="679EBAD9" w14:textId="77777777" w:rsidR="004F1197" w:rsidRDefault="004F1197" w:rsidP="0038422B">
      <w:pPr>
        <w:spacing w:after="0" w:line="240" w:lineRule="auto"/>
        <w:contextualSpacing/>
        <w:jc w:val="center"/>
        <w:rPr>
          <w:rFonts w:ascii="Times New Roman CYR" w:eastAsia="Times New Roman" w:hAnsi="Times New Roman CYR" w:cs="Times New Roman"/>
          <w:color w:val="000000"/>
          <w:sz w:val="24"/>
          <w:szCs w:val="24"/>
        </w:rPr>
      </w:pPr>
    </w:p>
    <w:p w14:paraId="4F72F757" w14:textId="77777777" w:rsidR="004D6378" w:rsidRPr="004F1197" w:rsidRDefault="004D6378" w:rsidP="0038422B">
      <w:pPr>
        <w:spacing w:after="0" w:line="240" w:lineRule="auto"/>
        <w:contextualSpacing/>
        <w:jc w:val="center"/>
        <w:rPr>
          <w:rFonts w:ascii="Times New Roman CYR" w:eastAsia="Times New Roman" w:hAnsi="Times New Roman CYR" w:cs="Times New Roman"/>
          <w:color w:val="000000"/>
          <w:sz w:val="28"/>
          <w:szCs w:val="28"/>
        </w:rPr>
      </w:pPr>
      <w:r w:rsidRPr="004F1197">
        <w:rPr>
          <w:rFonts w:ascii="Times New Roman CYR" w:eastAsia="Times New Roman" w:hAnsi="Times New Roman CYR" w:cs="Times New Roman"/>
          <w:color w:val="000000"/>
          <w:sz w:val="28"/>
          <w:szCs w:val="28"/>
        </w:rPr>
        <w:t>Таблица 1.</w:t>
      </w:r>
      <w:r w:rsidRPr="004F1197">
        <w:rPr>
          <w:rFonts w:ascii="Times New Roman CYR" w:eastAsia="Times New Roman" w:hAnsi="Times New Roman CYR" w:cs="Times New Roman"/>
          <w:bCs/>
          <w:color w:val="000000"/>
          <w:sz w:val="28"/>
          <w:szCs w:val="28"/>
        </w:rPr>
        <w:t xml:space="preserve"> Расчетные показатели объектов дошкольного образования</w:t>
      </w:r>
    </w:p>
    <w:tbl>
      <w:tblPr>
        <w:tblW w:w="9639" w:type="dxa"/>
        <w:tblInd w:w="108" w:type="dxa"/>
        <w:tblBorders>
          <w:top w:val="single" w:sz="12" w:space="0" w:color="7F7F7F"/>
          <w:left w:val="single" w:sz="12" w:space="0" w:color="7F7F7F"/>
          <w:bottom w:val="single" w:sz="12" w:space="0" w:color="7F7F7F"/>
          <w:right w:val="single" w:sz="12" w:space="0" w:color="7F7F7F"/>
          <w:insideH w:val="single" w:sz="6" w:space="0" w:color="7F7F7F"/>
          <w:insideV w:val="single" w:sz="6" w:space="0" w:color="7F7F7F"/>
        </w:tblBorders>
        <w:tblLayout w:type="fixed"/>
        <w:tblLook w:val="00A0" w:firstRow="1" w:lastRow="0" w:firstColumn="1" w:lastColumn="0" w:noHBand="0" w:noVBand="0"/>
      </w:tblPr>
      <w:tblGrid>
        <w:gridCol w:w="453"/>
        <w:gridCol w:w="2127"/>
        <w:gridCol w:w="1417"/>
        <w:gridCol w:w="2268"/>
        <w:gridCol w:w="1418"/>
        <w:gridCol w:w="1956"/>
      </w:tblGrid>
      <w:tr w:rsidR="004D6378" w:rsidRPr="00161AD6" w14:paraId="3FF856EA" w14:textId="77777777" w:rsidTr="004F1197">
        <w:trPr>
          <w:trHeight w:val="778"/>
        </w:trPr>
        <w:tc>
          <w:tcPr>
            <w:tcW w:w="453" w:type="dxa"/>
            <w:vMerge w:val="restart"/>
            <w:tcBorders>
              <w:top w:val="single" w:sz="12" w:space="0" w:color="7F7F7F"/>
            </w:tcBorders>
            <w:shd w:val="clear" w:color="auto" w:fill="auto"/>
            <w:vAlign w:val="center"/>
          </w:tcPr>
          <w:p w14:paraId="08879CA6" w14:textId="77777777" w:rsidR="004D6378" w:rsidRPr="00161AD6" w:rsidRDefault="004D6378" w:rsidP="0038422B">
            <w:pPr>
              <w:spacing w:after="0" w:line="240" w:lineRule="auto"/>
              <w:jc w:val="center"/>
              <w:rPr>
                <w:rFonts w:ascii="Times New Roman CYR" w:eastAsia="Times New Roman" w:hAnsi="Times New Roman CYR" w:cs="Times New Roman"/>
                <w:color w:val="000000"/>
              </w:rPr>
            </w:pPr>
            <w:r w:rsidRPr="00161AD6">
              <w:rPr>
                <w:rFonts w:ascii="Times New Roman CYR" w:eastAsia="Times New Roman" w:hAnsi="Times New Roman CYR" w:cs="Times New Roman"/>
                <w:color w:val="000000"/>
              </w:rPr>
              <w:t>№</w:t>
            </w:r>
          </w:p>
        </w:tc>
        <w:tc>
          <w:tcPr>
            <w:tcW w:w="2127" w:type="dxa"/>
            <w:vMerge w:val="restart"/>
            <w:tcBorders>
              <w:top w:val="single" w:sz="12" w:space="0" w:color="7F7F7F"/>
            </w:tcBorders>
            <w:shd w:val="clear" w:color="auto" w:fill="auto"/>
            <w:vAlign w:val="center"/>
          </w:tcPr>
          <w:p w14:paraId="55915030" w14:textId="77777777" w:rsidR="004D6378" w:rsidRPr="00161AD6" w:rsidRDefault="004D6378" w:rsidP="0038422B">
            <w:pPr>
              <w:spacing w:after="0" w:line="240" w:lineRule="auto"/>
              <w:jc w:val="center"/>
              <w:rPr>
                <w:rFonts w:ascii="Times New Roman CYR" w:eastAsia="Times New Roman" w:hAnsi="Times New Roman CYR" w:cs="Times New Roman"/>
                <w:color w:val="000000"/>
              </w:rPr>
            </w:pPr>
            <w:r w:rsidRPr="00161AD6">
              <w:rPr>
                <w:rFonts w:ascii="Times New Roman CYR" w:eastAsia="Times New Roman" w:hAnsi="Times New Roman CYR" w:cs="Times New Roman"/>
                <w:color w:val="000000"/>
              </w:rPr>
              <w:t>Наименование объекта</w:t>
            </w:r>
          </w:p>
        </w:tc>
        <w:tc>
          <w:tcPr>
            <w:tcW w:w="3685" w:type="dxa"/>
            <w:gridSpan w:val="2"/>
            <w:tcBorders>
              <w:top w:val="single" w:sz="12" w:space="0" w:color="7F7F7F"/>
            </w:tcBorders>
            <w:shd w:val="clear" w:color="auto" w:fill="auto"/>
            <w:vAlign w:val="center"/>
          </w:tcPr>
          <w:p w14:paraId="42BE3102" w14:textId="77777777" w:rsidR="004D6378" w:rsidRPr="00161AD6" w:rsidRDefault="004D6378" w:rsidP="0038422B">
            <w:pPr>
              <w:spacing w:after="0" w:line="240" w:lineRule="auto"/>
              <w:jc w:val="center"/>
              <w:rPr>
                <w:rFonts w:ascii="Times New Roman CYR" w:eastAsia="Times New Roman" w:hAnsi="Times New Roman CYR" w:cs="Times New Roman"/>
                <w:color w:val="000000"/>
              </w:rPr>
            </w:pPr>
            <w:r w:rsidRPr="00161AD6">
              <w:rPr>
                <w:rFonts w:ascii="Times New Roman CYR" w:eastAsia="Times New Roman" w:hAnsi="Times New Roman CYR" w:cs="Times New Roman"/>
                <w:color w:val="000000"/>
              </w:rPr>
              <w:t>Показатель минимально допустимого уровня обеспеченности</w:t>
            </w:r>
          </w:p>
        </w:tc>
        <w:tc>
          <w:tcPr>
            <w:tcW w:w="3374" w:type="dxa"/>
            <w:gridSpan w:val="2"/>
            <w:tcBorders>
              <w:top w:val="single" w:sz="12" w:space="0" w:color="7F7F7F"/>
            </w:tcBorders>
            <w:shd w:val="clear" w:color="auto" w:fill="auto"/>
            <w:vAlign w:val="center"/>
          </w:tcPr>
          <w:p w14:paraId="156ADEF7" w14:textId="77777777" w:rsidR="004D6378" w:rsidRPr="00161AD6" w:rsidRDefault="004D6378" w:rsidP="0038422B">
            <w:pPr>
              <w:spacing w:after="0" w:line="240" w:lineRule="auto"/>
              <w:jc w:val="center"/>
              <w:rPr>
                <w:rFonts w:ascii="Times New Roman CYR" w:eastAsia="Times New Roman" w:hAnsi="Times New Roman CYR" w:cs="Times New Roman"/>
                <w:color w:val="000000"/>
              </w:rPr>
            </w:pPr>
            <w:r w:rsidRPr="00161AD6">
              <w:rPr>
                <w:rFonts w:ascii="Times New Roman CYR" w:eastAsia="Times New Roman" w:hAnsi="Times New Roman CYR" w:cs="Times New Roman"/>
                <w:color w:val="000000"/>
              </w:rPr>
              <w:t>Показатель максимально допустимого уровня территориальной доступности</w:t>
            </w:r>
          </w:p>
        </w:tc>
      </w:tr>
      <w:tr w:rsidR="004D6378" w:rsidRPr="00161AD6" w14:paraId="346E7037" w14:textId="77777777" w:rsidTr="004F1197">
        <w:trPr>
          <w:trHeight w:val="345"/>
        </w:trPr>
        <w:tc>
          <w:tcPr>
            <w:tcW w:w="453" w:type="dxa"/>
            <w:vMerge/>
            <w:shd w:val="clear" w:color="auto" w:fill="auto"/>
            <w:vAlign w:val="center"/>
          </w:tcPr>
          <w:p w14:paraId="352B16CA" w14:textId="77777777" w:rsidR="004D6378" w:rsidRPr="00161AD6" w:rsidRDefault="004D6378" w:rsidP="0038422B">
            <w:pPr>
              <w:spacing w:after="0" w:line="240" w:lineRule="auto"/>
              <w:jc w:val="center"/>
              <w:rPr>
                <w:rFonts w:ascii="Times New Roman CYR" w:eastAsia="Times New Roman" w:hAnsi="Times New Roman CYR" w:cs="Times New Roman"/>
                <w:color w:val="000000"/>
              </w:rPr>
            </w:pPr>
          </w:p>
        </w:tc>
        <w:tc>
          <w:tcPr>
            <w:tcW w:w="2127" w:type="dxa"/>
            <w:vMerge/>
            <w:shd w:val="clear" w:color="auto" w:fill="auto"/>
            <w:vAlign w:val="center"/>
          </w:tcPr>
          <w:p w14:paraId="51161DAC" w14:textId="77777777" w:rsidR="004D6378" w:rsidRPr="00161AD6" w:rsidRDefault="004D6378" w:rsidP="0038422B">
            <w:pPr>
              <w:spacing w:after="0" w:line="240" w:lineRule="auto"/>
              <w:jc w:val="center"/>
              <w:rPr>
                <w:rFonts w:ascii="Times New Roman CYR" w:eastAsia="Times New Roman" w:hAnsi="Times New Roman CYR" w:cs="Times New Roman"/>
                <w:color w:val="000000"/>
              </w:rPr>
            </w:pPr>
          </w:p>
        </w:tc>
        <w:tc>
          <w:tcPr>
            <w:tcW w:w="1417" w:type="dxa"/>
            <w:shd w:val="clear" w:color="auto" w:fill="auto"/>
            <w:vAlign w:val="center"/>
          </w:tcPr>
          <w:p w14:paraId="587D249A" w14:textId="77777777" w:rsidR="004D6378" w:rsidRPr="00161AD6" w:rsidRDefault="004D6378" w:rsidP="0038422B">
            <w:pPr>
              <w:spacing w:after="0" w:line="240" w:lineRule="auto"/>
              <w:jc w:val="center"/>
              <w:rPr>
                <w:rFonts w:ascii="Times New Roman CYR" w:eastAsia="Times New Roman" w:hAnsi="Times New Roman CYR" w:cs="Times New Roman"/>
                <w:color w:val="000000"/>
              </w:rPr>
            </w:pPr>
            <w:r w:rsidRPr="00161AD6">
              <w:rPr>
                <w:rFonts w:ascii="Times New Roman CYR" w:eastAsia="Times New Roman" w:hAnsi="Times New Roman CYR" w:cs="Times New Roman"/>
                <w:color w:val="000000"/>
              </w:rPr>
              <w:t>Единица измерения</w:t>
            </w:r>
          </w:p>
        </w:tc>
        <w:tc>
          <w:tcPr>
            <w:tcW w:w="2268" w:type="dxa"/>
            <w:shd w:val="clear" w:color="auto" w:fill="auto"/>
            <w:vAlign w:val="center"/>
          </w:tcPr>
          <w:p w14:paraId="53F20EF9" w14:textId="77777777" w:rsidR="004D6378" w:rsidRPr="00161AD6" w:rsidRDefault="004D6378" w:rsidP="0038422B">
            <w:pPr>
              <w:spacing w:after="0" w:line="240" w:lineRule="auto"/>
              <w:jc w:val="center"/>
              <w:rPr>
                <w:rFonts w:ascii="Times New Roman CYR" w:eastAsia="Times New Roman" w:hAnsi="Times New Roman CYR" w:cs="Times New Roman"/>
                <w:color w:val="000000"/>
              </w:rPr>
            </w:pPr>
            <w:r w:rsidRPr="00161AD6">
              <w:rPr>
                <w:rFonts w:ascii="Times New Roman CYR" w:eastAsia="Times New Roman" w:hAnsi="Times New Roman CYR" w:cs="Times New Roman"/>
                <w:color w:val="000000"/>
              </w:rPr>
              <w:t>Величина</w:t>
            </w:r>
          </w:p>
        </w:tc>
        <w:tc>
          <w:tcPr>
            <w:tcW w:w="1418" w:type="dxa"/>
            <w:shd w:val="clear" w:color="auto" w:fill="auto"/>
            <w:vAlign w:val="center"/>
          </w:tcPr>
          <w:p w14:paraId="083536EF" w14:textId="77777777" w:rsidR="004D6378" w:rsidRPr="00161AD6" w:rsidRDefault="004D6378" w:rsidP="0038422B">
            <w:pPr>
              <w:spacing w:after="0" w:line="240" w:lineRule="auto"/>
              <w:jc w:val="center"/>
              <w:rPr>
                <w:rFonts w:ascii="Times New Roman CYR" w:eastAsia="Times New Roman" w:hAnsi="Times New Roman CYR" w:cs="Times New Roman"/>
                <w:color w:val="000000"/>
              </w:rPr>
            </w:pPr>
            <w:r w:rsidRPr="00161AD6">
              <w:rPr>
                <w:rFonts w:ascii="Times New Roman CYR" w:eastAsia="Times New Roman" w:hAnsi="Times New Roman CYR" w:cs="Times New Roman"/>
                <w:color w:val="000000"/>
              </w:rPr>
              <w:t>Единица измерения</w:t>
            </w:r>
          </w:p>
        </w:tc>
        <w:tc>
          <w:tcPr>
            <w:tcW w:w="1956" w:type="dxa"/>
            <w:shd w:val="clear" w:color="auto" w:fill="auto"/>
            <w:vAlign w:val="center"/>
          </w:tcPr>
          <w:p w14:paraId="7C892572" w14:textId="77777777" w:rsidR="004D6378" w:rsidRPr="00161AD6" w:rsidRDefault="004D6378" w:rsidP="0038422B">
            <w:pPr>
              <w:spacing w:after="0" w:line="240" w:lineRule="auto"/>
              <w:jc w:val="center"/>
              <w:rPr>
                <w:rFonts w:ascii="Times New Roman CYR" w:eastAsia="Times New Roman" w:hAnsi="Times New Roman CYR" w:cs="Times New Roman"/>
                <w:color w:val="000000"/>
              </w:rPr>
            </w:pPr>
            <w:r w:rsidRPr="00161AD6">
              <w:rPr>
                <w:rFonts w:ascii="Times New Roman CYR" w:eastAsia="Times New Roman" w:hAnsi="Times New Roman CYR" w:cs="Times New Roman"/>
                <w:color w:val="000000"/>
              </w:rPr>
              <w:t>Величина</w:t>
            </w:r>
          </w:p>
        </w:tc>
      </w:tr>
      <w:tr w:rsidR="004D6378" w:rsidRPr="00161AD6" w14:paraId="761B6878" w14:textId="77777777" w:rsidTr="004F1197">
        <w:trPr>
          <w:trHeight w:val="1390"/>
        </w:trPr>
        <w:tc>
          <w:tcPr>
            <w:tcW w:w="453" w:type="dxa"/>
            <w:tcBorders>
              <w:bottom w:val="single" w:sz="12" w:space="0" w:color="7F7F7F"/>
            </w:tcBorders>
            <w:vAlign w:val="center"/>
          </w:tcPr>
          <w:p w14:paraId="0BD3B3BE" w14:textId="77777777" w:rsidR="004D6378" w:rsidRPr="00161AD6" w:rsidRDefault="004D6378" w:rsidP="0038422B">
            <w:pPr>
              <w:spacing w:after="0" w:line="240" w:lineRule="auto"/>
              <w:jc w:val="center"/>
              <w:rPr>
                <w:rFonts w:ascii="Times New Roman CYR" w:eastAsia="Times New Roman" w:hAnsi="Times New Roman CYR" w:cs="Times New Roman"/>
                <w:lang w:val="en-US"/>
              </w:rPr>
            </w:pPr>
            <w:r w:rsidRPr="00161AD6">
              <w:rPr>
                <w:rFonts w:ascii="Times New Roman CYR" w:eastAsia="Times New Roman" w:hAnsi="Times New Roman CYR" w:cs="Times New Roman"/>
                <w:lang w:val="en-US"/>
              </w:rPr>
              <w:t>1.</w:t>
            </w:r>
          </w:p>
        </w:tc>
        <w:tc>
          <w:tcPr>
            <w:tcW w:w="2127" w:type="dxa"/>
            <w:tcBorders>
              <w:bottom w:val="single" w:sz="12" w:space="0" w:color="7F7F7F"/>
            </w:tcBorders>
            <w:vAlign w:val="center"/>
          </w:tcPr>
          <w:p w14:paraId="53A3379F" w14:textId="77777777" w:rsidR="004D6378" w:rsidRPr="00161AD6" w:rsidRDefault="004D6378" w:rsidP="0038422B">
            <w:pPr>
              <w:spacing w:after="0" w:line="240" w:lineRule="auto"/>
              <w:rPr>
                <w:rFonts w:ascii="Times New Roman CYR" w:eastAsia="Times New Roman" w:hAnsi="Times New Roman CYR" w:cs="Times New Roman"/>
              </w:rPr>
            </w:pPr>
            <w:r w:rsidRPr="00161AD6">
              <w:rPr>
                <w:rFonts w:ascii="Times New Roman CYR" w:eastAsia="Times New Roman" w:hAnsi="Times New Roman CYR" w:cs="Times New Roman"/>
              </w:rPr>
              <w:t>Дошкольная образовательная организация</w:t>
            </w:r>
          </w:p>
        </w:tc>
        <w:tc>
          <w:tcPr>
            <w:tcW w:w="1417" w:type="dxa"/>
            <w:tcBorders>
              <w:bottom w:val="single" w:sz="12" w:space="0" w:color="7F7F7F"/>
            </w:tcBorders>
            <w:vAlign w:val="center"/>
          </w:tcPr>
          <w:p w14:paraId="3799A00F" w14:textId="77777777" w:rsidR="004D6378" w:rsidRPr="00161AD6" w:rsidRDefault="004D6378" w:rsidP="0038422B">
            <w:pPr>
              <w:spacing w:after="0" w:line="240" w:lineRule="auto"/>
              <w:jc w:val="center"/>
              <w:rPr>
                <w:rFonts w:ascii="Times New Roman CYR" w:eastAsia="Times New Roman" w:hAnsi="Times New Roman CYR" w:cs="Times New Roman"/>
              </w:rPr>
            </w:pPr>
            <w:r w:rsidRPr="00161AD6">
              <w:rPr>
                <w:rFonts w:ascii="Times New Roman CYR" w:eastAsia="Times New Roman" w:hAnsi="Times New Roman CYR" w:cs="Times New Roman"/>
              </w:rPr>
              <w:t xml:space="preserve">мест на </w:t>
            </w:r>
          </w:p>
          <w:p w14:paraId="1B9E3C5D" w14:textId="77777777" w:rsidR="004D6378" w:rsidRPr="00161AD6" w:rsidRDefault="004D6378" w:rsidP="0038422B">
            <w:pPr>
              <w:spacing w:after="0" w:line="240" w:lineRule="auto"/>
              <w:jc w:val="center"/>
              <w:rPr>
                <w:rFonts w:ascii="Times New Roman CYR" w:eastAsia="Times New Roman" w:hAnsi="Times New Roman CYR" w:cs="Times New Roman"/>
              </w:rPr>
            </w:pPr>
            <w:r w:rsidRPr="00161AD6">
              <w:rPr>
                <w:rFonts w:ascii="Times New Roman CYR" w:eastAsia="Times New Roman" w:hAnsi="Times New Roman CYR" w:cs="Times New Roman"/>
              </w:rPr>
              <w:t>1000 жителей</w:t>
            </w:r>
          </w:p>
        </w:tc>
        <w:tc>
          <w:tcPr>
            <w:tcW w:w="2268" w:type="dxa"/>
            <w:tcBorders>
              <w:bottom w:val="single" w:sz="12" w:space="0" w:color="7F7F7F"/>
            </w:tcBorders>
            <w:vAlign w:val="center"/>
          </w:tcPr>
          <w:p w14:paraId="207E7841" w14:textId="77777777" w:rsidR="004D6378" w:rsidRPr="00161AD6" w:rsidRDefault="004D6378" w:rsidP="0038422B">
            <w:pPr>
              <w:autoSpaceDE w:val="0"/>
              <w:autoSpaceDN w:val="0"/>
              <w:adjustRightInd w:val="0"/>
              <w:spacing w:after="0" w:line="240" w:lineRule="auto"/>
              <w:jc w:val="center"/>
              <w:rPr>
                <w:rFonts w:ascii="Arial" w:eastAsia="Times New Roman" w:hAnsi="Arial" w:cs="Times New Roman"/>
              </w:rPr>
            </w:pPr>
            <w:r w:rsidRPr="00161AD6">
              <w:rPr>
                <w:rFonts w:ascii="Times New Roman" w:eastAsia="Times New Roman" w:hAnsi="Times New Roman" w:cs="Times New Roman"/>
              </w:rPr>
              <w:t>расчет по демографии* с учетом уровня обеспеченности детей дошкольными образовательными организациями, при отсутствии данных по демографии – 198,6</w:t>
            </w:r>
          </w:p>
        </w:tc>
        <w:tc>
          <w:tcPr>
            <w:tcW w:w="1418" w:type="dxa"/>
            <w:tcBorders>
              <w:bottom w:val="single" w:sz="12" w:space="0" w:color="7F7F7F"/>
            </w:tcBorders>
            <w:vAlign w:val="center"/>
          </w:tcPr>
          <w:p w14:paraId="2ED81F7E" w14:textId="77777777" w:rsidR="004D6378" w:rsidRPr="00161AD6" w:rsidRDefault="004D6378" w:rsidP="0038422B">
            <w:pPr>
              <w:spacing w:after="0" w:line="240" w:lineRule="auto"/>
              <w:jc w:val="center"/>
              <w:rPr>
                <w:rFonts w:ascii="Times New Roman CYR" w:eastAsia="Times New Roman" w:hAnsi="Times New Roman CYR" w:cs="Times New Roman"/>
              </w:rPr>
            </w:pPr>
            <w:r w:rsidRPr="00161AD6">
              <w:rPr>
                <w:rFonts w:ascii="Times New Roman CYR" w:eastAsia="Times New Roman" w:hAnsi="Times New Roman CYR" w:cs="Times New Roman"/>
              </w:rPr>
              <w:t>м</w:t>
            </w:r>
          </w:p>
        </w:tc>
        <w:tc>
          <w:tcPr>
            <w:tcW w:w="1956" w:type="dxa"/>
            <w:tcBorders>
              <w:bottom w:val="single" w:sz="12" w:space="0" w:color="7F7F7F"/>
            </w:tcBorders>
            <w:vAlign w:val="center"/>
          </w:tcPr>
          <w:p w14:paraId="343D025C" w14:textId="77777777" w:rsidR="004D6378" w:rsidRPr="00161AD6" w:rsidRDefault="004D6378" w:rsidP="0038422B">
            <w:pPr>
              <w:autoSpaceDE w:val="0"/>
              <w:autoSpaceDN w:val="0"/>
              <w:adjustRightInd w:val="0"/>
              <w:spacing w:after="0" w:line="240" w:lineRule="auto"/>
              <w:rPr>
                <w:rFonts w:ascii="Times New Roman" w:eastAsia="Times New Roman" w:hAnsi="Times New Roman" w:cs="Times New Roman"/>
              </w:rPr>
            </w:pPr>
            <w:r w:rsidRPr="00161AD6">
              <w:rPr>
                <w:rFonts w:ascii="Times New Roman" w:eastAsia="Times New Roman" w:hAnsi="Times New Roman" w:cs="Times New Roman"/>
              </w:rPr>
              <w:t>- в городах 300;</w:t>
            </w:r>
          </w:p>
          <w:p w14:paraId="2390583E" w14:textId="77777777" w:rsidR="004D6378" w:rsidRPr="00161AD6" w:rsidRDefault="004D6378" w:rsidP="0038422B">
            <w:pPr>
              <w:autoSpaceDE w:val="0"/>
              <w:autoSpaceDN w:val="0"/>
              <w:adjustRightInd w:val="0"/>
              <w:spacing w:after="0" w:line="240" w:lineRule="auto"/>
              <w:rPr>
                <w:rFonts w:ascii="Times New Roman" w:eastAsia="Times New Roman" w:hAnsi="Times New Roman" w:cs="Times New Roman"/>
              </w:rPr>
            </w:pPr>
            <w:r w:rsidRPr="00161AD6">
              <w:rPr>
                <w:rFonts w:ascii="Times New Roman" w:eastAsia="Times New Roman" w:hAnsi="Times New Roman" w:cs="Times New Roman"/>
              </w:rPr>
              <w:t>- в сельских населенных пунктах и районах малоэтажной</w:t>
            </w:r>
          </w:p>
          <w:p w14:paraId="73960DAC" w14:textId="77777777" w:rsidR="004D6378" w:rsidRPr="00161AD6" w:rsidRDefault="004D6378" w:rsidP="0038422B">
            <w:pPr>
              <w:autoSpaceDE w:val="0"/>
              <w:autoSpaceDN w:val="0"/>
              <w:adjustRightInd w:val="0"/>
              <w:spacing w:after="0" w:line="240" w:lineRule="auto"/>
              <w:rPr>
                <w:rFonts w:ascii="Times New Roman" w:eastAsia="Times New Roman" w:hAnsi="Times New Roman" w:cs="Times New Roman"/>
              </w:rPr>
            </w:pPr>
            <w:r w:rsidRPr="00161AD6">
              <w:rPr>
                <w:rFonts w:ascii="Times New Roman" w:eastAsia="Times New Roman" w:hAnsi="Times New Roman" w:cs="Times New Roman"/>
              </w:rPr>
              <w:t>застройки городов -</w:t>
            </w:r>
          </w:p>
          <w:p w14:paraId="5E9786CE" w14:textId="77777777" w:rsidR="004D6378" w:rsidRPr="00161AD6" w:rsidRDefault="004D6378" w:rsidP="0038422B">
            <w:pPr>
              <w:spacing w:after="0" w:line="240" w:lineRule="auto"/>
              <w:jc w:val="center"/>
              <w:rPr>
                <w:rFonts w:ascii="Times New Roman CYR" w:eastAsia="Times New Roman" w:hAnsi="Times New Roman CYR" w:cs="Times New Roman"/>
              </w:rPr>
            </w:pPr>
            <w:r w:rsidRPr="00161AD6">
              <w:rPr>
                <w:rFonts w:ascii="Times New Roman" w:eastAsia="Times New Roman" w:hAnsi="Times New Roman" w:cs="Times New Roman"/>
              </w:rPr>
              <w:t>500</w:t>
            </w:r>
          </w:p>
        </w:tc>
      </w:tr>
    </w:tbl>
    <w:p w14:paraId="1483C96B" w14:textId="77777777" w:rsidR="004D6378" w:rsidRPr="004D6378" w:rsidRDefault="004D6378" w:rsidP="0038422B">
      <w:pPr>
        <w:spacing w:after="0" w:line="240" w:lineRule="auto"/>
        <w:contextualSpacing/>
        <w:rPr>
          <w:rFonts w:ascii="Times New Roman CYR" w:eastAsia="Times New Roman" w:hAnsi="Times New Roman CYR" w:cs="Times New Roman"/>
          <w:color w:val="000000"/>
          <w:sz w:val="20"/>
          <w:u w:val="single"/>
        </w:rPr>
      </w:pPr>
    </w:p>
    <w:p w14:paraId="1ED2D13C" w14:textId="77777777" w:rsidR="004D6378" w:rsidRPr="004D6378" w:rsidRDefault="004D6378" w:rsidP="0038422B">
      <w:pPr>
        <w:spacing w:after="0" w:line="240" w:lineRule="auto"/>
        <w:contextualSpacing/>
        <w:rPr>
          <w:rFonts w:ascii="Times New Roman" w:eastAsia="Times New Roman" w:hAnsi="Times New Roman" w:cs="Times New Roman"/>
          <w:color w:val="000000"/>
          <w:sz w:val="28"/>
          <w:szCs w:val="28"/>
          <w:lang w:eastAsia="en-US" w:bidi="en-US"/>
        </w:rPr>
      </w:pPr>
      <w:r w:rsidRPr="004D6378">
        <w:rPr>
          <w:rFonts w:ascii="Times New Roman" w:eastAsia="Times New Roman" w:hAnsi="Times New Roman" w:cs="Times New Roman"/>
          <w:color w:val="000000"/>
          <w:sz w:val="28"/>
          <w:szCs w:val="28"/>
          <w:lang w:eastAsia="en-US" w:bidi="en-US"/>
        </w:rPr>
        <w:t>_______________________</w:t>
      </w:r>
    </w:p>
    <w:p w14:paraId="18B1A997" w14:textId="77777777" w:rsidR="004D6378" w:rsidRPr="004D6378" w:rsidRDefault="004D6378" w:rsidP="0038422B">
      <w:pPr>
        <w:spacing w:after="0" w:line="240" w:lineRule="auto"/>
        <w:contextualSpacing/>
        <w:jc w:val="both"/>
        <w:rPr>
          <w:rFonts w:ascii="Times New Roman" w:eastAsia="Times New Roman" w:hAnsi="Times New Roman" w:cs="Times New Roman"/>
          <w:color w:val="000000"/>
          <w:sz w:val="24"/>
          <w:szCs w:val="24"/>
          <w:lang w:eastAsia="en-US" w:bidi="en-US"/>
        </w:rPr>
      </w:pPr>
    </w:p>
    <w:p w14:paraId="72C3C192" w14:textId="77777777" w:rsidR="004D6378" w:rsidRPr="004D6378" w:rsidRDefault="004D6378" w:rsidP="0038422B">
      <w:pPr>
        <w:spacing w:after="0" w:line="240" w:lineRule="auto"/>
        <w:contextualSpacing/>
        <w:jc w:val="both"/>
        <w:rPr>
          <w:rFonts w:ascii="Times New Roman" w:eastAsia="Times New Roman" w:hAnsi="Times New Roman" w:cs="Times New Roman"/>
          <w:color w:val="000000"/>
          <w:sz w:val="24"/>
          <w:szCs w:val="24"/>
          <w:lang w:eastAsia="en-US" w:bidi="en-US"/>
        </w:rPr>
      </w:pPr>
      <w:r w:rsidRPr="004D6378">
        <w:rPr>
          <w:rFonts w:ascii="Times New Roman" w:eastAsia="Times New Roman" w:hAnsi="Times New Roman" w:cs="Times New Roman"/>
          <w:color w:val="000000"/>
          <w:sz w:val="24"/>
          <w:szCs w:val="24"/>
          <w:lang w:eastAsia="en-US" w:bidi="en-US"/>
        </w:rPr>
        <w:t xml:space="preserve">&lt;*&gt; </w:t>
      </w:r>
      <w:r w:rsidRPr="004D6378">
        <w:rPr>
          <w:rFonts w:ascii="Times New Roman" w:eastAsia="Times New Roman" w:hAnsi="Times New Roman" w:cs="Times New Roman"/>
          <w:bCs/>
          <w:color w:val="000000"/>
          <w:sz w:val="24"/>
          <w:szCs w:val="24"/>
          <w:lang w:eastAsia="en-US" w:bidi="en-US"/>
        </w:rPr>
        <w:t>Объектами дошкольного образования должны быть обеспеченны 85% численности детей дошкольного возраста</w:t>
      </w:r>
      <w:r w:rsidR="009A3D85">
        <w:rPr>
          <w:rFonts w:ascii="Times New Roman" w:eastAsia="Times New Roman" w:hAnsi="Times New Roman" w:cs="Times New Roman"/>
          <w:bCs/>
          <w:color w:val="000000"/>
          <w:sz w:val="24"/>
          <w:szCs w:val="24"/>
          <w:lang w:eastAsia="en-US" w:bidi="en-US"/>
        </w:rPr>
        <w:t xml:space="preserve">, в том числе </w:t>
      </w:r>
      <w:r w:rsidRPr="004D6378">
        <w:rPr>
          <w:rFonts w:ascii="Times New Roman" w:eastAsia="Times New Roman" w:hAnsi="Times New Roman" w:cs="Times New Roman"/>
          <w:color w:val="000000"/>
          <w:sz w:val="24"/>
          <w:szCs w:val="24"/>
          <w:lang w:eastAsia="en-US" w:bidi="en-US"/>
        </w:rPr>
        <w:t>в дошкольных об</w:t>
      </w:r>
      <w:r w:rsidR="001144DD">
        <w:rPr>
          <w:rFonts w:ascii="Times New Roman" w:eastAsia="Times New Roman" w:hAnsi="Times New Roman" w:cs="Times New Roman"/>
          <w:color w:val="000000"/>
          <w:sz w:val="24"/>
          <w:szCs w:val="24"/>
          <w:lang w:eastAsia="en-US" w:bidi="en-US"/>
        </w:rPr>
        <w:t>разовательных организациях -70%,</w:t>
      </w:r>
      <w:r w:rsidRPr="004D6378">
        <w:rPr>
          <w:rFonts w:ascii="Times New Roman" w:eastAsia="Times New Roman" w:hAnsi="Times New Roman" w:cs="Times New Roman"/>
          <w:color w:val="000000"/>
          <w:sz w:val="24"/>
          <w:szCs w:val="24"/>
          <w:lang w:eastAsia="en-US" w:bidi="en-US"/>
        </w:rPr>
        <w:t xml:space="preserve"> в дошкольных образовательн</w:t>
      </w:r>
      <w:r w:rsidR="009A3D85">
        <w:rPr>
          <w:rFonts w:ascii="Times New Roman" w:eastAsia="Times New Roman" w:hAnsi="Times New Roman" w:cs="Times New Roman"/>
          <w:color w:val="000000"/>
          <w:sz w:val="24"/>
          <w:szCs w:val="24"/>
          <w:lang w:eastAsia="en-US" w:bidi="en-US"/>
        </w:rPr>
        <w:t>ых</w:t>
      </w:r>
      <w:r w:rsidRPr="004D6378">
        <w:rPr>
          <w:rFonts w:ascii="Times New Roman" w:eastAsia="Times New Roman" w:hAnsi="Times New Roman" w:cs="Times New Roman"/>
          <w:color w:val="000000"/>
          <w:sz w:val="24"/>
          <w:szCs w:val="24"/>
          <w:lang w:eastAsia="en-US" w:bidi="en-US"/>
        </w:rPr>
        <w:t xml:space="preserve"> организация</w:t>
      </w:r>
      <w:r w:rsidR="009A3D85">
        <w:rPr>
          <w:rFonts w:ascii="Times New Roman" w:eastAsia="Times New Roman" w:hAnsi="Times New Roman" w:cs="Times New Roman"/>
          <w:color w:val="000000"/>
          <w:sz w:val="24"/>
          <w:szCs w:val="24"/>
          <w:lang w:eastAsia="en-US" w:bidi="en-US"/>
        </w:rPr>
        <w:t>х</w:t>
      </w:r>
      <w:r w:rsidRPr="004D6378">
        <w:rPr>
          <w:rFonts w:ascii="Times New Roman" w:eastAsia="Times New Roman" w:hAnsi="Times New Roman" w:cs="Times New Roman"/>
          <w:color w:val="000000"/>
          <w:sz w:val="24"/>
          <w:szCs w:val="24"/>
          <w:lang w:eastAsia="en-US" w:bidi="en-US"/>
        </w:rPr>
        <w:t xml:space="preserve"> специализированного типа -</w:t>
      </w:r>
      <w:r w:rsidR="009A3D85">
        <w:rPr>
          <w:rFonts w:ascii="Times New Roman" w:eastAsia="Times New Roman" w:hAnsi="Times New Roman" w:cs="Times New Roman"/>
          <w:color w:val="000000"/>
          <w:sz w:val="24"/>
          <w:szCs w:val="24"/>
          <w:lang w:eastAsia="en-US" w:bidi="en-US"/>
        </w:rPr>
        <w:t xml:space="preserve"> 3%</w:t>
      </w:r>
      <w:r w:rsidR="001144DD">
        <w:rPr>
          <w:rFonts w:ascii="Times New Roman" w:eastAsia="Times New Roman" w:hAnsi="Times New Roman" w:cs="Times New Roman"/>
          <w:color w:val="000000"/>
          <w:sz w:val="24"/>
          <w:szCs w:val="24"/>
          <w:lang w:eastAsia="en-US" w:bidi="en-US"/>
        </w:rPr>
        <w:t>,</w:t>
      </w:r>
      <w:r w:rsidR="009A3D85">
        <w:rPr>
          <w:rFonts w:ascii="Times New Roman" w:eastAsia="Times New Roman" w:hAnsi="Times New Roman" w:cs="Times New Roman"/>
          <w:color w:val="000000"/>
          <w:sz w:val="24"/>
          <w:szCs w:val="24"/>
          <w:lang w:eastAsia="en-US" w:bidi="en-US"/>
        </w:rPr>
        <w:t xml:space="preserve"> </w:t>
      </w:r>
      <w:r w:rsidR="009A3D85">
        <w:rPr>
          <w:rFonts w:ascii="Times New Roman" w:eastAsia="Times New Roman" w:hAnsi="Times New Roman" w:cs="Times New Roman"/>
          <w:color w:val="000000"/>
          <w:sz w:val="24"/>
          <w:szCs w:val="24"/>
          <w:lang w:eastAsia="en-US" w:bidi="en-US"/>
        </w:rPr>
        <w:br/>
      </w:r>
      <w:r w:rsidRPr="004D6378">
        <w:rPr>
          <w:rFonts w:ascii="Times New Roman" w:eastAsia="Times New Roman" w:hAnsi="Times New Roman" w:cs="Times New Roman"/>
          <w:color w:val="000000"/>
          <w:sz w:val="24"/>
          <w:szCs w:val="24"/>
          <w:lang w:eastAsia="en-US" w:bidi="en-US"/>
        </w:rPr>
        <w:t>в дошкольных образовательных организациях оздоровительного типа -</w:t>
      </w:r>
      <w:r w:rsidR="009A3D85">
        <w:rPr>
          <w:rFonts w:ascii="Times New Roman" w:eastAsia="Times New Roman" w:hAnsi="Times New Roman" w:cs="Times New Roman"/>
          <w:color w:val="000000"/>
          <w:sz w:val="24"/>
          <w:szCs w:val="24"/>
          <w:lang w:eastAsia="en-US" w:bidi="en-US"/>
        </w:rPr>
        <w:t xml:space="preserve"> </w:t>
      </w:r>
      <w:r w:rsidRPr="004D6378">
        <w:rPr>
          <w:rFonts w:ascii="Times New Roman" w:eastAsia="Times New Roman" w:hAnsi="Times New Roman" w:cs="Times New Roman"/>
          <w:color w:val="000000"/>
          <w:sz w:val="24"/>
          <w:szCs w:val="24"/>
          <w:lang w:eastAsia="en-US" w:bidi="en-US"/>
        </w:rPr>
        <w:t>12%.</w:t>
      </w:r>
    </w:p>
    <w:p w14:paraId="5AE5F553" w14:textId="77777777" w:rsidR="004D6378" w:rsidRPr="00C4444F" w:rsidRDefault="004D6378" w:rsidP="0038422B">
      <w:pPr>
        <w:tabs>
          <w:tab w:val="left" w:pos="9214"/>
        </w:tabs>
        <w:spacing w:after="0" w:line="240" w:lineRule="auto"/>
        <w:contextualSpacing/>
        <w:jc w:val="center"/>
        <w:rPr>
          <w:rFonts w:ascii="Times New Roman CYR" w:eastAsia="Times New Roman" w:hAnsi="Times New Roman CYR" w:cs="Times New Roman"/>
          <w:color w:val="000000"/>
          <w:sz w:val="28"/>
          <w:szCs w:val="28"/>
        </w:rPr>
      </w:pPr>
      <w:r w:rsidRPr="00C4444F">
        <w:rPr>
          <w:rFonts w:ascii="Times New Roman CYR" w:eastAsia="Times New Roman" w:hAnsi="Times New Roman CYR" w:cs="Times New Roman"/>
          <w:b/>
          <w:i/>
          <w:color w:val="000000"/>
          <w:sz w:val="28"/>
          <w:szCs w:val="28"/>
        </w:rPr>
        <w:br w:type="column"/>
      </w:r>
      <w:r w:rsidRPr="00C4444F">
        <w:rPr>
          <w:rFonts w:ascii="Times New Roman CYR" w:eastAsia="Times New Roman" w:hAnsi="Times New Roman CYR" w:cs="Times New Roman"/>
          <w:color w:val="000000"/>
          <w:sz w:val="28"/>
          <w:szCs w:val="28"/>
        </w:rPr>
        <w:lastRenderedPageBreak/>
        <w:t>Таблица 2.</w:t>
      </w:r>
      <w:r w:rsidRPr="00C4444F">
        <w:rPr>
          <w:rFonts w:ascii="Times New Roman CYR" w:eastAsia="Times New Roman" w:hAnsi="Times New Roman CYR" w:cs="Times New Roman"/>
          <w:sz w:val="28"/>
          <w:szCs w:val="28"/>
        </w:rPr>
        <w:t xml:space="preserve"> </w:t>
      </w:r>
      <w:r w:rsidRPr="00C4444F">
        <w:rPr>
          <w:rFonts w:ascii="Times New Roman CYR" w:eastAsia="Times New Roman" w:hAnsi="Times New Roman CYR" w:cs="Times New Roman"/>
          <w:color w:val="000000"/>
          <w:sz w:val="28"/>
          <w:szCs w:val="28"/>
        </w:rPr>
        <w:t>Расчетные показатели объектов общего образования</w:t>
      </w:r>
    </w:p>
    <w:tbl>
      <w:tblPr>
        <w:tblW w:w="9639" w:type="dxa"/>
        <w:tblInd w:w="108" w:type="dxa"/>
        <w:tblBorders>
          <w:top w:val="single" w:sz="12" w:space="0" w:color="7F7F7F"/>
          <w:left w:val="single" w:sz="12" w:space="0" w:color="7F7F7F"/>
          <w:bottom w:val="single" w:sz="12" w:space="0" w:color="7F7F7F"/>
          <w:right w:val="single" w:sz="12" w:space="0" w:color="7F7F7F"/>
          <w:insideH w:val="single" w:sz="6" w:space="0" w:color="7F7F7F"/>
          <w:insideV w:val="single" w:sz="6" w:space="0" w:color="7F7F7F"/>
        </w:tblBorders>
        <w:tblLayout w:type="fixed"/>
        <w:tblLook w:val="00A0" w:firstRow="1" w:lastRow="0" w:firstColumn="1" w:lastColumn="0" w:noHBand="0" w:noVBand="0"/>
      </w:tblPr>
      <w:tblGrid>
        <w:gridCol w:w="454"/>
        <w:gridCol w:w="2127"/>
        <w:gridCol w:w="1672"/>
        <w:gridCol w:w="1559"/>
        <w:gridCol w:w="1701"/>
        <w:gridCol w:w="2126"/>
      </w:tblGrid>
      <w:tr w:rsidR="004D6378" w:rsidRPr="00161AD6" w14:paraId="4F98C289" w14:textId="77777777" w:rsidTr="00161AD6">
        <w:trPr>
          <w:trHeight w:val="778"/>
        </w:trPr>
        <w:tc>
          <w:tcPr>
            <w:tcW w:w="454" w:type="dxa"/>
            <w:vMerge w:val="restart"/>
            <w:tcBorders>
              <w:top w:val="single" w:sz="12" w:space="0" w:color="7F7F7F"/>
            </w:tcBorders>
            <w:shd w:val="clear" w:color="auto" w:fill="auto"/>
            <w:vAlign w:val="center"/>
          </w:tcPr>
          <w:p w14:paraId="43015196" w14:textId="77777777" w:rsidR="004D6378" w:rsidRPr="00161AD6" w:rsidRDefault="004D6378" w:rsidP="0038422B">
            <w:pPr>
              <w:spacing w:after="0" w:line="240" w:lineRule="auto"/>
              <w:jc w:val="center"/>
              <w:rPr>
                <w:rFonts w:ascii="Times New Roman CYR" w:eastAsia="Times New Roman" w:hAnsi="Times New Roman CYR" w:cs="Times New Roman"/>
              </w:rPr>
            </w:pPr>
            <w:r w:rsidRPr="00161AD6">
              <w:rPr>
                <w:rFonts w:ascii="Times New Roman CYR" w:eastAsia="Times New Roman" w:hAnsi="Times New Roman CYR" w:cs="Times New Roman"/>
              </w:rPr>
              <w:t>№</w:t>
            </w:r>
          </w:p>
        </w:tc>
        <w:tc>
          <w:tcPr>
            <w:tcW w:w="2127" w:type="dxa"/>
            <w:vMerge w:val="restart"/>
            <w:tcBorders>
              <w:top w:val="single" w:sz="12" w:space="0" w:color="7F7F7F"/>
            </w:tcBorders>
            <w:shd w:val="clear" w:color="auto" w:fill="auto"/>
            <w:vAlign w:val="center"/>
          </w:tcPr>
          <w:p w14:paraId="24A3B891" w14:textId="77777777" w:rsidR="004D6378" w:rsidRPr="00161AD6" w:rsidRDefault="004D6378" w:rsidP="0038422B">
            <w:pPr>
              <w:spacing w:after="0" w:line="240" w:lineRule="auto"/>
              <w:jc w:val="center"/>
              <w:rPr>
                <w:rFonts w:ascii="Times New Roman CYR" w:eastAsia="Times New Roman" w:hAnsi="Times New Roman CYR" w:cs="Times New Roman"/>
              </w:rPr>
            </w:pPr>
            <w:r w:rsidRPr="00161AD6">
              <w:rPr>
                <w:rFonts w:ascii="Times New Roman CYR" w:eastAsia="Times New Roman" w:hAnsi="Times New Roman CYR" w:cs="Times New Roman"/>
              </w:rPr>
              <w:t>Наименование объекта</w:t>
            </w:r>
          </w:p>
        </w:tc>
        <w:tc>
          <w:tcPr>
            <w:tcW w:w="3231" w:type="dxa"/>
            <w:gridSpan w:val="2"/>
            <w:tcBorders>
              <w:top w:val="single" w:sz="12" w:space="0" w:color="7F7F7F"/>
            </w:tcBorders>
            <w:shd w:val="clear" w:color="auto" w:fill="auto"/>
            <w:vAlign w:val="center"/>
          </w:tcPr>
          <w:p w14:paraId="37EC5AAF" w14:textId="77777777" w:rsidR="004D6378" w:rsidRPr="00161AD6" w:rsidRDefault="004D6378" w:rsidP="0038422B">
            <w:pPr>
              <w:spacing w:after="0" w:line="240" w:lineRule="auto"/>
              <w:jc w:val="center"/>
              <w:rPr>
                <w:rFonts w:ascii="Times New Roman CYR" w:eastAsia="Times New Roman" w:hAnsi="Times New Roman CYR" w:cs="Times New Roman"/>
              </w:rPr>
            </w:pPr>
            <w:r w:rsidRPr="00161AD6">
              <w:rPr>
                <w:rFonts w:ascii="Times New Roman CYR" w:eastAsia="Times New Roman" w:hAnsi="Times New Roman CYR" w:cs="Times New Roman"/>
              </w:rPr>
              <w:t>Показатель минимально допустимого уровня обеспеченности</w:t>
            </w:r>
          </w:p>
        </w:tc>
        <w:tc>
          <w:tcPr>
            <w:tcW w:w="3827" w:type="dxa"/>
            <w:gridSpan w:val="2"/>
            <w:tcBorders>
              <w:top w:val="single" w:sz="12" w:space="0" w:color="7F7F7F"/>
            </w:tcBorders>
            <w:shd w:val="clear" w:color="auto" w:fill="auto"/>
            <w:vAlign w:val="center"/>
          </w:tcPr>
          <w:p w14:paraId="015FB469" w14:textId="77777777" w:rsidR="004D6378" w:rsidRPr="00161AD6" w:rsidRDefault="004D6378" w:rsidP="0038422B">
            <w:pPr>
              <w:spacing w:after="0" w:line="240" w:lineRule="auto"/>
              <w:jc w:val="center"/>
              <w:rPr>
                <w:rFonts w:ascii="Times New Roman CYR" w:eastAsia="Times New Roman" w:hAnsi="Times New Roman CYR" w:cs="Times New Roman"/>
              </w:rPr>
            </w:pPr>
            <w:r w:rsidRPr="00161AD6">
              <w:rPr>
                <w:rFonts w:ascii="Times New Roman CYR" w:eastAsia="Times New Roman" w:hAnsi="Times New Roman CYR" w:cs="Times New Roman"/>
              </w:rPr>
              <w:t>Показатель максимально допустимого уровня территориальной доступности</w:t>
            </w:r>
          </w:p>
        </w:tc>
      </w:tr>
      <w:tr w:rsidR="004D6378" w:rsidRPr="00161AD6" w14:paraId="22C1FAF4" w14:textId="77777777" w:rsidTr="00161AD6">
        <w:trPr>
          <w:trHeight w:val="504"/>
        </w:trPr>
        <w:tc>
          <w:tcPr>
            <w:tcW w:w="454" w:type="dxa"/>
            <w:vMerge/>
            <w:shd w:val="clear" w:color="auto" w:fill="auto"/>
            <w:vAlign w:val="center"/>
          </w:tcPr>
          <w:p w14:paraId="326BE9EC" w14:textId="77777777" w:rsidR="004D6378" w:rsidRPr="00161AD6" w:rsidRDefault="004D6378" w:rsidP="0038422B">
            <w:pPr>
              <w:spacing w:after="0" w:line="240" w:lineRule="auto"/>
              <w:jc w:val="center"/>
              <w:rPr>
                <w:rFonts w:ascii="Times New Roman CYR" w:eastAsia="Times New Roman" w:hAnsi="Times New Roman CYR" w:cs="Times New Roman"/>
              </w:rPr>
            </w:pPr>
          </w:p>
        </w:tc>
        <w:tc>
          <w:tcPr>
            <w:tcW w:w="2127" w:type="dxa"/>
            <w:vMerge/>
            <w:shd w:val="clear" w:color="auto" w:fill="auto"/>
            <w:vAlign w:val="center"/>
          </w:tcPr>
          <w:p w14:paraId="70F9D41B" w14:textId="77777777" w:rsidR="004D6378" w:rsidRPr="00161AD6" w:rsidRDefault="004D6378" w:rsidP="0038422B">
            <w:pPr>
              <w:spacing w:after="0" w:line="240" w:lineRule="auto"/>
              <w:jc w:val="center"/>
              <w:rPr>
                <w:rFonts w:ascii="Times New Roman CYR" w:eastAsia="Times New Roman" w:hAnsi="Times New Roman CYR" w:cs="Times New Roman"/>
              </w:rPr>
            </w:pPr>
          </w:p>
        </w:tc>
        <w:tc>
          <w:tcPr>
            <w:tcW w:w="1672" w:type="dxa"/>
            <w:shd w:val="clear" w:color="auto" w:fill="auto"/>
            <w:vAlign w:val="center"/>
          </w:tcPr>
          <w:p w14:paraId="3B4AF3B0" w14:textId="77777777" w:rsidR="004D6378" w:rsidRPr="00161AD6" w:rsidRDefault="004D6378" w:rsidP="0038422B">
            <w:pPr>
              <w:spacing w:after="0" w:line="240" w:lineRule="auto"/>
              <w:jc w:val="center"/>
              <w:rPr>
                <w:rFonts w:ascii="Times New Roman CYR" w:eastAsia="Times New Roman" w:hAnsi="Times New Roman CYR" w:cs="Times New Roman"/>
              </w:rPr>
            </w:pPr>
            <w:r w:rsidRPr="00161AD6">
              <w:rPr>
                <w:rFonts w:ascii="Times New Roman CYR" w:eastAsia="Times New Roman" w:hAnsi="Times New Roman CYR" w:cs="Times New Roman"/>
              </w:rPr>
              <w:t>Единица</w:t>
            </w:r>
          </w:p>
          <w:p w14:paraId="457385B9" w14:textId="77777777" w:rsidR="004D6378" w:rsidRPr="00161AD6" w:rsidRDefault="004D6378" w:rsidP="0038422B">
            <w:pPr>
              <w:spacing w:after="0" w:line="240" w:lineRule="auto"/>
              <w:jc w:val="center"/>
              <w:rPr>
                <w:rFonts w:ascii="Times New Roman CYR" w:eastAsia="Times New Roman" w:hAnsi="Times New Roman CYR" w:cs="Times New Roman"/>
              </w:rPr>
            </w:pPr>
            <w:r w:rsidRPr="00161AD6">
              <w:rPr>
                <w:rFonts w:ascii="Times New Roman CYR" w:eastAsia="Times New Roman" w:hAnsi="Times New Roman CYR" w:cs="Times New Roman"/>
              </w:rPr>
              <w:t xml:space="preserve"> измерения</w:t>
            </w:r>
          </w:p>
        </w:tc>
        <w:tc>
          <w:tcPr>
            <w:tcW w:w="1559" w:type="dxa"/>
            <w:shd w:val="clear" w:color="auto" w:fill="auto"/>
            <w:vAlign w:val="center"/>
          </w:tcPr>
          <w:p w14:paraId="7BDDDB6D" w14:textId="77777777" w:rsidR="004D6378" w:rsidRPr="00161AD6" w:rsidRDefault="004D6378" w:rsidP="0038422B">
            <w:pPr>
              <w:spacing w:after="0" w:line="240" w:lineRule="auto"/>
              <w:jc w:val="center"/>
              <w:rPr>
                <w:rFonts w:ascii="Times New Roman CYR" w:eastAsia="Times New Roman" w:hAnsi="Times New Roman CYR" w:cs="Times New Roman"/>
              </w:rPr>
            </w:pPr>
            <w:r w:rsidRPr="00161AD6">
              <w:rPr>
                <w:rFonts w:ascii="Times New Roman CYR" w:eastAsia="Times New Roman" w:hAnsi="Times New Roman CYR" w:cs="Times New Roman"/>
              </w:rPr>
              <w:t>Величина</w:t>
            </w:r>
          </w:p>
        </w:tc>
        <w:tc>
          <w:tcPr>
            <w:tcW w:w="1701" w:type="dxa"/>
            <w:shd w:val="clear" w:color="auto" w:fill="auto"/>
            <w:vAlign w:val="center"/>
          </w:tcPr>
          <w:p w14:paraId="0937E0E8" w14:textId="77777777" w:rsidR="004D6378" w:rsidRPr="00161AD6" w:rsidRDefault="004D6378" w:rsidP="0038422B">
            <w:pPr>
              <w:spacing w:after="0" w:line="240" w:lineRule="auto"/>
              <w:jc w:val="center"/>
              <w:rPr>
                <w:rFonts w:ascii="Times New Roman CYR" w:eastAsia="Times New Roman" w:hAnsi="Times New Roman CYR" w:cs="Times New Roman"/>
              </w:rPr>
            </w:pPr>
            <w:r w:rsidRPr="00161AD6">
              <w:rPr>
                <w:rFonts w:ascii="Times New Roman CYR" w:eastAsia="Times New Roman" w:hAnsi="Times New Roman CYR" w:cs="Times New Roman"/>
              </w:rPr>
              <w:t>Единица</w:t>
            </w:r>
          </w:p>
          <w:p w14:paraId="3FBBE4F2" w14:textId="77777777" w:rsidR="004D6378" w:rsidRPr="00161AD6" w:rsidRDefault="004D6378" w:rsidP="0038422B">
            <w:pPr>
              <w:spacing w:after="0" w:line="240" w:lineRule="auto"/>
              <w:jc w:val="center"/>
              <w:rPr>
                <w:rFonts w:ascii="Times New Roman CYR" w:eastAsia="Times New Roman" w:hAnsi="Times New Roman CYR" w:cs="Times New Roman"/>
              </w:rPr>
            </w:pPr>
            <w:r w:rsidRPr="00161AD6">
              <w:rPr>
                <w:rFonts w:ascii="Times New Roman CYR" w:eastAsia="Times New Roman" w:hAnsi="Times New Roman CYR" w:cs="Times New Roman"/>
              </w:rPr>
              <w:t xml:space="preserve"> измерения</w:t>
            </w:r>
          </w:p>
        </w:tc>
        <w:tc>
          <w:tcPr>
            <w:tcW w:w="2126" w:type="dxa"/>
            <w:shd w:val="clear" w:color="auto" w:fill="auto"/>
            <w:vAlign w:val="center"/>
          </w:tcPr>
          <w:p w14:paraId="264AE864" w14:textId="77777777" w:rsidR="004D6378" w:rsidRPr="00161AD6" w:rsidRDefault="004D6378" w:rsidP="0038422B">
            <w:pPr>
              <w:spacing w:after="0" w:line="240" w:lineRule="auto"/>
              <w:jc w:val="center"/>
              <w:rPr>
                <w:rFonts w:ascii="Times New Roman CYR" w:eastAsia="Times New Roman" w:hAnsi="Times New Roman CYR" w:cs="Times New Roman"/>
              </w:rPr>
            </w:pPr>
            <w:r w:rsidRPr="00161AD6">
              <w:rPr>
                <w:rFonts w:ascii="Times New Roman CYR" w:eastAsia="Times New Roman" w:hAnsi="Times New Roman CYR" w:cs="Times New Roman"/>
              </w:rPr>
              <w:t>Величина</w:t>
            </w:r>
          </w:p>
        </w:tc>
      </w:tr>
      <w:tr w:rsidR="004D6378" w:rsidRPr="00161AD6" w14:paraId="0E4570B2" w14:textId="77777777" w:rsidTr="00161AD6">
        <w:trPr>
          <w:trHeight w:val="843"/>
        </w:trPr>
        <w:tc>
          <w:tcPr>
            <w:tcW w:w="454" w:type="dxa"/>
            <w:vAlign w:val="center"/>
          </w:tcPr>
          <w:p w14:paraId="06C52614" w14:textId="77777777" w:rsidR="004D6378" w:rsidRPr="00161AD6" w:rsidRDefault="004D6378" w:rsidP="0038422B">
            <w:pPr>
              <w:spacing w:after="0" w:line="240" w:lineRule="auto"/>
              <w:jc w:val="center"/>
              <w:rPr>
                <w:rFonts w:ascii="Times New Roman CYR" w:eastAsia="Times New Roman" w:hAnsi="Times New Roman CYR" w:cs="Times New Roman"/>
                <w:lang w:val="en-US"/>
              </w:rPr>
            </w:pPr>
            <w:r w:rsidRPr="00161AD6">
              <w:rPr>
                <w:rFonts w:ascii="Times New Roman CYR" w:eastAsia="Times New Roman" w:hAnsi="Times New Roman CYR" w:cs="Times New Roman"/>
                <w:lang w:val="en-US"/>
              </w:rPr>
              <w:t>1.</w:t>
            </w:r>
          </w:p>
        </w:tc>
        <w:tc>
          <w:tcPr>
            <w:tcW w:w="2127" w:type="dxa"/>
            <w:vAlign w:val="center"/>
          </w:tcPr>
          <w:p w14:paraId="54529306" w14:textId="77777777" w:rsidR="004D6378" w:rsidRPr="00161AD6" w:rsidRDefault="004D6378" w:rsidP="0038422B">
            <w:pPr>
              <w:spacing w:after="0" w:line="240" w:lineRule="auto"/>
              <w:rPr>
                <w:rFonts w:ascii="Times New Roman CYR" w:eastAsia="Times New Roman" w:hAnsi="Times New Roman CYR" w:cs="Times New Roman"/>
              </w:rPr>
            </w:pPr>
            <w:r w:rsidRPr="00161AD6">
              <w:rPr>
                <w:rFonts w:ascii="Times New Roman CYR" w:eastAsia="Times New Roman" w:hAnsi="Times New Roman CYR" w:cs="Times New Roman"/>
              </w:rPr>
              <w:t>Общеобразовательная организации (в т.ч. школы, лицеи, гимназии)</w:t>
            </w:r>
          </w:p>
        </w:tc>
        <w:tc>
          <w:tcPr>
            <w:tcW w:w="1672" w:type="dxa"/>
            <w:vAlign w:val="center"/>
          </w:tcPr>
          <w:p w14:paraId="7EDF2B23" w14:textId="77777777" w:rsidR="004D6378" w:rsidRPr="00161AD6" w:rsidRDefault="004D6378" w:rsidP="0038422B">
            <w:pPr>
              <w:spacing w:after="0" w:line="240" w:lineRule="auto"/>
              <w:jc w:val="center"/>
              <w:rPr>
                <w:rFonts w:ascii="Times New Roman CYR" w:eastAsia="Times New Roman" w:hAnsi="Times New Roman CYR" w:cs="Times New Roman"/>
              </w:rPr>
            </w:pPr>
            <w:r w:rsidRPr="00161AD6">
              <w:rPr>
                <w:rFonts w:ascii="Times New Roman CYR" w:eastAsia="Times New Roman" w:hAnsi="Times New Roman CYR" w:cs="Times New Roman"/>
              </w:rPr>
              <w:t xml:space="preserve">мест </w:t>
            </w:r>
          </w:p>
          <w:p w14:paraId="5286D560" w14:textId="77777777" w:rsidR="004D6378" w:rsidRPr="00161AD6" w:rsidRDefault="004D6378" w:rsidP="0038422B">
            <w:pPr>
              <w:spacing w:after="0" w:line="240" w:lineRule="auto"/>
              <w:jc w:val="center"/>
              <w:rPr>
                <w:rFonts w:ascii="Times New Roman CYR" w:eastAsia="Times New Roman" w:hAnsi="Times New Roman CYR" w:cs="Times New Roman"/>
              </w:rPr>
            </w:pPr>
            <w:r w:rsidRPr="00161AD6">
              <w:rPr>
                <w:rFonts w:ascii="Times New Roman CYR" w:eastAsia="Times New Roman" w:hAnsi="Times New Roman CYR" w:cs="Times New Roman"/>
              </w:rPr>
              <w:t>на 1000 жителей</w:t>
            </w:r>
          </w:p>
        </w:tc>
        <w:tc>
          <w:tcPr>
            <w:tcW w:w="1559" w:type="dxa"/>
            <w:vAlign w:val="center"/>
          </w:tcPr>
          <w:p w14:paraId="19B4A0DD" w14:textId="77777777" w:rsidR="004D6378" w:rsidRPr="00161AD6" w:rsidRDefault="004D6378" w:rsidP="0038422B">
            <w:pPr>
              <w:spacing w:after="0" w:line="240" w:lineRule="auto"/>
              <w:jc w:val="center"/>
              <w:rPr>
                <w:rFonts w:ascii="Times New Roman CYR" w:eastAsia="Times New Roman" w:hAnsi="Times New Roman CYR" w:cs="Times New Roman"/>
              </w:rPr>
            </w:pPr>
            <w:r w:rsidRPr="00161AD6">
              <w:rPr>
                <w:rFonts w:ascii="Times New Roman CYR" w:eastAsia="Times New Roman" w:hAnsi="Times New Roman CYR" w:cs="Times New Roman"/>
              </w:rPr>
              <w:t>340,5</w:t>
            </w:r>
          </w:p>
        </w:tc>
        <w:tc>
          <w:tcPr>
            <w:tcW w:w="1701" w:type="dxa"/>
            <w:vAlign w:val="center"/>
          </w:tcPr>
          <w:p w14:paraId="418C01B9" w14:textId="77777777" w:rsidR="004D6378" w:rsidRPr="00161AD6" w:rsidRDefault="004D6378" w:rsidP="0038422B">
            <w:pPr>
              <w:spacing w:after="0" w:line="240" w:lineRule="auto"/>
              <w:jc w:val="center"/>
              <w:rPr>
                <w:rFonts w:ascii="Times New Roman CYR" w:eastAsia="Times New Roman" w:hAnsi="Times New Roman CYR" w:cs="Times New Roman"/>
              </w:rPr>
            </w:pPr>
            <w:r w:rsidRPr="00161AD6">
              <w:rPr>
                <w:rFonts w:ascii="Times New Roman CYR" w:eastAsia="Times New Roman" w:hAnsi="Times New Roman CYR" w:cs="Times New Roman"/>
              </w:rPr>
              <w:t>транспортно-пешеходная доступность, м</w:t>
            </w:r>
          </w:p>
        </w:tc>
        <w:tc>
          <w:tcPr>
            <w:tcW w:w="2126" w:type="dxa"/>
            <w:vAlign w:val="center"/>
          </w:tcPr>
          <w:p w14:paraId="332ADBF7" w14:textId="77777777" w:rsidR="004D6378" w:rsidRPr="00161AD6" w:rsidRDefault="004D6378" w:rsidP="0038422B">
            <w:pPr>
              <w:spacing w:after="0" w:line="240" w:lineRule="auto"/>
              <w:jc w:val="center"/>
              <w:rPr>
                <w:rFonts w:ascii="Times New Roman CYR" w:eastAsia="Times New Roman" w:hAnsi="Times New Roman CYR" w:cs="Times New Roman"/>
              </w:rPr>
            </w:pPr>
            <w:r w:rsidRPr="00161AD6">
              <w:rPr>
                <w:rFonts w:ascii="Times New Roman CYR" w:eastAsia="Times New Roman" w:hAnsi="Times New Roman CYR" w:cs="Times New Roman"/>
              </w:rPr>
              <w:t>500</w:t>
            </w:r>
          </w:p>
        </w:tc>
      </w:tr>
      <w:tr w:rsidR="004D6378" w:rsidRPr="00161AD6" w14:paraId="24069B21" w14:textId="77777777" w:rsidTr="00161AD6">
        <w:trPr>
          <w:trHeight w:val="530"/>
        </w:trPr>
        <w:tc>
          <w:tcPr>
            <w:tcW w:w="454" w:type="dxa"/>
            <w:vAlign w:val="center"/>
          </w:tcPr>
          <w:p w14:paraId="1901079A" w14:textId="77777777" w:rsidR="004D6378" w:rsidRPr="00161AD6" w:rsidRDefault="004D6378" w:rsidP="0038422B">
            <w:pPr>
              <w:spacing w:after="0" w:line="240" w:lineRule="auto"/>
              <w:jc w:val="center"/>
              <w:rPr>
                <w:rFonts w:ascii="Times New Roman CYR" w:eastAsia="Times New Roman" w:hAnsi="Times New Roman CYR" w:cs="Times New Roman"/>
              </w:rPr>
            </w:pPr>
            <w:r w:rsidRPr="00161AD6">
              <w:rPr>
                <w:rFonts w:ascii="Times New Roman CYR" w:eastAsia="Times New Roman" w:hAnsi="Times New Roman CYR" w:cs="Times New Roman"/>
              </w:rPr>
              <w:t>2.</w:t>
            </w:r>
          </w:p>
        </w:tc>
        <w:tc>
          <w:tcPr>
            <w:tcW w:w="2127" w:type="dxa"/>
            <w:vAlign w:val="center"/>
          </w:tcPr>
          <w:p w14:paraId="578D557E" w14:textId="77777777" w:rsidR="004D6378" w:rsidRPr="00161AD6" w:rsidRDefault="004D6378" w:rsidP="0038422B">
            <w:pPr>
              <w:spacing w:after="0" w:line="240" w:lineRule="auto"/>
              <w:rPr>
                <w:rFonts w:ascii="Times New Roman CYR" w:eastAsia="Times New Roman" w:hAnsi="Times New Roman CYR" w:cs="Times New Roman"/>
              </w:rPr>
            </w:pPr>
            <w:r w:rsidRPr="00161AD6">
              <w:rPr>
                <w:rFonts w:ascii="Times New Roman CYR" w:eastAsia="Times New Roman" w:hAnsi="Times New Roman CYR" w:cs="Times New Roman"/>
              </w:rPr>
              <w:t>Профессиональные образовательные организации</w:t>
            </w:r>
          </w:p>
        </w:tc>
        <w:tc>
          <w:tcPr>
            <w:tcW w:w="1672" w:type="dxa"/>
            <w:vAlign w:val="center"/>
          </w:tcPr>
          <w:p w14:paraId="6415A59A" w14:textId="77777777" w:rsidR="004D6378" w:rsidRPr="00161AD6" w:rsidRDefault="004D6378" w:rsidP="0038422B">
            <w:pPr>
              <w:spacing w:after="0" w:line="240" w:lineRule="auto"/>
              <w:jc w:val="center"/>
              <w:rPr>
                <w:rFonts w:ascii="Times New Roman CYR" w:eastAsia="Times New Roman" w:hAnsi="Times New Roman CYR" w:cs="Times New Roman"/>
              </w:rPr>
            </w:pPr>
            <w:r w:rsidRPr="00161AD6">
              <w:rPr>
                <w:rFonts w:ascii="Times New Roman CYR" w:eastAsia="Times New Roman" w:hAnsi="Times New Roman CYR" w:cs="Times New Roman"/>
              </w:rPr>
              <w:t xml:space="preserve">мест </w:t>
            </w:r>
          </w:p>
          <w:p w14:paraId="2D7EF530" w14:textId="77777777" w:rsidR="004D6378" w:rsidRPr="00161AD6" w:rsidRDefault="004D6378" w:rsidP="0038422B">
            <w:pPr>
              <w:spacing w:after="0" w:line="240" w:lineRule="auto"/>
              <w:jc w:val="center"/>
              <w:rPr>
                <w:rFonts w:ascii="Times New Roman CYR" w:eastAsia="Times New Roman" w:hAnsi="Times New Roman CYR" w:cs="Times New Roman"/>
              </w:rPr>
            </w:pPr>
            <w:r w:rsidRPr="00161AD6">
              <w:rPr>
                <w:rFonts w:ascii="Times New Roman CYR" w:eastAsia="Times New Roman" w:hAnsi="Times New Roman CYR" w:cs="Times New Roman"/>
              </w:rPr>
              <w:t>на 1000 жителей</w:t>
            </w:r>
          </w:p>
        </w:tc>
        <w:tc>
          <w:tcPr>
            <w:tcW w:w="1559" w:type="dxa"/>
            <w:vAlign w:val="center"/>
          </w:tcPr>
          <w:p w14:paraId="7A911005" w14:textId="77777777" w:rsidR="004D6378" w:rsidRPr="00161AD6" w:rsidRDefault="004D6378" w:rsidP="0038422B">
            <w:pPr>
              <w:spacing w:after="0" w:line="240" w:lineRule="auto"/>
              <w:jc w:val="center"/>
              <w:rPr>
                <w:rFonts w:ascii="Times New Roman CYR" w:eastAsia="Times New Roman" w:hAnsi="Times New Roman CYR" w:cs="Times New Roman"/>
              </w:rPr>
            </w:pPr>
            <w:r w:rsidRPr="00161AD6">
              <w:rPr>
                <w:rFonts w:ascii="Times New Roman CYR" w:eastAsia="Times New Roman" w:hAnsi="Times New Roman CYR" w:cs="Times New Roman"/>
              </w:rPr>
              <w:t>430,8</w:t>
            </w:r>
          </w:p>
        </w:tc>
        <w:tc>
          <w:tcPr>
            <w:tcW w:w="1701" w:type="dxa"/>
            <w:vAlign w:val="center"/>
          </w:tcPr>
          <w:p w14:paraId="2A208B00" w14:textId="77777777" w:rsidR="004D6378" w:rsidRPr="00161AD6" w:rsidRDefault="004D6378" w:rsidP="0038422B">
            <w:pPr>
              <w:spacing w:after="0" w:line="240" w:lineRule="auto"/>
              <w:jc w:val="center"/>
              <w:rPr>
                <w:rFonts w:ascii="Times New Roman CYR" w:eastAsia="Times New Roman" w:hAnsi="Times New Roman CYR" w:cs="Times New Roman"/>
              </w:rPr>
            </w:pPr>
            <w:r w:rsidRPr="00161AD6">
              <w:rPr>
                <w:rFonts w:ascii="Times New Roman CYR" w:eastAsia="Times New Roman" w:hAnsi="Times New Roman CYR" w:cs="Times New Roman"/>
              </w:rPr>
              <w:t>транспортно-пешеходная доступность, м</w:t>
            </w:r>
          </w:p>
        </w:tc>
        <w:tc>
          <w:tcPr>
            <w:tcW w:w="2126" w:type="dxa"/>
            <w:vAlign w:val="center"/>
          </w:tcPr>
          <w:p w14:paraId="3D814A27" w14:textId="77777777" w:rsidR="004D6378" w:rsidRPr="00161AD6" w:rsidRDefault="004D6378" w:rsidP="0038422B">
            <w:pPr>
              <w:spacing w:after="0" w:line="240" w:lineRule="auto"/>
              <w:jc w:val="center"/>
              <w:rPr>
                <w:rFonts w:ascii="Times New Roman CYR" w:eastAsia="Times New Roman" w:hAnsi="Times New Roman CYR" w:cs="Times New Roman"/>
              </w:rPr>
            </w:pPr>
            <w:r w:rsidRPr="00161AD6">
              <w:rPr>
                <w:rFonts w:ascii="Times New Roman CYR" w:eastAsia="Times New Roman" w:hAnsi="Times New Roman CYR" w:cs="Times New Roman"/>
              </w:rPr>
              <w:t>4000</w:t>
            </w:r>
          </w:p>
        </w:tc>
      </w:tr>
      <w:tr w:rsidR="004D6378" w:rsidRPr="00161AD6" w14:paraId="66D370E1" w14:textId="77777777" w:rsidTr="00161AD6">
        <w:trPr>
          <w:trHeight w:val="1578"/>
        </w:trPr>
        <w:tc>
          <w:tcPr>
            <w:tcW w:w="454" w:type="dxa"/>
            <w:vAlign w:val="center"/>
          </w:tcPr>
          <w:p w14:paraId="2C79F61D" w14:textId="77777777" w:rsidR="004D6378" w:rsidRPr="00161AD6" w:rsidRDefault="004D6378" w:rsidP="0038422B">
            <w:pPr>
              <w:spacing w:after="0" w:line="240" w:lineRule="auto"/>
              <w:jc w:val="center"/>
              <w:rPr>
                <w:rFonts w:ascii="Times New Roman CYR" w:eastAsia="Times New Roman" w:hAnsi="Times New Roman CYR" w:cs="Times New Roman"/>
              </w:rPr>
            </w:pPr>
            <w:r w:rsidRPr="00161AD6">
              <w:rPr>
                <w:rFonts w:ascii="Times New Roman CYR" w:eastAsia="Times New Roman" w:hAnsi="Times New Roman CYR" w:cs="Times New Roman"/>
              </w:rPr>
              <w:t>3.</w:t>
            </w:r>
          </w:p>
        </w:tc>
        <w:tc>
          <w:tcPr>
            <w:tcW w:w="2127" w:type="dxa"/>
            <w:vAlign w:val="center"/>
          </w:tcPr>
          <w:p w14:paraId="5DE3880E" w14:textId="77777777" w:rsidR="004D6378" w:rsidRPr="00161AD6" w:rsidRDefault="004D6378" w:rsidP="0038422B">
            <w:pPr>
              <w:spacing w:after="0" w:line="240" w:lineRule="auto"/>
              <w:rPr>
                <w:rFonts w:ascii="Times New Roman CYR" w:eastAsia="Times New Roman" w:hAnsi="Times New Roman CYR" w:cs="Times New Roman"/>
              </w:rPr>
            </w:pPr>
            <w:r w:rsidRPr="00161AD6">
              <w:rPr>
                <w:rFonts w:ascii="Times New Roman CYR" w:eastAsia="Times New Roman" w:hAnsi="Times New Roman CYR" w:cs="Times New Roman"/>
              </w:rPr>
              <w:t>Коррекционные школы, школы-интернаты, в т.ч. для обучающихся, нуждающихся в длительном лечении, для детей-сирот и пр.</w:t>
            </w:r>
          </w:p>
        </w:tc>
        <w:tc>
          <w:tcPr>
            <w:tcW w:w="1672" w:type="dxa"/>
            <w:vAlign w:val="center"/>
          </w:tcPr>
          <w:p w14:paraId="7CE772E6" w14:textId="77777777" w:rsidR="004D6378" w:rsidRPr="00161AD6" w:rsidRDefault="004D6378" w:rsidP="0038422B">
            <w:pPr>
              <w:spacing w:after="0" w:line="240" w:lineRule="auto"/>
              <w:jc w:val="center"/>
              <w:rPr>
                <w:rFonts w:ascii="Times New Roman CYR" w:eastAsia="Times New Roman" w:hAnsi="Times New Roman CYR" w:cs="Times New Roman"/>
              </w:rPr>
            </w:pPr>
            <w:r w:rsidRPr="00161AD6">
              <w:rPr>
                <w:rFonts w:ascii="Times New Roman CYR" w:eastAsia="Times New Roman" w:hAnsi="Times New Roman CYR" w:cs="Times New Roman"/>
              </w:rPr>
              <w:t>мест</w:t>
            </w:r>
          </w:p>
          <w:p w14:paraId="562FDE62" w14:textId="77777777" w:rsidR="004D6378" w:rsidRPr="00161AD6" w:rsidRDefault="004D6378" w:rsidP="0038422B">
            <w:pPr>
              <w:spacing w:after="0" w:line="240" w:lineRule="auto"/>
              <w:jc w:val="center"/>
              <w:rPr>
                <w:rFonts w:ascii="Times New Roman CYR" w:eastAsia="Times New Roman" w:hAnsi="Times New Roman CYR" w:cs="Times New Roman"/>
              </w:rPr>
            </w:pPr>
            <w:r w:rsidRPr="00161AD6">
              <w:rPr>
                <w:rFonts w:ascii="Times New Roman CYR" w:eastAsia="Times New Roman" w:hAnsi="Times New Roman CYR" w:cs="Times New Roman"/>
              </w:rPr>
              <w:t xml:space="preserve"> на 1000 жителей</w:t>
            </w:r>
          </w:p>
        </w:tc>
        <w:tc>
          <w:tcPr>
            <w:tcW w:w="1559" w:type="dxa"/>
            <w:vAlign w:val="center"/>
          </w:tcPr>
          <w:p w14:paraId="0573471F" w14:textId="77777777" w:rsidR="004D6378" w:rsidRPr="00161AD6" w:rsidRDefault="004D6378" w:rsidP="0038422B">
            <w:pPr>
              <w:spacing w:after="0" w:line="240" w:lineRule="auto"/>
              <w:jc w:val="center"/>
              <w:rPr>
                <w:rFonts w:ascii="Times New Roman CYR" w:eastAsia="Times New Roman" w:hAnsi="Times New Roman CYR" w:cs="Times New Roman"/>
              </w:rPr>
            </w:pPr>
            <w:r w:rsidRPr="00161AD6">
              <w:rPr>
                <w:rFonts w:ascii="Times New Roman CYR" w:eastAsia="Times New Roman" w:hAnsi="Times New Roman CYR" w:cs="Times New Roman"/>
              </w:rPr>
              <w:t>20,6</w:t>
            </w:r>
          </w:p>
        </w:tc>
        <w:tc>
          <w:tcPr>
            <w:tcW w:w="1701" w:type="dxa"/>
            <w:vAlign w:val="center"/>
          </w:tcPr>
          <w:p w14:paraId="327C2ADB" w14:textId="77777777" w:rsidR="004D6378" w:rsidRPr="00161AD6" w:rsidRDefault="004D6378" w:rsidP="0038422B">
            <w:pPr>
              <w:spacing w:after="0" w:line="240" w:lineRule="auto"/>
              <w:jc w:val="center"/>
              <w:rPr>
                <w:rFonts w:ascii="Times New Roman CYR" w:eastAsia="Times New Roman" w:hAnsi="Times New Roman CYR" w:cs="Times New Roman"/>
              </w:rPr>
            </w:pPr>
            <w:r w:rsidRPr="00161AD6">
              <w:rPr>
                <w:rFonts w:ascii="Times New Roman CYR" w:eastAsia="Times New Roman" w:hAnsi="Times New Roman CYR" w:cs="Times New Roman"/>
              </w:rPr>
              <w:t>транспортно-пешеходная доступность, м</w:t>
            </w:r>
          </w:p>
        </w:tc>
        <w:tc>
          <w:tcPr>
            <w:tcW w:w="2126" w:type="dxa"/>
            <w:vAlign w:val="center"/>
          </w:tcPr>
          <w:p w14:paraId="6084EF0B" w14:textId="77777777" w:rsidR="004D6378" w:rsidRPr="00161AD6" w:rsidRDefault="004D6378" w:rsidP="0038422B">
            <w:pPr>
              <w:spacing w:after="0" w:line="240" w:lineRule="auto"/>
              <w:jc w:val="center"/>
              <w:rPr>
                <w:rFonts w:ascii="Times New Roman CYR" w:eastAsia="Times New Roman" w:hAnsi="Times New Roman CYR" w:cs="Times New Roman"/>
              </w:rPr>
            </w:pPr>
            <w:r w:rsidRPr="00161AD6">
              <w:rPr>
                <w:rFonts w:ascii="Times New Roman CYR" w:eastAsia="Times New Roman" w:hAnsi="Times New Roman CYR" w:cs="Times New Roman"/>
              </w:rPr>
              <w:t>2500</w:t>
            </w:r>
          </w:p>
        </w:tc>
      </w:tr>
      <w:tr w:rsidR="004D6378" w:rsidRPr="00161AD6" w14:paraId="46C061F0" w14:textId="77777777" w:rsidTr="00161AD6">
        <w:trPr>
          <w:trHeight w:val="969"/>
        </w:trPr>
        <w:tc>
          <w:tcPr>
            <w:tcW w:w="454" w:type="dxa"/>
            <w:tcBorders>
              <w:bottom w:val="single" w:sz="12" w:space="0" w:color="7F7F7F"/>
            </w:tcBorders>
            <w:vAlign w:val="center"/>
          </w:tcPr>
          <w:p w14:paraId="589E598E" w14:textId="77777777" w:rsidR="004D6378" w:rsidRPr="00161AD6" w:rsidRDefault="004D6378" w:rsidP="0038422B">
            <w:pPr>
              <w:spacing w:after="0" w:line="240" w:lineRule="auto"/>
              <w:jc w:val="center"/>
              <w:rPr>
                <w:rFonts w:ascii="Times New Roman CYR" w:eastAsia="Times New Roman" w:hAnsi="Times New Roman CYR" w:cs="Times New Roman"/>
              </w:rPr>
            </w:pPr>
            <w:r w:rsidRPr="00161AD6">
              <w:rPr>
                <w:rFonts w:ascii="Times New Roman CYR" w:eastAsia="Times New Roman" w:hAnsi="Times New Roman CYR" w:cs="Times New Roman"/>
              </w:rPr>
              <w:t>4.</w:t>
            </w:r>
          </w:p>
        </w:tc>
        <w:tc>
          <w:tcPr>
            <w:tcW w:w="2127" w:type="dxa"/>
            <w:tcBorders>
              <w:bottom w:val="single" w:sz="12" w:space="0" w:color="7F7F7F"/>
            </w:tcBorders>
            <w:vAlign w:val="center"/>
          </w:tcPr>
          <w:p w14:paraId="4DDE730D" w14:textId="77777777" w:rsidR="004D6378" w:rsidRPr="00161AD6" w:rsidRDefault="004D6378" w:rsidP="0038422B">
            <w:pPr>
              <w:spacing w:after="0" w:line="240" w:lineRule="auto"/>
              <w:rPr>
                <w:rFonts w:ascii="Times New Roman CYR" w:eastAsia="Times New Roman" w:hAnsi="Times New Roman CYR" w:cs="Times New Roman"/>
              </w:rPr>
            </w:pPr>
            <w:r w:rsidRPr="00161AD6">
              <w:rPr>
                <w:rFonts w:ascii="Times New Roman CYR" w:eastAsia="Times New Roman" w:hAnsi="Times New Roman CYR" w:cs="Times New Roman"/>
              </w:rPr>
              <w:t>Организации дополнительного образования, в т.ч. профессионального</w:t>
            </w:r>
          </w:p>
        </w:tc>
        <w:tc>
          <w:tcPr>
            <w:tcW w:w="1672" w:type="dxa"/>
            <w:tcBorders>
              <w:bottom w:val="single" w:sz="12" w:space="0" w:color="7F7F7F"/>
            </w:tcBorders>
            <w:vAlign w:val="center"/>
          </w:tcPr>
          <w:p w14:paraId="69F0AB16" w14:textId="77777777" w:rsidR="004D6378" w:rsidRPr="00161AD6" w:rsidRDefault="004D6378" w:rsidP="0038422B">
            <w:pPr>
              <w:spacing w:after="0" w:line="240" w:lineRule="auto"/>
              <w:jc w:val="center"/>
              <w:rPr>
                <w:rFonts w:ascii="Times New Roman CYR" w:eastAsia="Times New Roman" w:hAnsi="Times New Roman CYR" w:cs="Times New Roman"/>
              </w:rPr>
            </w:pPr>
            <w:r w:rsidRPr="00161AD6">
              <w:rPr>
                <w:rFonts w:ascii="Times New Roman CYR" w:eastAsia="Times New Roman" w:hAnsi="Times New Roman CYR" w:cs="Times New Roman"/>
              </w:rPr>
              <w:t xml:space="preserve">мест </w:t>
            </w:r>
          </w:p>
          <w:p w14:paraId="50E06460" w14:textId="77777777" w:rsidR="004D6378" w:rsidRPr="00161AD6" w:rsidRDefault="004D6378" w:rsidP="0038422B">
            <w:pPr>
              <w:spacing w:after="0" w:line="240" w:lineRule="auto"/>
              <w:jc w:val="center"/>
              <w:rPr>
                <w:rFonts w:ascii="Times New Roman CYR" w:eastAsia="Times New Roman" w:hAnsi="Times New Roman CYR" w:cs="Times New Roman"/>
              </w:rPr>
            </w:pPr>
            <w:r w:rsidRPr="00161AD6">
              <w:rPr>
                <w:rFonts w:ascii="Times New Roman CYR" w:eastAsia="Times New Roman" w:hAnsi="Times New Roman CYR" w:cs="Times New Roman"/>
              </w:rPr>
              <w:t>на 1000 жителей</w:t>
            </w:r>
          </w:p>
        </w:tc>
        <w:tc>
          <w:tcPr>
            <w:tcW w:w="1559" w:type="dxa"/>
            <w:tcBorders>
              <w:bottom w:val="single" w:sz="12" w:space="0" w:color="7F7F7F"/>
            </w:tcBorders>
            <w:vAlign w:val="center"/>
          </w:tcPr>
          <w:p w14:paraId="4B779A9B" w14:textId="77777777" w:rsidR="004D6378" w:rsidRPr="00161AD6" w:rsidRDefault="004D6378" w:rsidP="0038422B">
            <w:pPr>
              <w:spacing w:after="0" w:line="240" w:lineRule="auto"/>
              <w:jc w:val="center"/>
              <w:rPr>
                <w:rFonts w:ascii="Times New Roman CYR" w:eastAsia="Times New Roman" w:hAnsi="Times New Roman CYR" w:cs="Times New Roman"/>
              </w:rPr>
            </w:pPr>
            <w:r w:rsidRPr="00161AD6">
              <w:rPr>
                <w:rFonts w:ascii="Times New Roman CYR" w:eastAsia="Times New Roman" w:hAnsi="Times New Roman CYR" w:cs="Times New Roman"/>
              </w:rPr>
              <w:t>185,8</w:t>
            </w:r>
          </w:p>
        </w:tc>
        <w:tc>
          <w:tcPr>
            <w:tcW w:w="1701" w:type="dxa"/>
            <w:tcBorders>
              <w:bottom w:val="single" w:sz="12" w:space="0" w:color="7F7F7F"/>
            </w:tcBorders>
            <w:vAlign w:val="center"/>
          </w:tcPr>
          <w:p w14:paraId="4672FD15" w14:textId="77777777" w:rsidR="004D6378" w:rsidRPr="00161AD6" w:rsidRDefault="004D6378" w:rsidP="0038422B">
            <w:pPr>
              <w:spacing w:after="0" w:line="240" w:lineRule="auto"/>
              <w:jc w:val="center"/>
              <w:rPr>
                <w:rFonts w:ascii="Times New Roman CYR" w:eastAsia="Times New Roman" w:hAnsi="Times New Roman CYR" w:cs="Times New Roman"/>
              </w:rPr>
            </w:pPr>
            <w:r w:rsidRPr="00161AD6">
              <w:rPr>
                <w:rFonts w:ascii="Times New Roman CYR" w:eastAsia="Times New Roman" w:hAnsi="Times New Roman CYR" w:cs="Times New Roman"/>
              </w:rPr>
              <w:t>транспортно-пешеходная доступность, м</w:t>
            </w:r>
          </w:p>
        </w:tc>
        <w:tc>
          <w:tcPr>
            <w:tcW w:w="2126" w:type="dxa"/>
            <w:tcBorders>
              <w:bottom w:val="single" w:sz="12" w:space="0" w:color="7F7F7F"/>
            </w:tcBorders>
            <w:vAlign w:val="center"/>
          </w:tcPr>
          <w:p w14:paraId="4463E120" w14:textId="77777777" w:rsidR="004D6378" w:rsidRPr="00161AD6" w:rsidRDefault="004D6378" w:rsidP="0038422B">
            <w:pPr>
              <w:spacing w:after="0" w:line="240" w:lineRule="auto"/>
              <w:jc w:val="center"/>
              <w:rPr>
                <w:rFonts w:ascii="Times New Roman CYR" w:eastAsia="Times New Roman" w:hAnsi="Times New Roman CYR" w:cs="Times New Roman"/>
              </w:rPr>
            </w:pPr>
            <w:r w:rsidRPr="00161AD6">
              <w:rPr>
                <w:rFonts w:ascii="Times New Roman CYR" w:eastAsia="Times New Roman" w:hAnsi="Times New Roman CYR" w:cs="Times New Roman"/>
              </w:rPr>
              <w:t xml:space="preserve">2000 </w:t>
            </w:r>
          </w:p>
        </w:tc>
      </w:tr>
    </w:tbl>
    <w:p w14:paraId="2FF8FFA8" w14:textId="77777777" w:rsidR="003D7405" w:rsidRDefault="004D6378" w:rsidP="00AE1B64">
      <w:pPr>
        <w:spacing w:after="0" w:line="240" w:lineRule="auto"/>
        <w:ind w:firstLine="709"/>
        <w:contextualSpacing/>
        <w:jc w:val="both"/>
        <w:rPr>
          <w:rFonts w:ascii="Times New Roman" w:eastAsia="Times New Roman" w:hAnsi="Times New Roman" w:cs="Times New Roman"/>
          <w:color w:val="000000"/>
          <w:sz w:val="28"/>
          <w:szCs w:val="28"/>
        </w:rPr>
      </w:pPr>
      <w:r w:rsidRPr="004D6378">
        <w:rPr>
          <w:rFonts w:ascii="Times New Roman CYR" w:eastAsia="Times New Roman" w:hAnsi="Times New Roman CYR" w:cs="Times New Roman"/>
          <w:color w:val="000000"/>
          <w:sz w:val="28"/>
          <w:szCs w:val="28"/>
        </w:rPr>
        <w:t xml:space="preserve">Примечания: </w:t>
      </w:r>
      <w:r w:rsidRPr="004D6378">
        <w:rPr>
          <w:rFonts w:ascii="Times New Roman" w:eastAsia="Times New Roman" w:hAnsi="Times New Roman" w:cs="Times New Roman"/>
          <w:color w:val="000000"/>
          <w:sz w:val="28"/>
          <w:szCs w:val="28"/>
        </w:rPr>
        <w:t>1. Обеспеченность общеобразовательными организациями принимать с учетом 100%-</w:t>
      </w:r>
      <w:proofErr w:type="spellStart"/>
      <w:r w:rsidRPr="004D6378">
        <w:rPr>
          <w:rFonts w:ascii="Times New Roman" w:eastAsia="Times New Roman" w:hAnsi="Times New Roman" w:cs="Times New Roman"/>
          <w:color w:val="000000"/>
          <w:sz w:val="28"/>
          <w:szCs w:val="28"/>
        </w:rPr>
        <w:t>ного</w:t>
      </w:r>
      <w:proofErr w:type="spellEnd"/>
      <w:r w:rsidRPr="004D6378">
        <w:rPr>
          <w:rFonts w:ascii="Times New Roman" w:eastAsia="Times New Roman" w:hAnsi="Times New Roman" w:cs="Times New Roman"/>
          <w:color w:val="000000"/>
          <w:sz w:val="28"/>
          <w:szCs w:val="28"/>
        </w:rPr>
        <w:t xml:space="preserve"> охвата детей неполным средним образованием (I-IX классы) и до 75% детей - средним образованием (X-XI классы) при обучении в одну смену.</w:t>
      </w:r>
      <w:r w:rsidR="00AE1B64">
        <w:rPr>
          <w:rFonts w:ascii="Times New Roman" w:eastAsia="Times New Roman" w:hAnsi="Times New Roman" w:cs="Times New Roman"/>
          <w:color w:val="000000"/>
          <w:sz w:val="28"/>
          <w:szCs w:val="28"/>
        </w:rPr>
        <w:t xml:space="preserve"> </w:t>
      </w:r>
    </w:p>
    <w:p w14:paraId="5D7A21CE" w14:textId="2651ECDF" w:rsidR="004D6378" w:rsidRPr="004D6378" w:rsidRDefault="004D6378" w:rsidP="00AE1B64">
      <w:pPr>
        <w:spacing w:after="0" w:line="240" w:lineRule="auto"/>
        <w:ind w:firstLine="709"/>
        <w:contextualSpacing/>
        <w:jc w:val="both"/>
        <w:rPr>
          <w:rFonts w:ascii="Times New Roman CYR" w:eastAsia="Times New Roman" w:hAnsi="Times New Roman CYR" w:cs="Times New Roman"/>
          <w:color w:val="000000"/>
          <w:sz w:val="28"/>
          <w:szCs w:val="28"/>
        </w:rPr>
      </w:pPr>
      <w:r w:rsidRPr="004D6378">
        <w:rPr>
          <w:rFonts w:ascii="Times New Roman CYR" w:eastAsia="Times New Roman" w:hAnsi="Times New Roman CYR" w:cs="Times New Roman"/>
          <w:color w:val="000000"/>
          <w:sz w:val="28"/>
          <w:szCs w:val="28"/>
        </w:rPr>
        <w:t xml:space="preserve">2. Для общеобразовательных организаций при малоэтажной застройке - 500 м. </w:t>
      </w:r>
    </w:p>
    <w:p w14:paraId="316FD213" w14:textId="440E890C" w:rsidR="00AE1B64" w:rsidRDefault="003D7405" w:rsidP="00AE1B64">
      <w:pPr>
        <w:spacing w:after="0" w:line="240" w:lineRule="auto"/>
        <w:ind w:firstLine="709"/>
        <w:jc w:val="both"/>
        <w:rPr>
          <w:rFonts w:ascii="Times New Roman CYR" w:eastAsia="Times New Roman" w:hAnsi="Times New Roman CYR" w:cs="Times New Roman"/>
          <w:color w:val="000000"/>
          <w:sz w:val="28"/>
          <w:szCs w:val="28"/>
        </w:rPr>
      </w:pPr>
      <w:r>
        <w:rPr>
          <w:rFonts w:ascii="Times New Roman CYR" w:eastAsia="Times New Roman" w:hAnsi="Times New Roman CYR" w:cs="Times New Roman"/>
          <w:color w:val="000000"/>
          <w:sz w:val="28"/>
          <w:szCs w:val="28"/>
        </w:rPr>
        <w:t xml:space="preserve">3. </w:t>
      </w:r>
      <w:r w:rsidR="004D6378" w:rsidRPr="004D6378">
        <w:rPr>
          <w:rFonts w:ascii="Times New Roman CYR" w:eastAsia="Times New Roman" w:hAnsi="Times New Roman CYR" w:cs="Times New Roman"/>
          <w:color w:val="000000"/>
          <w:sz w:val="28"/>
          <w:szCs w:val="28"/>
        </w:rPr>
        <w:t>Допускается размещение школ на расстоянии транспортной доступности, которая составляет 15 минут для учеников школ I уровня (начальная школа) и 30 минут – для учеников школ II-III уровня (основная или неполная средняя, средняя или старшая школа).</w:t>
      </w:r>
      <w:r w:rsidR="00AE1B64">
        <w:rPr>
          <w:rFonts w:ascii="Times New Roman CYR" w:eastAsia="Times New Roman" w:hAnsi="Times New Roman CYR" w:cs="Times New Roman"/>
          <w:color w:val="000000"/>
          <w:sz w:val="28"/>
          <w:szCs w:val="28"/>
        </w:rPr>
        <w:t xml:space="preserve"> </w:t>
      </w:r>
    </w:p>
    <w:p w14:paraId="7CAC6F04" w14:textId="77777777" w:rsidR="003D7405" w:rsidRDefault="003D7405" w:rsidP="00AE1B64">
      <w:pPr>
        <w:spacing w:after="0" w:line="240" w:lineRule="auto"/>
        <w:ind w:firstLine="709"/>
        <w:jc w:val="both"/>
        <w:rPr>
          <w:rFonts w:ascii="Times New Roman CYR" w:eastAsia="Times New Roman" w:hAnsi="Times New Roman CYR" w:cs="Times New Roman"/>
          <w:color w:val="000000"/>
          <w:sz w:val="28"/>
          <w:szCs w:val="28"/>
        </w:rPr>
      </w:pPr>
    </w:p>
    <w:p w14:paraId="4EFCAF44" w14:textId="77777777" w:rsidR="004D6378" w:rsidRPr="00AE1B64" w:rsidRDefault="004D6378" w:rsidP="00AE1B64">
      <w:pPr>
        <w:spacing w:after="0" w:line="240" w:lineRule="auto"/>
        <w:ind w:firstLine="709"/>
        <w:jc w:val="both"/>
        <w:rPr>
          <w:rFonts w:ascii="Times New Roman CYR" w:eastAsia="Times New Roman" w:hAnsi="Times New Roman CYR" w:cs="Times New Roman"/>
          <w:color w:val="000000"/>
          <w:sz w:val="28"/>
          <w:szCs w:val="28"/>
        </w:rPr>
      </w:pPr>
      <w:r w:rsidRPr="00AE1B64">
        <w:rPr>
          <w:rFonts w:ascii="Times New Roman CYR" w:eastAsia="Times New Roman" w:hAnsi="Times New Roman CYR" w:cs="Times New Roman"/>
          <w:color w:val="000000"/>
          <w:sz w:val="28"/>
          <w:szCs w:val="28"/>
        </w:rPr>
        <w:t>Таблица 3.</w:t>
      </w:r>
      <w:r w:rsidRPr="00AE1B64">
        <w:rPr>
          <w:rFonts w:ascii="Times New Roman CYR" w:eastAsia="Times New Roman" w:hAnsi="Times New Roman CYR" w:cs="Times New Roman"/>
          <w:sz w:val="28"/>
          <w:szCs w:val="28"/>
        </w:rPr>
        <w:t xml:space="preserve"> </w:t>
      </w:r>
      <w:r w:rsidRPr="00AE1B64">
        <w:rPr>
          <w:rFonts w:ascii="Times New Roman CYR" w:eastAsia="Times New Roman" w:hAnsi="Times New Roman CYR" w:cs="Times New Roman"/>
          <w:color w:val="000000"/>
          <w:sz w:val="28"/>
          <w:szCs w:val="28"/>
        </w:rPr>
        <w:t>Расчетные показатели объектов дополнительного образования</w:t>
      </w:r>
    </w:p>
    <w:tbl>
      <w:tblPr>
        <w:tblW w:w="9639" w:type="dxa"/>
        <w:tblInd w:w="108" w:type="dxa"/>
        <w:tblBorders>
          <w:top w:val="single" w:sz="12" w:space="0" w:color="7F7F7F"/>
          <w:left w:val="single" w:sz="12" w:space="0" w:color="7F7F7F"/>
          <w:bottom w:val="single" w:sz="12" w:space="0" w:color="7F7F7F"/>
          <w:right w:val="single" w:sz="12" w:space="0" w:color="7F7F7F"/>
          <w:insideH w:val="single" w:sz="6" w:space="0" w:color="7F7F7F"/>
          <w:insideV w:val="single" w:sz="6" w:space="0" w:color="7F7F7F"/>
        </w:tblBorders>
        <w:tblLook w:val="00A0" w:firstRow="1" w:lastRow="0" w:firstColumn="1" w:lastColumn="0" w:noHBand="0" w:noVBand="0"/>
      </w:tblPr>
      <w:tblGrid>
        <w:gridCol w:w="434"/>
        <w:gridCol w:w="2078"/>
        <w:gridCol w:w="2131"/>
        <w:gridCol w:w="1199"/>
        <w:gridCol w:w="1902"/>
        <w:gridCol w:w="1895"/>
      </w:tblGrid>
      <w:tr w:rsidR="004D6378" w:rsidRPr="00DE52E5" w14:paraId="0CDF9076" w14:textId="77777777" w:rsidTr="00BF5791">
        <w:trPr>
          <w:trHeight w:val="834"/>
        </w:trPr>
        <w:tc>
          <w:tcPr>
            <w:tcW w:w="434" w:type="dxa"/>
            <w:vMerge w:val="restart"/>
            <w:tcBorders>
              <w:top w:val="single" w:sz="12" w:space="0" w:color="7F7F7F"/>
            </w:tcBorders>
            <w:shd w:val="clear" w:color="auto" w:fill="auto"/>
            <w:vAlign w:val="center"/>
          </w:tcPr>
          <w:p w14:paraId="4EDCACD4" w14:textId="77777777" w:rsidR="004D6378" w:rsidRPr="00DE52E5" w:rsidRDefault="004D6378" w:rsidP="0038422B">
            <w:pPr>
              <w:spacing w:after="0" w:line="240" w:lineRule="auto"/>
              <w:jc w:val="center"/>
              <w:rPr>
                <w:rFonts w:ascii="Times New Roman CYR" w:eastAsia="Times New Roman" w:hAnsi="Times New Roman CYR" w:cs="Times New Roman"/>
                <w:color w:val="000000"/>
              </w:rPr>
            </w:pPr>
            <w:r w:rsidRPr="00DE52E5">
              <w:rPr>
                <w:rFonts w:ascii="Times New Roman CYR" w:eastAsia="Times New Roman" w:hAnsi="Times New Roman CYR" w:cs="Times New Roman"/>
                <w:color w:val="000000"/>
              </w:rPr>
              <w:t>№</w:t>
            </w:r>
          </w:p>
        </w:tc>
        <w:tc>
          <w:tcPr>
            <w:tcW w:w="2078" w:type="dxa"/>
            <w:vMerge w:val="restart"/>
            <w:tcBorders>
              <w:top w:val="single" w:sz="12" w:space="0" w:color="7F7F7F"/>
            </w:tcBorders>
            <w:shd w:val="clear" w:color="auto" w:fill="auto"/>
            <w:vAlign w:val="center"/>
          </w:tcPr>
          <w:p w14:paraId="02DF14CA" w14:textId="77777777" w:rsidR="004D6378" w:rsidRPr="00DE52E5" w:rsidRDefault="004D6378" w:rsidP="0038422B">
            <w:pPr>
              <w:spacing w:after="0" w:line="240" w:lineRule="auto"/>
              <w:jc w:val="center"/>
              <w:rPr>
                <w:rFonts w:ascii="Times New Roman CYR" w:eastAsia="Times New Roman" w:hAnsi="Times New Roman CYR" w:cs="Times New Roman"/>
                <w:color w:val="000000"/>
              </w:rPr>
            </w:pPr>
            <w:r w:rsidRPr="00DE52E5">
              <w:rPr>
                <w:rFonts w:ascii="Times New Roman CYR" w:eastAsia="Times New Roman" w:hAnsi="Times New Roman CYR" w:cs="Times New Roman"/>
                <w:color w:val="000000"/>
              </w:rPr>
              <w:t>Наименование объекта</w:t>
            </w:r>
          </w:p>
        </w:tc>
        <w:tc>
          <w:tcPr>
            <w:tcW w:w="3330" w:type="dxa"/>
            <w:gridSpan w:val="2"/>
            <w:tcBorders>
              <w:top w:val="single" w:sz="12" w:space="0" w:color="7F7F7F"/>
            </w:tcBorders>
            <w:shd w:val="clear" w:color="auto" w:fill="auto"/>
            <w:vAlign w:val="center"/>
          </w:tcPr>
          <w:p w14:paraId="432D3FB5" w14:textId="77777777" w:rsidR="004D6378" w:rsidRPr="00DE52E5" w:rsidRDefault="004D6378" w:rsidP="0038422B">
            <w:pPr>
              <w:spacing w:after="0" w:line="240" w:lineRule="auto"/>
              <w:jc w:val="center"/>
              <w:rPr>
                <w:rFonts w:ascii="Times New Roman CYR" w:eastAsia="Times New Roman" w:hAnsi="Times New Roman CYR" w:cs="Times New Roman"/>
                <w:color w:val="000000"/>
              </w:rPr>
            </w:pPr>
            <w:r w:rsidRPr="00DE52E5">
              <w:rPr>
                <w:rFonts w:ascii="Times New Roman CYR" w:eastAsia="Times New Roman" w:hAnsi="Times New Roman CYR" w:cs="Times New Roman"/>
                <w:color w:val="000000"/>
              </w:rPr>
              <w:t>Показатель минимально допустимого уровня обеспеченности</w:t>
            </w:r>
          </w:p>
        </w:tc>
        <w:tc>
          <w:tcPr>
            <w:tcW w:w="3797" w:type="dxa"/>
            <w:gridSpan w:val="2"/>
            <w:tcBorders>
              <w:top w:val="single" w:sz="12" w:space="0" w:color="7F7F7F"/>
            </w:tcBorders>
            <w:shd w:val="clear" w:color="auto" w:fill="auto"/>
            <w:vAlign w:val="center"/>
          </w:tcPr>
          <w:p w14:paraId="39F1D0AF" w14:textId="77777777" w:rsidR="004D6378" w:rsidRPr="00DE52E5" w:rsidRDefault="004D6378" w:rsidP="0038422B">
            <w:pPr>
              <w:spacing w:after="0" w:line="240" w:lineRule="auto"/>
              <w:jc w:val="center"/>
              <w:rPr>
                <w:rFonts w:ascii="Times New Roman CYR" w:eastAsia="Times New Roman" w:hAnsi="Times New Roman CYR" w:cs="Times New Roman"/>
                <w:color w:val="000000"/>
              </w:rPr>
            </w:pPr>
            <w:r w:rsidRPr="00DE52E5">
              <w:rPr>
                <w:rFonts w:ascii="Times New Roman CYR" w:eastAsia="Times New Roman" w:hAnsi="Times New Roman CYR" w:cs="Times New Roman"/>
                <w:color w:val="000000"/>
              </w:rPr>
              <w:t>Показатель максимально допустимого уровня территориальной доступности</w:t>
            </w:r>
          </w:p>
        </w:tc>
      </w:tr>
      <w:tr w:rsidR="004D6378" w:rsidRPr="00DE52E5" w14:paraId="7F2CFB4D" w14:textId="77777777" w:rsidTr="00BF5791">
        <w:trPr>
          <w:trHeight w:val="202"/>
        </w:trPr>
        <w:tc>
          <w:tcPr>
            <w:tcW w:w="434" w:type="dxa"/>
            <w:vMerge/>
            <w:shd w:val="clear" w:color="auto" w:fill="auto"/>
            <w:vAlign w:val="center"/>
          </w:tcPr>
          <w:p w14:paraId="77B5ABE5" w14:textId="77777777" w:rsidR="004D6378" w:rsidRPr="00DE52E5" w:rsidRDefault="004D6378" w:rsidP="0038422B">
            <w:pPr>
              <w:spacing w:after="0" w:line="240" w:lineRule="auto"/>
              <w:jc w:val="center"/>
              <w:rPr>
                <w:rFonts w:ascii="Times New Roman CYR" w:eastAsia="Times New Roman" w:hAnsi="Times New Roman CYR" w:cs="Times New Roman"/>
                <w:color w:val="000000"/>
              </w:rPr>
            </w:pPr>
          </w:p>
        </w:tc>
        <w:tc>
          <w:tcPr>
            <w:tcW w:w="2078" w:type="dxa"/>
            <w:vMerge/>
            <w:shd w:val="clear" w:color="auto" w:fill="auto"/>
            <w:vAlign w:val="center"/>
          </w:tcPr>
          <w:p w14:paraId="0F9076C4" w14:textId="77777777" w:rsidR="004D6378" w:rsidRPr="00DE52E5" w:rsidRDefault="004D6378" w:rsidP="0038422B">
            <w:pPr>
              <w:spacing w:after="0" w:line="240" w:lineRule="auto"/>
              <w:jc w:val="center"/>
              <w:rPr>
                <w:rFonts w:ascii="Times New Roman CYR" w:eastAsia="Times New Roman" w:hAnsi="Times New Roman CYR" w:cs="Times New Roman"/>
                <w:color w:val="000000"/>
              </w:rPr>
            </w:pPr>
          </w:p>
        </w:tc>
        <w:tc>
          <w:tcPr>
            <w:tcW w:w="2131" w:type="dxa"/>
            <w:shd w:val="clear" w:color="auto" w:fill="auto"/>
            <w:vAlign w:val="center"/>
          </w:tcPr>
          <w:p w14:paraId="3428F95F" w14:textId="77777777" w:rsidR="004D6378" w:rsidRPr="00DE52E5" w:rsidRDefault="004D6378" w:rsidP="0038422B">
            <w:pPr>
              <w:spacing w:after="0" w:line="240" w:lineRule="auto"/>
              <w:jc w:val="center"/>
              <w:rPr>
                <w:rFonts w:ascii="Times New Roman CYR" w:eastAsia="Times New Roman" w:hAnsi="Times New Roman CYR" w:cs="Times New Roman"/>
                <w:color w:val="000000"/>
              </w:rPr>
            </w:pPr>
            <w:r w:rsidRPr="00DE52E5">
              <w:rPr>
                <w:rFonts w:ascii="Times New Roman CYR" w:eastAsia="Times New Roman" w:hAnsi="Times New Roman CYR" w:cs="Times New Roman"/>
                <w:color w:val="000000"/>
              </w:rPr>
              <w:t>Единица</w:t>
            </w:r>
          </w:p>
          <w:p w14:paraId="22F385E2" w14:textId="77777777" w:rsidR="004D6378" w:rsidRPr="00DE52E5" w:rsidRDefault="004D6378" w:rsidP="0038422B">
            <w:pPr>
              <w:spacing w:after="0" w:line="240" w:lineRule="auto"/>
              <w:jc w:val="center"/>
              <w:rPr>
                <w:rFonts w:ascii="Times New Roman CYR" w:eastAsia="Times New Roman" w:hAnsi="Times New Roman CYR" w:cs="Times New Roman"/>
                <w:color w:val="000000"/>
              </w:rPr>
            </w:pPr>
            <w:r w:rsidRPr="00DE52E5">
              <w:rPr>
                <w:rFonts w:ascii="Times New Roman CYR" w:eastAsia="Times New Roman" w:hAnsi="Times New Roman CYR" w:cs="Times New Roman"/>
                <w:color w:val="000000"/>
              </w:rPr>
              <w:t>измерения</w:t>
            </w:r>
          </w:p>
        </w:tc>
        <w:tc>
          <w:tcPr>
            <w:tcW w:w="1199" w:type="dxa"/>
            <w:shd w:val="clear" w:color="auto" w:fill="auto"/>
            <w:vAlign w:val="center"/>
          </w:tcPr>
          <w:p w14:paraId="7363F6CE" w14:textId="77777777" w:rsidR="004D6378" w:rsidRPr="00DE52E5" w:rsidRDefault="004D6378" w:rsidP="0038422B">
            <w:pPr>
              <w:spacing w:after="0" w:line="240" w:lineRule="auto"/>
              <w:jc w:val="center"/>
              <w:rPr>
                <w:rFonts w:ascii="Times New Roman CYR" w:eastAsia="Times New Roman" w:hAnsi="Times New Roman CYR" w:cs="Times New Roman"/>
                <w:color w:val="000000"/>
              </w:rPr>
            </w:pPr>
            <w:r w:rsidRPr="00DE52E5">
              <w:rPr>
                <w:rFonts w:ascii="Times New Roman CYR" w:eastAsia="Times New Roman" w:hAnsi="Times New Roman CYR" w:cs="Times New Roman"/>
                <w:color w:val="000000"/>
              </w:rPr>
              <w:t xml:space="preserve">Величина </w:t>
            </w:r>
          </w:p>
        </w:tc>
        <w:tc>
          <w:tcPr>
            <w:tcW w:w="1902" w:type="dxa"/>
            <w:shd w:val="clear" w:color="auto" w:fill="auto"/>
            <w:vAlign w:val="center"/>
          </w:tcPr>
          <w:p w14:paraId="5D003685" w14:textId="77777777" w:rsidR="004D6378" w:rsidRPr="00DE52E5" w:rsidRDefault="004D6378" w:rsidP="0038422B">
            <w:pPr>
              <w:spacing w:after="0" w:line="240" w:lineRule="auto"/>
              <w:jc w:val="center"/>
              <w:rPr>
                <w:rFonts w:ascii="Times New Roman CYR" w:eastAsia="Times New Roman" w:hAnsi="Times New Roman CYR" w:cs="Times New Roman"/>
                <w:color w:val="000000"/>
              </w:rPr>
            </w:pPr>
            <w:r w:rsidRPr="00DE52E5">
              <w:rPr>
                <w:rFonts w:ascii="Times New Roman CYR" w:eastAsia="Times New Roman" w:hAnsi="Times New Roman CYR" w:cs="Times New Roman"/>
                <w:color w:val="000000"/>
              </w:rPr>
              <w:t>Единица</w:t>
            </w:r>
          </w:p>
          <w:p w14:paraId="6C38658E" w14:textId="77777777" w:rsidR="004D6378" w:rsidRPr="00DE52E5" w:rsidRDefault="004D6378" w:rsidP="0038422B">
            <w:pPr>
              <w:spacing w:after="0" w:line="240" w:lineRule="auto"/>
              <w:jc w:val="center"/>
              <w:rPr>
                <w:rFonts w:ascii="Times New Roman CYR" w:eastAsia="Times New Roman" w:hAnsi="Times New Roman CYR" w:cs="Times New Roman"/>
                <w:color w:val="000000"/>
              </w:rPr>
            </w:pPr>
            <w:r w:rsidRPr="00DE52E5">
              <w:rPr>
                <w:rFonts w:ascii="Times New Roman CYR" w:eastAsia="Times New Roman" w:hAnsi="Times New Roman CYR" w:cs="Times New Roman"/>
                <w:color w:val="000000"/>
              </w:rPr>
              <w:t xml:space="preserve"> измерения</w:t>
            </w:r>
          </w:p>
        </w:tc>
        <w:tc>
          <w:tcPr>
            <w:tcW w:w="1895" w:type="dxa"/>
            <w:shd w:val="clear" w:color="auto" w:fill="auto"/>
            <w:vAlign w:val="center"/>
          </w:tcPr>
          <w:p w14:paraId="4A9CDF3D" w14:textId="77777777" w:rsidR="004D6378" w:rsidRPr="00DE52E5" w:rsidRDefault="004D6378" w:rsidP="0038422B">
            <w:pPr>
              <w:spacing w:after="0" w:line="240" w:lineRule="auto"/>
              <w:jc w:val="center"/>
              <w:rPr>
                <w:rFonts w:ascii="Times New Roman CYR" w:eastAsia="Times New Roman" w:hAnsi="Times New Roman CYR" w:cs="Times New Roman"/>
                <w:color w:val="000000"/>
              </w:rPr>
            </w:pPr>
            <w:r w:rsidRPr="00DE52E5">
              <w:rPr>
                <w:rFonts w:ascii="Times New Roman CYR" w:eastAsia="Times New Roman" w:hAnsi="Times New Roman CYR" w:cs="Times New Roman"/>
                <w:color w:val="000000"/>
              </w:rPr>
              <w:t xml:space="preserve">Величина </w:t>
            </w:r>
          </w:p>
        </w:tc>
      </w:tr>
      <w:tr w:rsidR="004D6378" w:rsidRPr="00DE52E5" w14:paraId="7F097A86" w14:textId="77777777" w:rsidTr="00BF5791">
        <w:trPr>
          <w:trHeight w:val="600"/>
        </w:trPr>
        <w:tc>
          <w:tcPr>
            <w:tcW w:w="434" w:type="dxa"/>
            <w:vAlign w:val="center"/>
          </w:tcPr>
          <w:p w14:paraId="7BB1B87F" w14:textId="77777777" w:rsidR="004D6378" w:rsidRPr="00DE52E5" w:rsidRDefault="004D6378" w:rsidP="0038422B">
            <w:pPr>
              <w:spacing w:after="0" w:line="240" w:lineRule="auto"/>
              <w:jc w:val="center"/>
              <w:rPr>
                <w:rFonts w:ascii="Times New Roman CYR" w:eastAsia="Times New Roman" w:hAnsi="Times New Roman CYR" w:cs="Times New Roman"/>
                <w:lang w:val="en-US"/>
              </w:rPr>
            </w:pPr>
            <w:r w:rsidRPr="00DE52E5">
              <w:rPr>
                <w:rFonts w:ascii="Times New Roman CYR" w:eastAsia="Times New Roman" w:hAnsi="Times New Roman CYR" w:cs="Times New Roman"/>
                <w:lang w:val="en-US"/>
              </w:rPr>
              <w:t>1.</w:t>
            </w:r>
          </w:p>
        </w:tc>
        <w:tc>
          <w:tcPr>
            <w:tcW w:w="2078" w:type="dxa"/>
            <w:vAlign w:val="center"/>
          </w:tcPr>
          <w:p w14:paraId="6BFFE655" w14:textId="77777777" w:rsidR="004D6378" w:rsidRPr="00DE52E5" w:rsidRDefault="004D6378" w:rsidP="0038422B">
            <w:pPr>
              <w:spacing w:after="0" w:line="240" w:lineRule="auto"/>
              <w:rPr>
                <w:rFonts w:ascii="Times New Roman CYR" w:eastAsia="Times New Roman" w:hAnsi="Times New Roman CYR" w:cs="Times New Roman"/>
              </w:rPr>
            </w:pPr>
            <w:r w:rsidRPr="00DE52E5">
              <w:rPr>
                <w:rFonts w:ascii="Times New Roman CYR" w:eastAsia="Times New Roman" w:hAnsi="Times New Roman CYR" w:cs="Times New Roman"/>
              </w:rPr>
              <w:t>Дворец (Дом) творчества школьников (в населенных пунктах с численностью населения от 2000 человек)</w:t>
            </w:r>
          </w:p>
        </w:tc>
        <w:tc>
          <w:tcPr>
            <w:tcW w:w="2131" w:type="dxa"/>
            <w:vAlign w:val="center"/>
          </w:tcPr>
          <w:p w14:paraId="53343101" w14:textId="77777777" w:rsidR="004D6378" w:rsidRPr="00DE52E5" w:rsidRDefault="004D6378" w:rsidP="0038422B">
            <w:pPr>
              <w:spacing w:after="0" w:line="240" w:lineRule="auto"/>
              <w:jc w:val="center"/>
              <w:rPr>
                <w:rFonts w:ascii="Times New Roman CYR" w:eastAsia="Times New Roman" w:hAnsi="Times New Roman CYR" w:cs="Times New Roman"/>
              </w:rPr>
            </w:pPr>
            <w:r w:rsidRPr="00DE52E5">
              <w:rPr>
                <w:rFonts w:ascii="Times New Roman CYR" w:eastAsia="Times New Roman" w:hAnsi="Times New Roman CYR" w:cs="Times New Roman"/>
              </w:rPr>
              <w:t xml:space="preserve">кол-во мест, </w:t>
            </w:r>
          </w:p>
          <w:p w14:paraId="1448E362" w14:textId="77777777" w:rsidR="004D6378" w:rsidRPr="00DE52E5" w:rsidRDefault="004D6378" w:rsidP="0038422B">
            <w:pPr>
              <w:spacing w:after="0" w:line="240" w:lineRule="auto"/>
              <w:jc w:val="center"/>
              <w:rPr>
                <w:rFonts w:ascii="Times New Roman CYR" w:eastAsia="Times New Roman" w:hAnsi="Times New Roman CYR" w:cs="Times New Roman"/>
              </w:rPr>
            </w:pPr>
            <w:r w:rsidRPr="00DE52E5">
              <w:rPr>
                <w:rFonts w:ascii="Times New Roman CYR" w:eastAsia="Times New Roman" w:hAnsi="Times New Roman CYR" w:cs="Times New Roman"/>
              </w:rPr>
              <w:t xml:space="preserve">% от общего числа </w:t>
            </w:r>
          </w:p>
          <w:p w14:paraId="4B47EF48" w14:textId="77777777" w:rsidR="004D6378" w:rsidRPr="00DE52E5" w:rsidRDefault="004D6378" w:rsidP="0038422B">
            <w:pPr>
              <w:spacing w:after="0" w:line="240" w:lineRule="auto"/>
              <w:jc w:val="center"/>
              <w:rPr>
                <w:rFonts w:ascii="Times New Roman CYR" w:eastAsia="Times New Roman" w:hAnsi="Times New Roman CYR" w:cs="Times New Roman"/>
              </w:rPr>
            </w:pPr>
            <w:r w:rsidRPr="00DE52E5">
              <w:rPr>
                <w:rFonts w:ascii="Times New Roman CYR" w:eastAsia="Times New Roman" w:hAnsi="Times New Roman CYR" w:cs="Times New Roman"/>
              </w:rPr>
              <w:t>школьников</w:t>
            </w:r>
          </w:p>
        </w:tc>
        <w:tc>
          <w:tcPr>
            <w:tcW w:w="1199" w:type="dxa"/>
            <w:vAlign w:val="center"/>
          </w:tcPr>
          <w:p w14:paraId="21B37E57" w14:textId="77777777" w:rsidR="004D6378" w:rsidRPr="00DE52E5" w:rsidRDefault="004D6378" w:rsidP="0038422B">
            <w:pPr>
              <w:spacing w:after="0" w:line="240" w:lineRule="auto"/>
              <w:jc w:val="center"/>
              <w:rPr>
                <w:rFonts w:ascii="Times New Roman CYR" w:eastAsia="Times New Roman" w:hAnsi="Times New Roman CYR" w:cs="Times New Roman"/>
              </w:rPr>
            </w:pPr>
            <w:r w:rsidRPr="00DE52E5">
              <w:rPr>
                <w:rFonts w:ascii="Times New Roman CYR" w:eastAsia="Times New Roman" w:hAnsi="Times New Roman CYR" w:cs="Times New Roman"/>
              </w:rPr>
              <w:t>3,3</w:t>
            </w:r>
          </w:p>
        </w:tc>
        <w:tc>
          <w:tcPr>
            <w:tcW w:w="1902" w:type="dxa"/>
            <w:vMerge w:val="restart"/>
            <w:vAlign w:val="center"/>
          </w:tcPr>
          <w:p w14:paraId="7E0299A2" w14:textId="77777777" w:rsidR="004D6378" w:rsidRPr="00DE52E5" w:rsidRDefault="004D6378" w:rsidP="0038422B">
            <w:pPr>
              <w:spacing w:after="0" w:line="240" w:lineRule="auto"/>
              <w:jc w:val="center"/>
              <w:rPr>
                <w:rFonts w:ascii="Times New Roman CYR" w:eastAsia="Times New Roman" w:hAnsi="Times New Roman CYR" w:cs="Times New Roman"/>
              </w:rPr>
            </w:pPr>
            <w:r w:rsidRPr="00DE52E5">
              <w:rPr>
                <w:rFonts w:ascii="Times New Roman CYR" w:eastAsia="Times New Roman" w:hAnsi="Times New Roman CYR" w:cs="Times New Roman"/>
              </w:rPr>
              <w:t>транспортная доступность, мин.</w:t>
            </w:r>
          </w:p>
        </w:tc>
        <w:tc>
          <w:tcPr>
            <w:tcW w:w="1895" w:type="dxa"/>
            <w:vMerge w:val="restart"/>
            <w:vAlign w:val="center"/>
          </w:tcPr>
          <w:p w14:paraId="44CCC760" w14:textId="77777777" w:rsidR="004D6378" w:rsidRPr="00DE52E5" w:rsidRDefault="004D6378" w:rsidP="0038422B">
            <w:pPr>
              <w:spacing w:after="0" w:line="240" w:lineRule="auto"/>
              <w:jc w:val="center"/>
              <w:rPr>
                <w:rFonts w:ascii="Times New Roman CYR" w:eastAsia="Times New Roman" w:hAnsi="Times New Roman CYR" w:cs="Times New Roman"/>
              </w:rPr>
            </w:pPr>
            <w:r w:rsidRPr="00DE52E5">
              <w:rPr>
                <w:rFonts w:ascii="Times New Roman CYR" w:eastAsia="Times New Roman" w:hAnsi="Times New Roman CYR" w:cs="Times New Roman"/>
              </w:rPr>
              <w:t>30</w:t>
            </w:r>
          </w:p>
        </w:tc>
      </w:tr>
      <w:tr w:rsidR="004D6378" w:rsidRPr="00DE52E5" w14:paraId="5D0BA45E" w14:textId="77777777" w:rsidTr="00BF5791">
        <w:trPr>
          <w:trHeight w:val="526"/>
        </w:trPr>
        <w:tc>
          <w:tcPr>
            <w:tcW w:w="434" w:type="dxa"/>
            <w:vAlign w:val="center"/>
          </w:tcPr>
          <w:p w14:paraId="29AE5FEA" w14:textId="77777777" w:rsidR="004D6378" w:rsidRPr="00DE52E5" w:rsidRDefault="004D6378" w:rsidP="0038422B">
            <w:pPr>
              <w:spacing w:after="0" w:line="240" w:lineRule="auto"/>
              <w:jc w:val="center"/>
              <w:rPr>
                <w:rFonts w:ascii="Times New Roman CYR" w:eastAsia="Times New Roman" w:hAnsi="Times New Roman CYR" w:cs="Times New Roman"/>
              </w:rPr>
            </w:pPr>
            <w:r w:rsidRPr="00DE52E5">
              <w:rPr>
                <w:rFonts w:ascii="Times New Roman CYR" w:eastAsia="Times New Roman" w:hAnsi="Times New Roman CYR" w:cs="Times New Roman"/>
              </w:rPr>
              <w:t>2.</w:t>
            </w:r>
          </w:p>
        </w:tc>
        <w:tc>
          <w:tcPr>
            <w:tcW w:w="2078" w:type="dxa"/>
            <w:vAlign w:val="center"/>
          </w:tcPr>
          <w:p w14:paraId="21A269F4" w14:textId="77777777" w:rsidR="004D6378" w:rsidRPr="00DE52E5" w:rsidRDefault="004D6378" w:rsidP="0038422B">
            <w:pPr>
              <w:spacing w:after="0" w:line="240" w:lineRule="auto"/>
              <w:rPr>
                <w:rFonts w:ascii="Times New Roman CYR" w:eastAsia="Times New Roman" w:hAnsi="Times New Roman CYR" w:cs="Times New Roman"/>
              </w:rPr>
            </w:pPr>
            <w:r w:rsidRPr="00DE52E5">
              <w:rPr>
                <w:rFonts w:ascii="Times New Roman CYR" w:eastAsia="Times New Roman" w:hAnsi="Times New Roman CYR" w:cs="Times New Roman"/>
              </w:rPr>
              <w:t>Детско-юношеская спортивная школа</w:t>
            </w:r>
          </w:p>
        </w:tc>
        <w:tc>
          <w:tcPr>
            <w:tcW w:w="2131" w:type="dxa"/>
            <w:vAlign w:val="center"/>
          </w:tcPr>
          <w:p w14:paraId="6EC7763A" w14:textId="77777777" w:rsidR="004D6378" w:rsidRPr="00DE52E5" w:rsidRDefault="004D6378" w:rsidP="0038422B">
            <w:pPr>
              <w:spacing w:after="0" w:line="240" w:lineRule="auto"/>
              <w:jc w:val="center"/>
              <w:rPr>
                <w:rFonts w:ascii="Times New Roman CYR" w:eastAsia="Times New Roman" w:hAnsi="Times New Roman CYR" w:cs="Times New Roman"/>
              </w:rPr>
            </w:pPr>
            <w:r w:rsidRPr="00DE52E5">
              <w:rPr>
                <w:rFonts w:ascii="Times New Roman CYR" w:eastAsia="Times New Roman" w:hAnsi="Times New Roman CYR" w:cs="Times New Roman"/>
              </w:rPr>
              <w:t xml:space="preserve">кол-во мест % от общего числа </w:t>
            </w:r>
          </w:p>
          <w:p w14:paraId="750F7EEF" w14:textId="77777777" w:rsidR="004D6378" w:rsidRPr="00DE52E5" w:rsidRDefault="004D6378" w:rsidP="0038422B">
            <w:pPr>
              <w:spacing w:after="0" w:line="240" w:lineRule="auto"/>
              <w:jc w:val="center"/>
              <w:rPr>
                <w:rFonts w:ascii="Times New Roman CYR" w:eastAsia="Times New Roman" w:hAnsi="Times New Roman CYR" w:cs="Times New Roman"/>
              </w:rPr>
            </w:pPr>
            <w:r w:rsidRPr="00DE52E5">
              <w:rPr>
                <w:rFonts w:ascii="Times New Roman CYR" w:eastAsia="Times New Roman" w:hAnsi="Times New Roman CYR" w:cs="Times New Roman"/>
              </w:rPr>
              <w:t>школьников</w:t>
            </w:r>
          </w:p>
        </w:tc>
        <w:tc>
          <w:tcPr>
            <w:tcW w:w="1199" w:type="dxa"/>
            <w:vAlign w:val="center"/>
          </w:tcPr>
          <w:p w14:paraId="6E859E5E" w14:textId="77777777" w:rsidR="004D6378" w:rsidRPr="00DE52E5" w:rsidRDefault="004D6378" w:rsidP="0038422B">
            <w:pPr>
              <w:spacing w:after="0" w:line="240" w:lineRule="auto"/>
              <w:jc w:val="center"/>
              <w:rPr>
                <w:rFonts w:ascii="Times New Roman CYR" w:eastAsia="Times New Roman" w:hAnsi="Times New Roman CYR" w:cs="Times New Roman"/>
              </w:rPr>
            </w:pPr>
            <w:r w:rsidRPr="00DE52E5">
              <w:rPr>
                <w:rFonts w:ascii="Times New Roman CYR" w:eastAsia="Times New Roman" w:hAnsi="Times New Roman CYR" w:cs="Times New Roman"/>
              </w:rPr>
              <w:t>10</w:t>
            </w:r>
          </w:p>
        </w:tc>
        <w:tc>
          <w:tcPr>
            <w:tcW w:w="1902" w:type="dxa"/>
            <w:vMerge/>
            <w:vAlign w:val="center"/>
          </w:tcPr>
          <w:p w14:paraId="17196C9E" w14:textId="77777777" w:rsidR="004D6378" w:rsidRPr="00DE52E5" w:rsidRDefault="004D6378" w:rsidP="0038422B">
            <w:pPr>
              <w:spacing w:after="0" w:line="240" w:lineRule="auto"/>
              <w:jc w:val="center"/>
              <w:rPr>
                <w:rFonts w:ascii="Times New Roman CYR" w:eastAsia="Times New Roman" w:hAnsi="Times New Roman CYR" w:cs="Times New Roman"/>
              </w:rPr>
            </w:pPr>
          </w:p>
        </w:tc>
        <w:tc>
          <w:tcPr>
            <w:tcW w:w="1895" w:type="dxa"/>
            <w:vMerge/>
            <w:vAlign w:val="center"/>
          </w:tcPr>
          <w:p w14:paraId="4568B59A" w14:textId="77777777" w:rsidR="004D6378" w:rsidRPr="00DE52E5" w:rsidRDefault="004D6378" w:rsidP="0038422B">
            <w:pPr>
              <w:spacing w:after="0" w:line="240" w:lineRule="auto"/>
              <w:jc w:val="center"/>
              <w:rPr>
                <w:rFonts w:ascii="Times New Roman CYR" w:eastAsia="Times New Roman" w:hAnsi="Times New Roman CYR" w:cs="Times New Roman"/>
              </w:rPr>
            </w:pPr>
          </w:p>
        </w:tc>
      </w:tr>
      <w:tr w:rsidR="004D6378" w:rsidRPr="00DE52E5" w14:paraId="383AAA82" w14:textId="77777777" w:rsidTr="00A716D5">
        <w:trPr>
          <w:trHeight w:val="410"/>
        </w:trPr>
        <w:tc>
          <w:tcPr>
            <w:tcW w:w="434" w:type="dxa"/>
            <w:tcBorders>
              <w:bottom w:val="single" w:sz="12" w:space="0" w:color="7F7F7F"/>
            </w:tcBorders>
            <w:vAlign w:val="center"/>
          </w:tcPr>
          <w:p w14:paraId="22AD98AB" w14:textId="77777777" w:rsidR="004D6378" w:rsidRPr="00DE52E5" w:rsidRDefault="004D6378" w:rsidP="0038422B">
            <w:pPr>
              <w:spacing w:after="0" w:line="240" w:lineRule="auto"/>
              <w:jc w:val="center"/>
              <w:rPr>
                <w:rFonts w:ascii="Times New Roman CYR" w:eastAsia="Times New Roman" w:hAnsi="Times New Roman CYR" w:cs="Times New Roman"/>
              </w:rPr>
            </w:pPr>
            <w:r w:rsidRPr="00DE52E5">
              <w:rPr>
                <w:rFonts w:ascii="Times New Roman CYR" w:eastAsia="Times New Roman" w:hAnsi="Times New Roman CYR" w:cs="Times New Roman"/>
              </w:rPr>
              <w:lastRenderedPageBreak/>
              <w:t>3.</w:t>
            </w:r>
          </w:p>
        </w:tc>
        <w:tc>
          <w:tcPr>
            <w:tcW w:w="2078" w:type="dxa"/>
            <w:tcBorders>
              <w:bottom w:val="single" w:sz="12" w:space="0" w:color="7F7F7F"/>
            </w:tcBorders>
            <w:vAlign w:val="center"/>
          </w:tcPr>
          <w:p w14:paraId="78C6AEE3" w14:textId="77777777" w:rsidR="004D6378" w:rsidRPr="00DE52E5" w:rsidRDefault="004D6378" w:rsidP="0038422B">
            <w:pPr>
              <w:spacing w:after="0" w:line="240" w:lineRule="auto"/>
              <w:rPr>
                <w:rFonts w:ascii="Times New Roman CYR" w:eastAsia="Times New Roman" w:hAnsi="Times New Roman CYR" w:cs="Times New Roman"/>
              </w:rPr>
            </w:pPr>
            <w:r w:rsidRPr="00DE52E5">
              <w:rPr>
                <w:rFonts w:ascii="Times New Roman CYR" w:eastAsia="Times New Roman" w:hAnsi="Times New Roman CYR" w:cs="Times New Roman"/>
              </w:rPr>
              <w:t>Детская школа искусств (музыкальная, художественная, хореографическая)</w:t>
            </w:r>
          </w:p>
        </w:tc>
        <w:tc>
          <w:tcPr>
            <w:tcW w:w="2131" w:type="dxa"/>
            <w:tcBorders>
              <w:bottom w:val="single" w:sz="12" w:space="0" w:color="7F7F7F"/>
            </w:tcBorders>
            <w:vAlign w:val="center"/>
          </w:tcPr>
          <w:p w14:paraId="79302157" w14:textId="77777777" w:rsidR="004D6378" w:rsidRPr="00DE52E5" w:rsidRDefault="004D6378" w:rsidP="0038422B">
            <w:pPr>
              <w:spacing w:after="0" w:line="240" w:lineRule="auto"/>
              <w:jc w:val="center"/>
              <w:rPr>
                <w:rFonts w:ascii="Times New Roman CYR" w:eastAsia="Times New Roman" w:hAnsi="Times New Roman CYR" w:cs="Times New Roman"/>
              </w:rPr>
            </w:pPr>
            <w:r w:rsidRPr="00DE52E5">
              <w:rPr>
                <w:rFonts w:ascii="Times New Roman CYR" w:eastAsia="Times New Roman" w:hAnsi="Times New Roman CYR" w:cs="Times New Roman"/>
              </w:rPr>
              <w:t xml:space="preserve">кол-во мест % от общего числа </w:t>
            </w:r>
          </w:p>
          <w:p w14:paraId="467BEF94" w14:textId="77777777" w:rsidR="004D6378" w:rsidRPr="00DE52E5" w:rsidRDefault="004D6378" w:rsidP="0038422B">
            <w:pPr>
              <w:spacing w:after="0" w:line="240" w:lineRule="auto"/>
              <w:jc w:val="center"/>
              <w:rPr>
                <w:rFonts w:ascii="Times New Roman CYR" w:eastAsia="Times New Roman" w:hAnsi="Times New Roman CYR" w:cs="Times New Roman"/>
              </w:rPr>
            </w:pPr>
            <w:r w:rsidRPr="00DE52E5">
              <w:rPr>
                <w:rFonts w:ascii="Times New Roman CYR" w:eastAsia="Times New Roman" w:hAnsi="Times New Roman CYR" w:cs="Times New Roman"/>
              </w:rPr>
              <w:t>школьников</w:t>
            </w:r>
          </w:p>
        </w:tc>
        <w:tc>
          <w:tcPr>
            <w:tcW w:w="1199" w:type="dxa"/>
            <w:tcBorders>
              <w:bottom w:val="single" w:sz="12" w:space="0" w:color="7F7F7F"/>
            </w:tcBorders>
            <w:vAlign w:val="center"/>
          </w:tcPr>
          <w:p w14:paraId="1BA2ED0A" w14:textId="77777777" w:rsidR="004D6378" w:rsidRPr="00DE52E5" w:rsidRDefault="004D6378" w:rsidP="0038422B">
            <w:pPr>
              <w:spacing w:after="0" w:line="240" w:lineRule="auto"/>
              <w:jc w:val="center"/>
              <w:rPr>
                <w:rFonts w:ascii="Times New Roman CYR" w:eastAsia="Times New Roman" w:hAnsi="Times New Roman CYR" w:cs="Times New Roman"/>
              </w:rPr>
            </w:pPr>
            <w:r w:rsidRPr="00DE52E5">
              <w:rPr>
                <w:rFonts w:ascii="Times New Roman CYR" w:eastAsia="Times New Roman" w:hAnsi="Times New Roman CYR" w:cs="Times New Roman"/>
              </w:rPr>
              <w:t>10</w:t>
            </w:r>
          </w:p>
        </w:tc>
        <w:tc>
          <w:tcPr>
            <w:tcW w:w="1902" w:type="dxa"/>
            <w:vMerge/>
            <w:tcBorders>
              <w:bottom w:val="single" w:sz="12" w:space="0" w:color="7F7F7F"/>
            </w:tcBorders>
            <w:vAlign w:val="center"/>
          </w:tcPr>
          <w:p w14:paraId="546C5E2A" w14:textId="77777777" w:rsidR="004D6378" w:rsidRPr="00DE52E5" w:rsidRDefault="004D6378" w:rsidP="0038422B">
            <w:pPr>
              <w:spacing w:after="0" w:line="240" w:lineRule="auto"/>
              <w:jc w:val="center"/>
              <w:rPr>
                <w:rFonts w:ascii="Times New Roman CYR" w:eastAsia="Times New Roman" w:hAnsi="Times New Roman CYR" w:cs="Times New Roman"/>
              </w:rPr>
            </w:pPr>
          </w:p>
        </w:tc>
        <w:tc>
          <w:tcPr>
            <w:tcW w:w="1895" w:type="dxa"/>
            <w:vMerge/>
            <w:tcBorders>
              <w:bottom w:val="single" w:sz="12" w:space="0" w:color="7F7F7F"/>
            </w:tcBorders>
            <w:vAlign w:val="center"/>
          </w:tcPr>
          <w:p w14:paraId="5C6560AD" w14:textId="77777777" w:rsidR="004D6378" w:rsidRPr="00DE52E5" w:rsidRDefault="004D6378" w:rsidP="0038422B">
            <w:pPr>
              <w:spacing w:after="0" w:line="240" w:lineRule="auto"/>
              <w:jc w:val="center"/>
              <w:rPr>
                <w:rFonts w:ascii="Times New Roman CYR" w:eastAsia="Times New Roman" w:hAnsi="Times New Roman CYR" w:cs="Times New Roman"/>
              </w:rPr>
            </w:pPr>
          </w:p>
        </w:tc>
      </w:tr>
    </w:tbl>
    <w:p w14:paraId="0E48757D" w14:textId="77777777" w:rsidR="004D6378" w:rsidRPr="00BF5791" w:rsidRDefault="004D6378" w:rsidP="00BF5791">
      <w:pPr>
        <w:spacing w:after="0" w:line="240" w:lineRule="auto"/>
        <w:ind w:right="708"/>
        <w:jc w:val="center"/>
        <w:rPr>
          <w:rFonts w:ascii="Times New Roman CYR" w:eastAsia="Times New Roman" w:hAnsi="Times New Roman CYR" w:cs="Times New Roman"/>
          <w:bCs/>
          <w:color w:val="000000"/>
          <w:sz w:val="28"/>
          <w:szCs w:val="28"/>
        </w:rPr>
      </w:pPr>
      <w:r w:rsidRPr="00BF5791">
        <w:rPr>
          <w:rFonts w:ascii="Times New Roman CYR" w:eastAsia="Times New Roman" w:hAnsi="Times New Roman CYR" w:cs="Times New Roman"/>
          <w:color w:val="000000"/>
          <w:sz w:val="28"/>
          <w:szCs w:val="28"/>
        </w:rPr>
        <w:t>Таблица 4.</w:t>
      </w:r>
      <w:r w:rsidRPr="00BF5791">
        <w:rPr>
          <w:rFonts w:ascii="Times New Roman CYR" w:eastAsia="Times New Roman" w:hAnsi="Times New Roman CYR" w:cs="Times New Roman"/>
          <w:bCs/>
          <w:color w:val="000000"/>
          <w:sz w:val="28"/>
          <w:szCs w:val="28"/>
        </w:rPr>
        <w:t xml:space="preserve"> Расчетные показатели размеров земельных участков объектов, относящихся к области образования</w:t>
      </w:r>
    </w:p>
    <w:tbl>
      <w:tblPr>
        <w:tblW w:w="9639" w:type="dxa"/>
        <w:tblInd w:w="108" w:type="dxa"/>
        <w:tblBorders>
          <w:top w:val="single" w:sz="12" w:space="0" w:color="7F7F7F"/>
          <w:left w:val="single" w:sz="12" w:space="0" w:color="7F7F7F"/>
          <w:bottom w:val="single" w:sz="12" w:space="0" w:color="7F7F7F"/>
          <w:right w:val="single" w:sz="12" w:space="0" w:color="7F7F7F"/>
          <w:insideH w:val="single" w:sz="6" w:space="0" w:color="7F7F7F"/>
          <w:insideV w:val="single" w:sz="6" w:space="0" w:color="7F7F7F"/>
        </w:tblBorders>
        <w:tblLayout w:type="fixed"/>
        <w:tblLook w:val="00A0" w:firstRow="1" w:lastRow="0" w:firstColumn="1" w:lastColumn="0" w:noHBand="0" w:noVBand="0"/>
      </w:tblPr>
      <w:tblGrid>
        <w:gridCol w:w="426"/>
        <w:gridCol w:w="3039"/>
        <w:gridCol w:w="2205"/>
        <w:gridCol w:w="3969"/>
      </w:tblGrid>
      <w:tr w:rsidR="004D6378" w:rsidRPr="00231DB9" w14:paraId="2F8E9750" w14:textId="77777777" w:rsidTr="00BF5791">
        <w:trPr>
          <w:trHeight w:val="80"/>
        </w:trPr>
        <w:tc>
          <w:tcPr>
            <w:tcW w:w="426" w:type="dxa"/>
            <w:vMerge w:val="restart"/>
            <w:shd w:val="clear" w:color="auto" w:fill="auto"/>
            <w:vAlign w:val="center"/>
          </w:tcPr>
          <w:p w14:paraId="0CCFF762" w14:textId="77777777" w:rsidR="004D6378" w:rsidRPr="00231DB9" w:rsidRDefault="004D6378" w:rsidP="0038422B">
            <w:pPr>
              <w:spacing w:after="0" w:line="240" w:lineRule="auto"/>
              <w:jc w:val="center"/>
              <w:rPr>
                <w:rFonts w:ascii="Times New Roman" w:eastAsia="Times New Roman" w:hAnsi="Times New Roman" w:cs="Times New Roman"/>
                <w:color w:val="000000"/>
              </w:rPr>
            </w:pPr>
            <w:r w:rsidRPr="00231DB9">
              <w:rPr>
                <w:rFonts w:ascii="Times New Roman" w:eastAsia="Times New Roman" w:hAnsi="Times New Roman" w:cs="Times New Roman"/>
                <w:color w:val="000000"/>
              </w:rPr>
              <w:t>№</w:t>
            </w:r>
          </w:p>
        </w:tc>
        <w:tc>
          <w:tcPr>
            <w:tcW w:w="3039" w:type="dxa"/>
            <w:vMerge w:val="restart"/>
            <w:shd w:val="clear" w:color="auto" w:fill="auto"/>
            <w:vAlign w:val="center"/>
          </w:tcPr>
          <w:p w14:paraId="21521C35" w14:textId="77777777" w:rsidR="004D6378" w:rsidRPr="00231DB9" w:rsidRDefault="004D6378" w:rsidP="0038422B">
            <w:pPr>
              <w:spacing w:after="0" w:line="240" w:lineRule="auto"/>
              <w:jc w:val="center"/>
              <w:rPr>
                <w:rFonts w:ascii="Times New Roman" w:eastAsia="Times New Roman" w:hAnsi="Times New Roman" w:cs="Times New Roman"/>
                <w:color w:val="000000"/>
              </w:rPr>
            </w:pPr>
            <w:r w:rsidRPr="00231DB9">
              <w:rPr>
                <w:rFonts w:ascii="Times New Roman" w:eastAsia="Times New Roman" w:hAnsi="Times New Roman" w:cs="Times New Roman"/>
                <w:color w:val="000000"/>
              </w:rPr>
              <w:t>Наименование объекта *</w:t>
            </w:r>
          </w:p>
        </w:tc>
        <w:tc>
          <w:tcPr>
            <w:tcW w:w="6174" w:type="dxa"/>
            <w:gridSpan w:val="2"/>
            <w:shd w:val="clear" w:color="auto" w:fill="auto"/>
            <w:vAlign w:val="center"/>
          </w:tcPr>
          <w:p w14:paraId="6610DA2B" w14:textId="77777777" w:rsidR="004D6378" w:rsidRPr="00231DB9" w:rsidRDefault="004D6378" w:rsidP="0038422B">
            <w:pPr>
              <w:spacing w:after="0" w:line="240" w:lineRule="auto"/>
              <w:jc w:val="center"/>
              <w:rPr>
                <w:rFonts w:ascii="Times New Roman" w:eastAsia="Times New Roman" w:hAnsi="Times New Roman" w:cs="Times New Roman"/>
                <w:color w:val="000000"/>
              </w:rPr>
            </w:pPr>
            <w:r w:rsidRPr="00231DB9">
              <w:rPr>
                <w:rFonts w:ascii="Times New Roman" w:eastAsia="Times New Roman" w:hAnsi="Times New Roman" w:cs="Times New Roman"/>
                <w:color w:val="000000"/>
              </w:rPr>
              <w:t>Площадь земельного участка</w:t>
            </w:r>
          </w:p>
        </w:tc>
      </w:tr>
      <w:tr w:rsidR="004D6378" w:rsidRPr="00231DB9" w14:paraId="566CEDF8" w14:textId="77777777" w:rsidTr="00BF5791">
        <w:trPr>
          <w:trHeight w:val="383"/>
        </w:trPr>
        <w:tc>
          <w:tcPr>
            <w:tcW w:w="426" w:type="dxa"/>
            <w:vMerge/>
            <w:shd w:val="clear" w:color="auto" w:fill="auto"/>
            <w:vAlign w:val="center"/>
          </w:tcPr>
          <w:p w14:paraId="0C4F9CED" w14:textId="77777777" w:rsidR="004D6378" w:rsidRPr="00231DB9" w:rsidRDefault="004D6378" w:rsidP="0038422B">
            <w:pPr>
              <w:spacing w:after="0" w:line="240" w:lineRule="auto"/>
              <w:jc w:val="center"/>
              <w:rPr>
                <w:rFonts w:ascii="Times New Roman" w:eastAsia="Times New Roman" w:hAnsi="Times New Roman" w:cs="Times New Roman"/>
                <w:color w:val="000000"/>
              </w:rPr>
            </w:pPr>
          </w:p>
        </w:tc>
        <w:tc>
          <w:tcPr>
            <w:tcW w:w="3039" w:type="dxa"/>
            <w:vMerge/>
            <w:shd w:val="clear" w:color="auto" w:fill="auto"/>
            <w:vAlign w:val="center"/>
          </w:tcPr>
          <w:p w14:paraId="6543E0CD" w14:textId="77777777" w:rsidR="004D6378" w:rsidRPr="00231DB9" w:rsidRDefault="004D6378" w:rsidP="0038422B">
            <w:pPr>
              <w:spacing w:after="0" w:line="240" w:lineRule="auto"/>
              <w:jc w:val="center"/>
              <w:rPr>
                <w:rFonts w:ascii="Times New Roman" w:eastAsia="Times New Roman" w:hAnsi="Times New Roman" w:cs="Times New Roman"/>
                <w:color w:val="000000"/>
              </w:rPr>
            </w:pPr>
          </w:p>
        </w:tc>
        <w:tc>
          <w:tcPr>
            <w:tcW w:w="2205" w:type="dxa"/>
            <w:shd w:val="clear" w:color="auto" w:fill="auto"/>
            <w:vAlign w:val="center"/>
          </w:tcPr>
          <w:p w14:paraId="7813F4DB" w14:textId="77777777" w:rsidR="004D6378" w:rsidRPr="00231DB9" w:rsidRDefault="004D6378" w:rsidP="0038422B">
            <w:pPr>
              <w:spacing w:after="0" w:line="240" w:lineRule="auto"/>
              <w:jc w:val="center"/>
              <w:rPr>
                <w:rFonts w:ascii="Times New Roman" w:eastAsia="Times New Roman" w:hAnsi="Times New Roman" w:cs="Times New Roman"/>
                <w:color w:val="000000"/>
              </w:rPr>
            </w:pPr>
            <w:r w:rsidRPr="00231DB9">
              <w:rPr>
                <w:rFonts w:ascii="Times New Roman" w:eastAsia="Times New Roman" w:hAnsi="Times New Roman" w:cs="Times New Roman"/>
                <w:color w:val="000000"/>
              </w:rPr>
              <w:t>Единица измерения</w:t>
            </w:r>
          </w:p>
        </w:tc>
        <w:tc>
          <w:tcPr>
            <w:tcW w:w="3969" w:type="dxa"/>
            <w:shd w:val="clear" w:color="auto" w:fill="auto"/>
            <w:vAlign w:val="center"/>
          </w:tcPr>
          <w:p w14:paraId="30A57457" w14:textId="77777777" w:rsidR="004D6378" w:rsidRPr="00231DB9" w:rsidRDefault="004D6378" w:rsidP="0038422B">
            <w:pPr>
              <w:spacing w:after="0" w:line="240" w:lineRule="auto"/>
              <w:jc w:val="center"/>
              <w:rPr>
                <w:rFonts w:ascii="Times New Roman" w:eastAsia="Times New Roman" w:hAnsi="Times New Roman" w:cs="Times New Roman"/>
                <w:color w:val="000000"/>
              </w:rPr>
            </w:pPr>
            <w:r w:rsidRPr="00231DB9">
              <w:rPr>
                <w:rFonts w:ascii="Times New Roman" w:eastAsia="Times New Roman" w:hAnsi="Times New Roman" w:cs="Times New Roman"/>
                <w:color w:val="000000"/>
              </w:rPr>
              <w:t xml:space="preserve">Величина </w:t>
            </w:r>
          </w:p>
        </w:tc>
      </w:tr>
      <w:tr w:rsidR="004D6378" w:rsidRPr="00231DB9" w14:paraId="0277EC8F" w14:textId="77777777" w:rsidTr="00BF5791">
        <w:trPr>
          <w:trHeight w:val="169"/>
        </w:trPr>
        <w:tc>
          <w:tcPr>
            <w:tcW w:w="9639" w:type="dxa"/>
            <w:gridSpan w:val="4"/>
            <w:shd w:val="clear" w:color="auto" w:fill="FFFFFF"/>
            <w:vAlign w:val="center"/>
          </w:tcPr>
          <w:p w14:paraId="2BF21E0F" w14:textId="77777777" w:rsidR="004D6378" w:rsidRPr="00231DB9" w:rsidRDefault="004D6378" w:rsidP="0038422B">
            <w:pPr>
              <w:spacing w:after="0" w:line="240" w:lineRule="auto"/>
              <w:jc w:val="center"/>
              <w:rPr>
                <w:rFonts w:ascii="Times New Roman" w:eastAsia="Times New Roman" w:hAnsi="Times New Roman" w:cs="Times New Roman"/>
                <w:color w:val="000000"/>
              </w:rPr>
            </w:pPr>
            <w:r w:rsidRPr="00231DB9">
              <w:rPr>
                <w:rFonts w:ascii="Times New Roman" w:eastAsia="Times New Roman" w:hAnsi="Times New Roman" w:cs="Times New Roman"/>
                <w:color w:val="000000"/>
              </w:rPr>
              <w:t>Объекты дошкольного образования</w:t>
            </w:r>
          </w:p>
        </w:tc>
      </w:tr>
      <w:tr w:rsidR="004D6378" w:rsidRPr="00231DB9" w14:paraId="2480FC94" w14:textId="77777777" w:rsidTr="00BF5791">
        <w:trPr>
          <w:trHeight w:val="600"/>
        </w:trPr>
        <w:tc>
          <w:tcPr>
            <w:tcW w:w="426" w:type="dxa"/>
            <w:vAlign w:val="center"/>
          </w:tcPr>
          <w:p w14:paraId="4DBAEBE3" w14:textId="77777777" w:rsidR="004D6378" w:rsidRPr="00231DB9" w:rsidRDefault="004D6378" w:rsidP="0038422B">
            <w:pPr>
              <w:spacing w:after="0" w:line="240" w:lineRule="auto"/>
              <w:jc w:val="center"/>
              <w:rPr>
                <w:rFonts w:ascii="Times New Roman" w:eastAsia="Times New Roman" w:hAnsi="Times New Roman" w:cs="Times New Roman"/>
                <w:color w:val="000000"/>
                <w:lang w:val="en-US"/>
              </w:rPr>
            </w:pPr>
            <w:r w:rsidRPr="00231DB9">
              <w:rPr>
                <w:rFonts w:ascii="Times New Roman" w:eastAsia="Times New Roman" w:hAnsi="Times New Roman" w:cs="Times New Roman"/>
                <w:color w:val="000000"/>
                <w:lang w:val="en-US"/>
              </w:rPr>
              <w:t>1.</w:t>
            </w:r>
          </w:p>
        </w:tc>
        <w:tc>
          <w:tcPr>
            <w:tcW w:w="3039" w:type="dxa"/>
            <w:vAlign w:val="center"/>
          </w:tcPr>
          <w:p w14:paraId="16F83751" w14:textId="77777777" w:rsidR="004D6378" w:rsidRPr="00231DB9" w:rsidRDefault="004D6378" w:rsidP="0038422B">
            <w:pPr>
              <w:spacing w:after="0" w:line="240" w:lineRule="auto"/>
              <w:rPr>
                <w:rFonts w:ascii="Times New Roman" w:eastAsia="Times New Roman" w:hAnsi="Times New Roman" w:cs="Times New Roman"/>
                <w:color w:val="000000"/>
              </w:rPr>
            </w:pPr>
            <w:r w:rsidRPr="00231DB9">
              <w:rPr>
                <w:rFonts w:ascii="Times New Roman" w:eastAsia="Times New Roman" w:hAnsi="Times New Roman" w:cs="Times New Roman"/>
                <w:color w:val="000000"/>
              </w:rPr>
              <w:t>Дошкольная образовательная организация</w:t>
            </w:r>
          </w:p>
        </w:tc>
        <w:tc>
          <w:tcPr>
            <w:tcW w:w="2205" w:type="dxa"/>
            <w:vAlign w:val="center"/>
          </w:tcPr>
          <w:p w14:paraId="4B6ECC5B" w14:textId="77777777" w:rsidR="004D6378" w:rsidRPr="00231DB9" w:rsidRDefault="004D6378" w:rsidP="0038422B">
            <w:pPr>
              <w:spacing w:after="0" w:line="240" w:lineRule="auto"/>
              <w:jc w:val="center"/>
              <w:rPr>
                <w:rFonts w:ascii="Times New Roman" w:eastAsia="Times New Roman" w:hAnsi="Times New Roman" w:cs="Times New Roman"/>
                <w:color w:val="000000"/>
              </w:rPr>
            </w:pPr>
            <w:r w:rsidRPr="00231DB9">
              <w:rPr>
                <w:rFonts w:ascii="Times New Roman" w:eastAsia="Times New Roman" w:hAnsi="Times New Roman" w:cs="Times New Roman"/>
                <w:color w:val="000000"/>
              </w:rPr>
              <w:t>м</w:t>
            </w:r>
            <w:r w:rsidRPr="00231DB9">
              <w:rPr>
                <w:rFonts w:ascii="Times New Roman" w:eastAsia="Times New Roman" w:hAnsi="Times New Roman" w:cs="Times New Roman"/>
                <w:color w:val="000000"/>
                <w:vertAlign w:val="superscript"/>
              </w:rPr>
              <w:t>2</w:t>
            </w:r>
            <w:r w:rsidRPr="00231DB9">
              <w:rPr>
                <w:rFonts w:ascii="Times New Roman" w:eastAsia="Times New Roman" w:hAnsi="Times New Roman" w:cs="Times New Roman"/>
                <w:color w:val="000000"/>
              </w:rPr>
              <w:t xml:space="preserve"> на 1 место</w:t>
            </w:r>
          </w:p>
        </w:tc>
        <w:tc>
          <w:tcPr>
            <w:tcW w:w="3969" w:type="dxa"/>
            <w:vAlign w:val="center"/>
          </w:tcPr>
          <w:p w14:paraId="74A2A628" w14:textId="77777777" w:rsidR="004D6378" w:rsidRPr="00231DB9" w:rsidRDefault="004D6378" w:rsidP="0038422B">
            <w:pPr>
              <w:autoSpaceDE w:val="0"/>
              <w:autoSpaceDN w:val="0"/>
              <w:adjustRightInd w:val="0"/>
              <w:spacing w:after="0" w:line="240" w:lineRule="auto"/>
              <w:jc w:val="center"/>
              <w:rPr>
                <w:rFonts w:ascii="Times New Roman" w:eastAsia="Times New Roman" w:hAnsi="Times New Roman" w:cs="Times New Roman"/>
                <w:color w:val="000000"/>
              </w:rPr>
            </w:pPr>
            <w:r w:rsidRPr="00231DB9">
              <w:rPr>
                <w:rFonts w:ascii="Times New Roman" w:eastAsia="Times New Roman" w:hAnsi="Times New Roman" w:cs="Times New Roman"/>
                <w:color w:val="000000"/>
              </w:rPr>
              <w:t>при вместимости:</w:t>
            </w:r>
          </w:p>
          <w:p w14:paraId="1ECD4A57" w14:textId="77777777" w:rsidR="004D6378" w:rsidRPr="00231DB9" w:rsidRDefault="004D6378" w:rsidP="0038422B">
            <w:pPr>
              <w:spacing w:after="0" w:line="240" w:lineRule="auto"/>
              <w:rPr>
                <w:rFonts w:ascii="Times New Roman" w:eastAsia="Times New Roman" w:hAnsi="Times New Roman" w:cs="Times New Roman"/>
              </w:rPr>
            </w:pPr>
            <w:r w:rsidRPr="00231DB9">
              <w:rPr>
                <w:rFonts w:ascii="Times New Roman" w:eastAsia="Times New Roman" w:hAnsi="Times New Roman" w:cs="Times New Roman"/>
              </w:rPr>
              <w:t>до 100 мест – 40</w:t>
            </w:r>
          </w:p>
          <w:p w14:paraId="44A99E2F" w14:textId="77777777" w:rsidR="004D6378" w:rsidRPr="00231DB9" w:rsidRDefault="004D6378" w:rsidP="0038422B">
            <w:pPr>
              <w:spacing w:after="0" w:line="240" w:lineRule="auto"/>
              <w:rPr>
                <w:rFonts w:ascii="Times New Roman" w:eastAsia="Times New Roman" w:hAnsi="Times New Roman" w:cs="Times New Roman"/>
              </w:rPr>
            </w:pPr>
            <w:r w:rsidRPr="00231DB9">
              <w:rPr>
                <w:rFonts w:ascii="Times New Roman" w:eastAsia="Times New Roman" w:hAnsi="Times New Roman" w:cs="Times New Roman"/>
              </w:rPr>
              <w:t>свыше 100 мест – 18</w:t>
            </w:r>
          </w:p>
          <w:p w14:paraId="3A263BDA" w14:textId="77777777" w:rsidR="004D6378" w:rsidRPr="00231DB9" w:rsidRDefault="004D6378" w:rsidP="0038422B">
            <w:pPr>
              <w:spacing w:after="0" w:line="240" w:lineRule="auto"/>
              <w:rPr>
                <w:rFonts w:ascii="Times New Roman" w:eastAsia="Times New Roman" w:hAnsi="Times New Roman" w:cs="Times New Roman"/>
              </w:rPr>
            </w:pPr>
            <w:r w:rsidRPr="00231DB9">
              <w:rPr>
                <w:rFonts w:ascii="Times New Roman" w:eastAsia="Times New Roman" w:hAnsi="Times New Roman" w:cs="Times New Roman"/>
              </w:rPr>
              <w:t>свыше 500 мест (комплекс садов) – 30</w:t>
            </w:r>
          </w:p>
          <w:p w14:paraId="67D2FEAC" w14:textId="77777777" w:rsidR="004D6378" w:rsidRPr="00231DB9" w:rsidRDefault="004D6378" w:rsidP="0038422B">
            <w:pPr>
              <w:spacing w:after="0" w:line="240" w:lineRule="auto"/>
              <w:rPr>
                <w:rFonts w:ascii="Times New Roman" w:eastAsia="Times New Roman" w:hAnsi="Times New Roman" w:cs="Times New Roman"/>
              </w:rPr>
            </w:pPr>
            <w:r w:rsidRPr="00231DB9">
              <w:rPr>
                <w:rFonts w:ascii="Times New Roman" w:eastAsia="Times New Roman" w:hAnsi="Times New Roman" w:cs="Times New Roman"/>
              </w:rPr>
              <w:t>- могут быть уменьшены на 25% в условиях реконструкции</w:t>
            </w:r>
          </w:p>
        </w:tc>
      </w:tr>
      <w:tr w:rsidR="004D6378" w:rsidRPr="00231DB9" w14:paraId="0FB28492" w14:textId="77777777" w:rsidTr="00BF5791">
        <w:trPr>
          <w:trHeight w:val="201"/>
        </w:trPr>
        <w:tc>
          <w:tcPr>
            <w:tcW w:w="9639" w:type="dxa"/>
            <w:gridSpan w:val="4"/>
            <w:vAlign w:val="center"/>
          </w:tcPr>
          <w:p w14:paraId="0366896B" w14:textId="77777777" w:rsidR="004D6378" w:rsidRPr="00231DB9" w:rsidRDefault="004D6378" w:rsidP="0038422B">
            <w:pPr>
              <w:spacing w:after="0" w:line="240" w:lineRule="auto"/>
              <w:jc w:val="center"/>
              <w:rPr>
                <w:rFonts w:ascii="Times New Roman" w:eastAsia="Times New Roman" w:hAnsi="Times New Roman" w:cs="Times New Roman"/>
                <w:color w:val="000000"/>
              </w:rPr>
            </w:pPr>
            <w:r w:rsidRPr="00231DB9">
              <w:rPr>
                <w:rFonts w:ascii="Times New Roman" w:eastAsia="Times New Roman" w:hAnsi="Times New Roman" w:cs="Times New Roman"/>
                <w:color w:val="000000"/>
              </w:rPr>
              <w:t>Объекты общего образования</w:t>
            </w:r>
          </w:p>
        </w:tc>
      </w:tr>
      <w:tr w:rsidR="004D6378" w:rsidRPr="00231DB9" w14:paraId="6531CBDC" w14:textId="77777777" w:rsidTr="00BF5791">
        <w:trPr>
          <w:trHeight w:val="2359"/>
        </w:trPr>
        <w:tc>
          <w:tcPr>
            <w:tcW w:w="426" w:type="dxa"/>
            <w:tcBorders>
              <w:top w:val="single" w:sz="6" w:space="0" w:color="7F7F7F"/>
              <w:left w:val="single" w:sz="12" w:space="0" w:color="7F7F7F"/>
              <w:bottom w:val="single" w:sz="6" w:space="0" w:color="7F7F7F"/>
              <w:right w:val="single" w:sz="6" w:space="0" w:color="7F7F7F"/>
            </w:tcBorders>
            <w:vAlign w:val="center"/>
          </w:tcPr>
          <w:p w14:paraId="4E949F71" w14:textId="77777777" w:rsidR="004D6378" w:rsidRPr="00231DB9" w:rsidRDefault="004D6378" w:rsidP="0038422B">
            <w:pPr>
              <w:spacing w:after="0" w:line="240" w:lineRule="auto"/>
              <w:jc w:val="center"/>
              <w:rPr>
                <w:rFonts w:ascii="Times New Roman" w:eastAsia="Times New Roman" w:hAnsi="Times New Roman" w:cs="Times New Roman"/>
                <w:color w:val="000000"/>
              </w:rPr>
            </w:pPr>
            <w:r w:rsidRPr="00231DB9">
              <w:rPr>
                <w:rFonts w:ascii="Times New Roman" w:eastAsia="Times New Roman" w:hAnsi="Times New Roman" w:cs="Times New Roman"/>
                <w:color w:val="000000"/>
              </w:rPr>
              <w:t>2.</w:t>
            </w:r>
          </w:p>
        </w:tc>
        <w:tc>
          <w:tcPr>
            <w:tcW w:w="3039" w:type="dxa"/>
            <w:tcBorders>
              <w:top w:val="single" w:sz="6" w:space="0" w:color="7F7F7F"/>
              <w:left w:val="single" w:sz="6" w:space="0" w:color="7F7F7F"/>
              <w:bottom w:val="single" w:sz="6" w:space="0" w:color="7F7F7F"/>
              <w:right w:val="single" w:sz="6" w:space="0" w:color="7F7F7F"/>
            </w:tcBorders>
            <w:vAlign w:val="center"/>
          </w:tcPr>
          <w:p w14:paraId="36B59A0D" w14:textId="77777777" w:rsidR="004D6378" w:rsidRPr="00231DB9" w:rsidRDefault="004D6378" w:rsidP="0038422B">
            <w:pPr>
              <w:spacing w:after="0" w:line="240" w:lineRule="auto"/>
              <w:rPr>
                <w:rFonts w:ascii="Times New Roman" w:eastAsia="Times New Roman" w:hAnsi="Times New Roman" w:cs="Times New Roman"/>
                <w:color w:val="000000"/>
              </w:rPr>
            </w:pPr>
            <w:r w:rsidRPr="00231DB9">
              <w:rPr>
                <w:rFonts w:ascii="Times New Roman" w:eastAsia="Times New Roman" w:hAnsi="Times New Roman" w:cs="Times New Roman"/>
                <w:color w:val="000000"/>
              </w:rPr>
              <w:t>Общеобразовательные организации (в т.ч. школы, лицеи, гимназии)</w:t>
            </w:r>
          </w:p>
        </w:tc>
        <w:tc>
          <w:tcPr>
            <w:tcW w:w="2205" w:type="dxa"/>
            <w:tcBorders>
              <w:top w:val="single" w:sz="6" w:space="0" w:color="7F7F7F"/>
              <w:left w:val="single" w:sz="6" w:space="0" w:color="7F7F7F"/>
              <w:bottom w:val="single" w:sz="6" w:space="0" w:color="7F7F7F"/>
              <w:right w:val="single" w:sz="6" w:space="0" w:color="7F7F7F"/>
            </w:tcBorders>
            <w:vAlign w:val="center"/>
          </w:tcPr>
          <w:p w14:paraId="6FE3C30E" w14:textId="77777777" w:rsidR="004D6378" w:rsidRPr="00231DB9" w:rsidRDefault="004D6378" w:rsidP="0038422B">
            <w:pPr>
              <w:spacing w:after="0" w:line="240" w:lineRule="auto"/>
              <w:jc w:val="center"/>
              <w:rPr>
                <w:rFonts w:ascii="Times New Roman" w:eastAsia="Times New Roman" w:hAnsi="Times New Roman" w:cs="Times New Roman"/>
                <w:color w:val="000000"/>
              </w:rPr>
            </w:pPr>
            <w:r w:rsidRPr="00231DB9">
              <w:rPr>
                <w:rFonts w:ascii="Times New Roman" w:eastAsia="Times New Roman" w:hAnsi="Times New Roman" w:cs="Times New Roman"/>
                <w:color w:val="000000"/>
              </w:rPr>
              <w:t>м</w:t>
            </w:r>
            <w:r w:rsidRPr="00231DB9">
              <w:rPr>
                <w:rFonts w:ascii="Times New Roman" w:eastAsia="Times New Roman" w:hAnsi="Times New Roman" w:cs="Times New Roman"/>
                <w:color w:val="000000"/>
                <w:vertAlign w:val="superscript"/>
              </w:rPr>
              <w:t>2</w:t>
            </w:r>
            <w:r w:rsidRPr="00231DB9">
              <w:rPr>
                <w:rFonts w:ascii="Times New Roman" w:eastAsia="Times New Roman" w:hAnsi="Times New Roman" w:cs="Times New Roman"/>
                <w:color w:val="000000"/>
              </w:rPr>
              <w:t xml:space="preserve"> на 1 учащегося </w:t>
            </w:r>
          </w:p>
        </w:tc>
        <w:tc>
          <w:tcPr>
            <w:tcW w:w="3969" w:type="dxa"/>
            <w:tcBorders>
              <w:top w:val="single" w:sz="6" w:space="0" w:color="7F7F7F"/>
              <w:left w:val="single" w:sz="6" w:space="0" w:color="7F7F7F"/>
              <w:bottom w:val="single" w:sz="6" w:space="0" w:color="7F7F7F"/>
              <w:right w:val="single" w:sz="12" w:space="0" w:color="7F7F7F"/>
            </w:tcBorders>
            <w:vAlign w:val="center"/>
          </w:tcPr>
          <w:p w14:paraId="0FBEE43A" w14:textId="77777777" w:rsidR="004D6378" w:rsidRPr="00231DB9" w:rsidRDefault="004D6378" w:rsidP="0038422B">
            <w:pPr>
              <w:spacing w:after="0" w:line="240" w:lineRule="auto"/>
              <w:jc w:val="center"/>
              <w:rPr>
                <w:rFonts w:ascii="Times New Roman" w:eastAsia="Times New Roman" w:hAnsi="Times New Roman" w:cs="Times New Roman"/>
                <w:color w:val="000000"/>
              </w:rPr>
            </w:pPr>
            <w:r w:rsidRPr="00231DB9">
              <w:rPr>
                <w:rFonts w:ascii="Times New Roman" w:eastAsia="Times New Roman" w:hAnsi="Times New Roman" w:cs="Times New Roman"/>
                <w:color w:val="000000"/>
              </w:rPr>
              <w:t>при вместимости:</w:t>
            </w:r>
          </w:p>
          <w:p w14:paraId="29464D87" w14:textId="77777777" w:rsidR="004D6378" w:rsidRPr="00231DB9" w:rsidRDefault="004D6378" w:rsidP="0038422B">
            <w:pPr>
              <w:spacing w:after="0" w:line="240" w:lineRule="auto"/>
              <w:rPr>
                <w:rFonts w:ascii="Times New Roman" w:eastAsia="Times New Roman" w:hAnsi="Times New Roman" w:cs="Times New Roman"/>
                <w:color w:val="000000"/>
              </w:rPr>
            </w:pPr>
            <w:r w:rsidRPr="00231DB9">
              <w:rPr>
                <w:rFonts w:ascii="Times New Roman" w:eastAsia="Times New Roman" w:hAnsi="Times New Roman" w:cs="Times New Roman"/>
                <w:color w:val="000000"/>
              </w:rPr>
              <w:t>св. 40 до 400 – 50**</w:t>
            </w:r>
          </w:p>
          <w:p w14:paraId="09190053" w14:textId="77777777" w:rsidR="004D6378" w:rsidRPr="00231DB9" w:rsidRDefault="004D6378" w:rsidP="0038422B">
            <w:pPr>
              <w:spacing w:after="0" w:line="240" w:lineRule="auto"/>
              <w:rPr>
                <w:rFonts w:ascii="Times New Roman" w:eastAsia="Times New Roman" w:hAnsi="Times New Roman" w:cs="Times New Roman"/>
                <w:color w:val="000000"/>
              </w:rPr>
            </w:pPr>
            <w:r w:rsidRPr="00231DB9">
              <w:rPr>
                <w:rFonts w:ascii="Times New Roman" w:eastAsia="Times New Roman" w:hAnsi="Times New Roman" w:cs="Times New Roman"/>
                <w:color w:val="000000"/>
              </w:rPr>
              <w:t>св. 400 до 500 – 60**</w:t>
            </w:r>
          </w:p>
          <w:p w14:paraId="1F2E202F" w14:textId="77777777" w:rsidR="004D6378" w:rsidRPr="00231DB9" w:rsidRDefault="004D6378" w:rsidP="0038422B">
            <w:pPr>
              <w:spacing w:after="0" w:line="240" w:lineRule="auto"/>
              <w:rPr>
                <w:rFonts w:ascii="Times New Roman" w:eastAsia="Times New Roman" w:hAnsi="Times New Roman" w:cs="Times New Roman"/>
                <w:color w:val="000000"/>
              </w:rPr>
            </w:pPr>
            <w:r w:rsidRPr="00231DB9">
              <w:rPr>
                <w:rFonts w:ascii="Times New Roman" w:eastAsia="Times New Roman" w:hAnsi="Times New Roman" w:cs="Times New Roman"/>
                <w:color w:val="000000"/>
              </w:rPr>
              <w:t>св. 500 до 600 – 50</w:t>
            </w:r>
          </w:p>
          <w:p w14:paraId="47956F1C" w14:textId="77777777" w:rsidR="004D6378" w:rsidRPr="00231DB9" w:rsidRDefault="004D6378" w:rsidP="0038422B">
            <w:pPr>
              <w:spacing w:after="0" w:line="240" w:lineRule="auto"/>
              <w:rPr>
                <w:rFonts w:ascii="Times New Roman" w:eastAsia="Times New Roman" w:hAnsi="Times New Roman" w:cs="Times New Roman"/>
                <w:color w:val="000000"/>
              </w:rPr>
            </w:pPr>
            <w:r w:rsidRPr="00231DB9">
              <w:rPr>
                <w:rFonts w:ascii="Times New Roman" w:eastAsia="Times New Roman" w:hAnsi="Times New Roman" w:cs="Times New Roman"/>
                <w:color w:val="000000"/>
              </w:rPr>
              <w:t>св. 600 до 800 – 40</w:t>
            </w:r>
          </w:p>
          <w:p w14:paraId="4AD45C50" w14:textId="77777777" w:rsidR="004D6378" w:rsidRPr="00231DB9" w:rsidRDefault="004D6378" w:rsidP="0038422B">
            <w:pPr>
              <w:spacing w:after="0" w:line="240" w:lineRule="auto"/>
              <w:rPr>
                <w:rFonts w:ascii="Times New Roman" w:eastAsia="Times New Roman" w:hAnsi="Times New Roman" w:cs="Times New Roman"/>
                <w:color w:val="000000"/>
              </w:rPr>
            </w:pPr>
            <w:r w:rsidRPr="00231DB9">
              <w:rPr>
                <w:rFonts w:ascii="Times New Roman" w:eastAsia="Times New Roman" w:hAnsi="Times New Roman" w:cs="Times New Roman"/>
                <w:color w:val="000000"/>
              </w:rPr>
              <w:t>св. 800 до 1100 – 33</w:t>
            </w:r>
          </w:p>
          <w:p w14:paraId="4FE64C6B" w14:textId="77777777" w:rsidR="004D6378" w:rsidRPr="00231DB9" w:rsidRDefault="004D6378" w:rsidP="0038422B">
            <w:pPr>
              <w:spacing w:after="0" w:line="240" w:lineRule="auto"/>
              <w:rPr>
                <w:rFonts w:ascii="Times New Roman" w:eastAsia="Times New Roman" w:hAnsi="Times New Roman" w:cs="Times New Roman"/>
                <w:color w:val="000000"/>
              </w:rPr>
            </w:pPr>
            <w:r w:rsidRPr="00231DB9">
              <w:rPr>
                <w:rFonts w:ascii="Times New Roman" w:eastAsia="Times New Roman" w:hAnsi="Times New Roman" w:cs="Times New Roman"/>
                <w:color w:val="000000"/>
              </w:rPr>
              <w:t xml:space="preserve">св. 1100 до 1500 – 21 </w:t>
            </w:r>
          </w:p>
          <w:p w14:paraId="510E792A" w14:textId="77777777" w:rsidR="004D6378" w:rsidRPr="00231DB9" w:rsidRDefault="004D6378" w:rsidP="0038422B">
            <w:pPr>
              <w:spacing w:after="0" w:line="240" w:lineRule="auto"/>
              <w:rPr>
                <w:rFonts w:ascii="Times New Roman" w:eastAsia="Times New Roman" w:hAnsi="Times New Roman" w:cs="Times New Roman"/>
                <w:color w:val="000000"/>
              </w:rPr>
            </w:pPr>
            <w:r w:rsidRPr="00231DB9">
              <w:rPr>
                <w:rFonts w:ascii="Times New Roman" w:eastAsia="Times New Roman" w:hAnsi="Times New Roman" w:cs="Times New Roman"/>
                <w:color w:val="000000"/>
              </w:rPr>
              <w:t>св. 1500 до 2000 – 17</w:t>
            </w:r>
          </w:p>
          <w:p w14:paraId="334B275C" w14:textId="77777777" w:rsidR="004D6378" w:rsidRPr="00231DB9" w:rsidRDefault="004D6378" w:rsidP="0038422B">
            <w:pPr>
              <w:spacing w:after="0" w:line="240" w:lineRule="auto"/>
              <w:rPr>
                <w:rFonts w:ascii="Times New Roman" w:eastAsia="Times New Roman" w:hAnsi="Times New Roman" w:cs="Times New Roman"/>
                <w:color w:val="000000"/>
              </w:rPr>
            </w:pPr>
            <w:r w:rsidRPr="00231DB9">
              <w:rPr>
                <w:rFonts w:ascii="Times New Roman" w:eastAsia="Times New Roman" w:hAnsi="Times New Roman" w:cs="Times New Roman"/>
                <w:color w:val="000000"/>
              </w:rPr>
              <w:t xml:space="preserve">св. 2000 – 16 </w:t>
            </w:r>
          </w:p>
        </w:tc>
      </w:tr>
      <w:tr w:rsidR="004D6378" w:rsidRPr="00231DB9" w14:paraId="62609B3B" w14:textId="77777777" w:rsidTr="00BF5791">
        <w:trPr>
          <w:trHeight w:val="1081"/>
        </w:trPr>
        <w:tc>
          <w:tcPr>
            <w:tcW w:w="426" w:type="dxa"/>
            <w:tcBorders>
              <w:top w:val="single" w:sz="6" w:space="0" w:color="7F7F7F"/>
              <w:left w:val="single" w:sz="12" w:space="0" w:color="7F7F7F"/>
              <w:bottom w:val="single" w:sz="6" w:space="0" w:color="7F7F7F"/>
              <w:right w:val="single" w:sz="6" w:space="0" w:color="7F7F7F"/>
            </w:tcBorders>
            <w:vAlign w:val="center"/>
          </w:tcPr>
          <w:p w14:paraId="4266B626" w14:textId="77777777" w:rsidR="004D6378" w:rsidRPr="00231DB9" w:rsidRDefault="004D6378" w:rsidP="0038422B">
            <w:pPr>
              <w:spacing w:after="0" w:line="240" w:lineRule="auto"/>
              <w:jc w:val="center"/>
              <w:rPr>
                <w:rFonts w:ascii="Times New Roman" w:eastAsia="Times New Roman" w:hAnsi="Times New Roman" w:cs="Times New Roman"/>
                <w:color w:val="000000"/>
              </w:rPr>
            </w:pPr>
            <w:r w:rsidRPr="00231DB9">
              <w:rPr>
                <w:rFonts w:ascii="Times New Roman" w:eastAsia="Times New Roman" w:hAnsi="Times New Roman" w:cs="Times New Roman"/>
                <w:color w:val="000000"/>
              </w:rPr>
              <w:t>3.</w:t>
            </w:r>
          </w:p>
        </w:tc>
        <w:tc>
          <w:tcPr>
            <w:tcW w:w="3039" w:type="dxa"/>
            <w:tcBorders>
              <w:top w:val="single" w:sz="6" w:space="0" w:color="7F7F7F"/>
              <w:left w:val="single" w:sz="6" w:space="0" w:color="7F7F7F"/>
              <w:bottom w:val="single" w:sz="6" w:space="0" w:color="7F7F7F"/>
              <w:right w:val="single" w:sz="6" w:space="0" w:color="7F7F7F"/>
            </w:tcBorders>
            <w:vAlign w:val="center"/>
          </w:tcPr>
          <w:p w14:paraId="7966B9FA" w14:textId="77777777" w:rsidR="004D6378" w:rsidRPr="00231DB9" w:rsidRDefault="004D6378" w:rsidP="0038422B">
            <w:pPr>
              <w:spacing w:after="0" w:line="240" w:lineRule="auto"/>
              <w:rPr>
                <w:rFonts w:ascii="Times New Roman" w:eastAsia="Times New Roman" w:hAnsi="Times New Roman" w:cs="Times New Roman"/>
                <w:color w:val="000000"/>
              </w:rPr>
            </w:pPr>
            <w:r w:rsidRPr="00231DB9">
              <w:rPr>
                <w:rFonts w:ascii="Times New Roman" w:eastAsia="Times New Roman" w:hAnsi="Times New Roman" w:cs="Times New Roman"/>
                <w:color w:val="000000"/>
              </w:rPr>
              <w:t>Профессиональные образовательные организации</w:t>
            </w:r>
          </w:p>
        </w:tc>
        <w:tc>
          <w:tcPr>
            <w:tcW w:w="2205" w:type="dxa"/>
            <w:tcBorders>
              <w:top w:val="single" w:sz="6" w:space="0" w:color="7F7F7F"/>
              <w:left w:val="single" w:sz="6" w:space="0" w:color="7F7F7F"/>
              <w:bottom w:val="single" w:sz="6" w:space="0" w:color="7F7F7F"/>
              <w:right w:val="single" w:sz="6" w:space="0" w:color="7F7F7F"/>
            </w:tcBorders>
            <w:vAlign w:val="center"/>
          </w:tcPr>
          <w:p w14:paraId="74F9946B" w14:textId="77777777" w:rsidR="004D6378" w:rsidRPr="00231DB9" w:rsidRDefault="004D6378" w:rsidP="0038422B">
            <w:pPr>
              <w:spacing w:after="0" w:line="240" w:lineRule="auto"/>
              <w:jc w:val="center"/>
              <w:rPr>
                <w:rFonts w:ascii="Times New Roman" w:eastAsia="Times New Roman" w:hAnsi="Times New Roman" w:cs="Times New Roman"/>
                <w:color w:val="000000"/>
              </w:rPr>
            </w:pPr>
            <w:r w:rsidRPr="00231DB9">
              <w:rPr>
                <w:rFonts w:ascii="Times New Roman" w:eastAsia="Times New Roman" w:hAnsi="Times New Roman" w:cs="Times New Roman"/>
                <w:color w:val="000000"/>
              </w:rPr>
              <w:t>м</w:t>
            </w:r>
            <w:r w:rsidRPr="00231DB9">
              <w:rPr>
                <w:rFonts w:ascii="Times New Roman" w:eastAsia="Times New Roman" w:hAnsi="Times New Roman" w:cs="Times New Roman"/>
                <w:color w:val="000000"/>
                <w:vertAlign w:val="superscript"/>
              </w:rPr>
              <w:t>2</w:t>
            </w:r>
            <w:r w:rsidRPr="00231DB9">
              <w:rPr>
                <w:rFonts w:ascii="Times New Roman" w:eastAsia="Times New Roman" w:hAnsi="Times New Roman" w:cs="Times New Roman"/>
                <w:color w:val="000000"/>
              </w:rPr>
              <w:t xml:space="preserve"> на 1 учащегося</w:t>
            </w:r>
          </w:p>
        </w:tc>
        <w:tc>
          <w:tcPr>
            <w:tcW w:w="3969" w:type="dxa"/>
            <w:tcBorders>
              <w:top w:val="single" w:sz="6" w:space="0" w:color="7F7F7F"/>
              <w:left w:val="single" w:sz="6" w:space="0" w:color="7F7F7F"/>
              <w:bottom w:val="single" w:sz="6" w:space="0" w:color="7F7F7F"/>
              <w:right w:val="single" w:sz="12" w:space="0" w:color="7F7F7F"/>
            </w:tcBorders>
            <w:vAlign w:val="center"/>
          </w:tcPr>
          <w:p w14:paraId="25BFBC97" w14:textId="77777777" w:rsidR="004D6378" w:rsidRPr="00231DB9" w:rsidRDefault="004D6378" w:rsidP="0038422B">
            <w:pPr>
              <w:spacing w:after="0" w:line="240" w:lineRule="auto"/>
              <w:jc w:val="center"/>
              <w:rPr>
                <w:rFonts w:ascii="Times New Roman" w:eastAsia="Times New Roman" w:hAnsi="Times New Roman" w:cs="Times New Roman"/>
                <w:color w:val="000000"/>
              </w:rPr>
            </w:pPr>
            <w:r w:rsidRPr="00231DB9">
              <w:rPr>
                <w:rFonts w:ascii="Times New Roman" w:eastAsia="Times New Roman" w:hAnsi="Times New Roman" w:cs="Times New Roman"/>
                <w:color w:val="000000"/>
              </w:rPr>
              <w:t>при вместимости:</w:t>
            </w:r>
          </w:p>
          <w:p w14:paraId="47B2C01A" w14:textId="77777777" w:rsidR="004D6378" w:rsidRPr="00231DB9" w:rsidRDefault="004D6378" w:rsidP="0038422B">
            <w:pPr>
              <w:spacing w:after="0" w:line="240" w:lineRule="auto"/>
              <w:rPr>
                <w:rFonts w:ascii="Times New Roman" w:eastAsia="Times New Roman" w:hAnsi="Times New Roman" w:cs="Times New Roman"/>
                <w:color w:val="000000"/>
              </w:rPr>
            </w:pPr>
            <w:r w:rsidRPr="00231DB9">
              <w:rPr>
                <w:rFonts w:ascii="Times New Roman" w:eastAsia="Times New Roman" w:hAnsi="Times New Roman" w:cs="Times New Roman"/>
                <w:color w:val="000000"/>
              </w:rPr>
              <w:t>до 300 – 75</w:t>
            </w:r>
          </w:p>
          <w:p w14:paraId="2F8077B8" w14:textId="77777777" w:rsidR="004D6378" w:rsidRPr="00231DB9" w:rsidRDefault="004D6378" w:rsidP="0038422B">
            <w:pPr>
              <w:spacing w:after="0" w:line="240" w:lineRule="auto"/>
              <w:rPr>
                <w:rFonts w:ascii="Times New Roman" w:eastAsia="Times New Roman" w:hAnsi="Times New Roman" w:cs="Times New Roman"/>
                <w:color w:val="000000"/>
              </w:rPr>
            </w:pPr>
            <w:r w:rsidRPr="00231DB9">
              <w:rPr>
                <w:rFonts w:ascii="Times New Roman" w:eastAsia="Times New Roman" w:hAnsi="Times New Roman" w:cs="Times New Roman"/>
                <w:color w:val="000000"/>
              </w:rPr>
              <w:t>св. 300 до 900 – 50-65</w:t>
            </w:r>
          </w:p>
          <w:p w14:paraId="6E7D9240" w14:textId="77777777" w:rsidR="004D6378" w:rsidRPr="00231DB9" w:rsidRDefault="004D6378" w:rsidP="0038422B">
            <w:pPr>
              <w:spacing w:after="0" w:line="240" w:lineRule="auto"/>
              <w:rPr>
                <w:rFonts w:ascii="Times New Roman" w:eastAsia="Times New Roman" w:hAnsi="Times New Roman" w:cs="Times New Roman"/>
                <w:color w:val="000000"/>
              </w:rPr>
            </w:pPr>
            <w:r w:rsidRPr="00231DB9">
              <w:rPr>
                <w:rFonts w:ascii="Times New Roman" w:eastAsia="Times New Roman" w:hAnsi="Times New Roman" w:cs="Times New Roman"/>
                <w:color w:val="000000"/>
              </w:rPr>
              <w:t>св. 900 до 1600 – 30-40</w:t>
            </w:r>
          </w:p>
        </w:tc>
      </w:tr>
      <w:tr w:rsidR="004D6378" w:rsidRPr="00231DB9" w14:paraId="0A86170D" w14:textId="77777777" w:rsidTr="00BF5791">
        <w:trPr>
          <w:trHeight w:val="382"/>
        </w:trPr>
        <w:tc>
          <w:tcPr>
            <w:tcW w:w="426" w:type="dxa"/>
            <w:tcBorders>
              <w:top w:val="single" w:sz="6" w:space="0" w:color="7F7F7F"/>
              <w:left w:val="single" w:sz="12" w:space="0" w:color="7F7F7F"/>
              <w:bottom w:val="single" w:sz="6" w:space="0" w:color="7F7F7F"/>
              <w:right w:val="single" w:sz="6" w:space="0" w:color="7F7F7F"/>
            </w:tcBorders>
            <w:vAlign w:val="center"/>
          </w:tcPr>
          <w:p w14:paraId="2F301B8C" w14:textId="77777777" w:rsidR="004D6378" w:rsidRPr="00231DB9" w:rsidRDefault="004D6378" w:rsidP="0038422B">
            <w:pPr>
              <w:spacing w:after="0" w:line="240" w:lineRule="auto"/>
              <w:jc w:val="center"/>
              <w:rPr>
                <w:rFonts w:ascii="Times New Roman" w:eastAsia="Times New Roman" w:hAnsi="Times New Roman" w:cs="Times New Roman"/>
                <w:color w:val="000000"/>
              </w:rPr>
            </w:pPr>
            <w:r w:rsidRPr="00231DB9">
              <w:rPr>
                <w:rFonts w:ascii="Times New Roman" w:eastAsia="Times New Roman" w:hAnsi="Times New Roman" w:cs="Times New Roman"/>
                <w:color w:val="000000"/>
              </w:rPr>
              <w:t>4.</w:t>
            </w:r>
          </w:p>
        </w:tc>
        <w:tc>
          <w:tcPr>
            <w:tcW w:w="3039" w:type="dxa"/>
            <w:tcBorders>
              <w:top w:val="single" w:sz="6" w:space="0" w:color="7F7F7F"/>
              <w:left w:val="single" w:sz="6" w:space="0" w:color="7F7F7F"/>
              <w:bottom w:val="single" w:sz="6" w:space="0" w:color="7F7F7F"/>
              <w:right w:val="single" w:sz="6" w:space="0" w:color="7F7F7F"/>
            </w:tcBorders>
            <w:vAlign w:val="center"/>
          </w:tcPr>
          <w:p w14:paraId="639DA006" w14:textId="77777777" w:rsidR="004D6378" w:rsidRPr="00231DB9" w:rsidRDefault="004D6378" w:rsidP="0038422B">
            <w:pPr>
              <w:spacing w:after="0" w:line="240" w:lineRule="auto"/>
              <w:rPr>
                <w:rFonts w:ascii="Times New Roman" w:eastAsia="Times New Roman" w:hAnsi="Times New Roman" w:cs="Times New Roman"/>
                <w:color w:val="000000"/>
              </w:rPr>
            </w:pPr>
            <w:r w:rsidRPr="00231DB9">
              <w:rPr>
                <w:rFonts w:ascii="Times New Roman" w:eastAsia="Times New Roman" w:hAnsi="Times New Roman" w:cs="Times New Roman"/>
                <w:color w:val="000000"/>
              </w:rPr>
              <w:t>Коррекционные школы, школы-интернаты, в т.ч. для обучающихся, нуждающихся в длительном лечении, для детей-сирот и пр.***</w:t>
            </w:r>
          </w:p>
        </w:tc>
        <w:tc>
          <w:tcPr>
            <w:tcW w:w="2205" w:type="dxa"/>
            <w:tcBorders>
              <w:top w:val="single" w:sz="6" w:space="0" w:color="7F7F7F"/>
              <w:left w:val="single" w:sz="6" w:space="0" w:color="7F7F7F"/>
              <w:bottom w:val="single" w:sz="6" w:space="0" w:color="7F7F7F"/>
              <w:right w:val="single" w:sz="6" w:space="0" w:color="7F7F7F"/>
            </w:tcBorders>
            <w:vAlign w:val="center"/>
          </w:tcPr>
          <w:p w14:paraId="3111020A" w14:textId="77777777" w:rsidR="004D6378" w:rsidRPr="00231DB9" w:rsidRDefault="004D6378" w:rsidP="0038422B">
            <w:pPr>
              <w:spacing w:after="0" w:line="240" w:lineRule="auto"/>
              <w:jc w:val="center"/>
              <w:rPr>
                <w:rFonts w:ascii="Times New Roman" w:eastAsia="Times New Roman" w:hAnsi="Times New Roman" w:cs="Times New Roman"/>
                <w:color w:val="000000"/>
              </w:rPr>
            </w:pPr>
            <w:r w:rsidRPr="00231DB9">
              <w:rPr>
                <w:rFonts w:ascii="Times New Roman" w:eastAsia="Times New Roman" w:hAnsi="Times New Roman" w:cs="Times New Roman"/>
                <w:color w:val="000000"/>
              </w:rPr>
              <w:t>м</w:t>
            </w:r>
            <w:r w:rsidRPr="00231DB9">
              <w:rPr>
                <w:rFonts w:ascii="Times New Roman" w:eastAsia="Times New Roman" w:hAnsi="Times New Roman" w:cs="Times New Roman"/>
                <w:color w:val="000000"/>
                <w:vertAlign w:val="superscript"/>
              </w:rPr>
              <w:t>2</w:t>
            </w:r>
            <w:r w:rsidRPr="00231DB9">
              <w:rPr>
                <w:rFonts w:ascii="Times New Roman" w:eastAsia="Times New Roman" w:hAnsi="Times New Roman" w:cs="Times New Roman"/>
                <w:color w:val="000000"/>
              </w:rPr>
              <w:t xml:space="preserve"> на 1 учащегося</w:t>
            </w:r>
          </w:p>
        </w:tc>
        <w:tc>
          <w:tcPr>
            <w:tcW w:w="3969" w:type="dxa"/>
            <w:tcBorders>
              <w:top w:val="single" w:sz="6" w:space="0" w:color="7F7F7F"/>
              <w:left w:val="single" w:sz="6" w:space="0" w:color="7F7F7F"/>
              <w:bottom w:val="single" w:sz="6" w:space="0" w:color="7F7F7F"/>
              <w:right w:val="single" w:sz="12" w:space="0" w:color="7F7F7F"/>
            </w:tcBorders>
            <w:vAlign w:val="center"/>
          </w:tcPr>
          <w:p w14:paraId="7487F6C5" w14:textId="77777777" w:rsidR="004D6378" w:rsidRPr="00231DB9" w:rsidRDefault="004D6378" w:rsidP="0038422B">
            <w:pPr>
              <w:spacing w:after="0" w:line="240" w:lineRule="auto"/>
              <w:jc w:val="center"/>
              <w:rPr>
                <w:rFonts w:ascii="Times New Roman" w:eastAsia="Times New Roman" w:hAnsi="Times New Roman" w:cs="Times New Roman"/>
                <w:color w:val="000000"/>
              </w:rPr>
            </w:pPr>
            <w:r w:rsidRPr="00231DB9">
              <w:rPr>
                <w:rFonts w:ascii="Times New Roman" w:eastAsia="Times New Roman" w:hAnsi="Times New Roman" w:cs="Times New Roman"/>
                <w:color w:val="000000"/>
              </w:rPr>
              <w:t>при вместимости:</w:t>
            </w:r>
          </w:p>
          <w:p w14:paraId="1F12EC2A" w14:textId="77777777" w:rsidR="004D6378" w:rsidRPr="00231DB9" w:rsidRDefault="004D6378" w:rsidP="0038422B">
            <w:pPr>
              <w:spacing w:after="0" w:line="240" w:lineRule="auto"/>
              <w:rPr>
                <w:rFonts w:ascii="Times New Roman" w:eastAsia="Times New Roman" w:hAnsi="Times New Roman" w:cs="Times New Roman"/>
                <w:color w:val="000000"/>
              </w:rPr>
            </w:pPr>
            <w:r w:rsidRPr="00231DB9">
              <w:rPr>
                <w:rFonts w:ascii="Times New Roman" w:eastAsia="Times New Roman" w:hAnsi="Times New Roman" w:cs="Times New Roman"/>
                <w:color w:val="000000"/>
              </w:rPr>
              <w:t>св. 200 до 300 – 70</w:t>
            </w:r>
          </w:p>
          <w:p w14:paraId="33FABFD4" w14:textId="77777777" w:rsidR="004D6378" w:rsidRPr="00231DB9" w:rsidRDefault="004D6378" w:rsidP="0038422B">
            <w:pPr>
              <w:spacing w:after="0" w:line="240" w:lineRule="auto"/>
              <w:rPr>
                <w:rFonts w:ascii="Times New Roman" w:eastAsia="Times New Roman" w:hAnsi="Times New Roman" w:cs="Times New Roman"/>
                <w:color w:val="000000"/>
              </w:rPr>
            </w:pPr>
            <w:r w:rsidRPr="00231DB9">
              <w:rPr>
                <w:rFonts w:ascii="Times New Roman" w:eastAsia="Times New Roman" w:hAnsi="Times New Roman" w:cs="Times New Roman"/>
                <w:color w:val="000000"/>
              </w:rPr>
              <w:t>св. 300 до 500 – 65</w:t>
            </w:r>
          </w:p>
          <w:p w14:paraId="359E072D" w14:textId="77777777" w:rsidR="004D6378" w:rsidRPr="00231DB9" w:rsidRDefault="004D6378" w:rsidP="0038422B">
            <w:pPr>
              <w:spacing w:after="0" w:line="240" w:lineRule="auto"/>
              <w:rPr>
                <w:rFonts w:ascii="Times New Roman" w:eastAsia="Times New Roman" w:hAnsi="Times New Roman" w:cs="Times New Roman"/>
                <w:color w:val="000000"/>
              </w:rPr>
            </w:pPr>
            <w:r w:rsidRPr="00231DB9">
              <w:rPr>
                <w:rFonts w:ascii="Times New Roman" w:eastAsia="Times New Roman" w:hAnsi="Times New Roman" w:cs="Times New Roman"/>
                <w:color w:val="000000"/>
              </w:rPr>
              <w:t>св. 500 - 45</w:t>
            </w:r>
          </w:p>
        </w:tc>
      </w:tr>
      <w:tr w:rsidR="004D6378" w:rsidRPr="00231DB9" w14:paraId="7C370F1B" w14:textId="77777777" w:rsidTr="00BF5791">
        <w:trPr>
          <w:trHeight w:val="518"/>
        </w:trPr>
        <w:tc>
          <w:tcPr>
            <w:tcW w:w="426" w:type="dxa"/>
            <w:tcBorders>
              <w:top w:val="single" w:sz="6" w:space="0" w:color="7F7F7F"/>
              <w:left w:val="single" w:sz="12" w:space="0" w:color="7F7F7F"/>
              <w:bottom w:val="single" w:sz="6" w:space="0" w:color="7F7F7F"/>
              <w:right w:val="single" w:sz="6" w:space="0" w:color="7F7F7F"/>
            </w:tcBorders>
            <w:vAlign w:val="center"/>
          </w:tcPr>
          <w:p w14:paraId="552F0F0F" w14:textId="77777777" w:rsidR="004D6378" w:rsidRPr="00231DB9" w:rsidRDefault="004D6378" w:rsidP="0038422B">
            <w:pPr>
              <w:spacing w:after="0" w:line="240" w:lineRule="auto"/>
              <w:jc w:val="center"/>
              <w:rPr>
                <w:rFonts w:ascii="Times New Roman" w:eastAsia="Times New Roman" w:hAnsi="Times New Roman" w:cs="Times New Roman"/>
                <w:color w:val="000000"/>
              </w:rPr>
            </w:pPr>
            <w:r w:rsidRPr="00231DB9">
              <w:rPr>
                <w:rFonts w:ascii="Times New Roman" w:eastAsia="Times New Roman" w:hAnsi="Times New Roman" w:cs="Times New Roman"/>
                <w:color w:val="000000"/>
              </w:rPr>
              <w:t>5.</w:t>
            </w:r>
          </w:p>
        </w:tc>
        <w:tc>
          <w:tcPr>
            <w:tcW w:w="3039" w:type="dxa"/>
            <w:tcBorders>
              <w:top w:val="single" w:sz="6" w:space="0" w:color="7F7F7F"/>
              <w:left w:val="single" w:sz="6" w:space="0" w:color="7F7F7F"/>
              <w:bottom w:val="single" w:sz="6" w:space="0" w:color="7F7F7F"/>
              <w:right w:val="single" w:sz="6" w:space="0" w:color="7F7F7F"/>
            </w:tcBorders>
            <w:vAlign w:val="center"/>
          </w:tcPr>
          <w:p w14:paraId="09619B47" w14:textId="77777777" w:rsidR="004D6378" w:rsidRPr="00231DB9" w:rsidRDefault="004D6378" w:rsidP="0038422B">
            <w:pPr>
              <w:spacing w:after="0" w:line="240" w:lineRule="auto"/>
              <w:rPr>
                <w:rFonts w:ascii="Times New Roman" w:eastAsia="Times New Roman" w:hAnsi="Times New Roman" w:cs="Times New Roman"/>
                <w:color w:val="000000"/>
              </w:rPr>
            </w:pPr>
            <w:r w:rsidRPr="00231DB9">
              <w:rPr>
                <w:rFonts w:ascii="Times New Roman" w:eastAsia="Times New Roman" w:hAnsi="Times New Roman" w:cs="Times New Roman"/>
                <w:color w:val="000000"/>
              </w:rPr>
              <w:t>Организации дополнительного образования, в т.ч. профессионального</w:t>
            </w:r>
          </w:p>
        </w:tc>
        <w:tc>
          <w:tcPr>
            <w:tcW w:w="6174" w:type="dxa"/>
            <w:gridSpan w:val="2"/>
            <w:tcBorders>
              <w:top w:val="single" w:sz="6" w:space="0" w:color="7F7F7F"/>
              <w:left w:val="single" w:sz="6" w:space="0" w:color="7F7F7F"/>
              <w:bottom w:val="single" w:sz="6" w:space="0" w:color="7F7F7F"/>
              <w:right w:val="single" w:sz="12" w:space="0" w:color="7F7F7F"/>
            </w:tcBorders>
            <w:vAlign w:val="center"/>
          </w:tcPr>
          <w:p w14:paraId="008EAAB2" w14:textId="77777777" w:rsidR="004D6378" w:rsidRPr="00231DB9" w:rsidRDefault="004D6378" w:rsidP="0038422B">
            <w:pPr>
              <w:spacing w:after="0" w:line="240" w:lineRule="auto"/>
              <w:jc w:val="center"/>
              <w:rPr>
                <w:rFonts w:ascii="Times New Roman" w:eastAsia="Times New Roman" w:hAnsi="Times New Roman" w:cs="Times New Roman"/>
                <w:color w:val="000000"/>
              </w:rPr>
            </w:pPr>
            <w:r w:rsidRPr="00231DB9">
              <w:rPr>
                <w:rFonts w:ascii="Times New Roman" w:eastAsia="Times New Roman" w:hAnsi="Times New Roman" w:cs="Times New Roman"/>
                <w:color w:val="000000"/>
              </w:rPr>
              <w:t>не нормируется</w:t>
            </w:r>
          </w:p>
        </w:tc>
      </w:tr>
      <w:tr w:rsidR="004D6378" w:rsidRPr="00231DB9" w14:paraId="5451EA73" w14:textId="77777777" w:rsidTr="00BF5791">
        <w:trPr>
          <w:trHeight w:val="271"/>
        </w:trPr>
        <w:tc>
          <w:tcPr>
            <w:tcW w:w="9639" w:type="dxa"/>
            <w:gridSpan w:val="4"/>
            <w:tcBorders>
              <w:top w:val="single" w:sz="6" w:space="0" w:color="7F7F7F"/>
              <w:left w:val="single" w:sz="12" w:space="0" w:color="7F7F7F"/>
              <w:bottom w:val="single" w:sz="6" w:space="0" w:color="7F7F7F"/>
              <w:right w:val="single" w:sz="12" w:space="0" w:color="7F7F7F"/>
            </w:tcBorders>
            <w:shd w:val="clear" w:color="auto" w:fill="FFFFFF"/>
            <w:vAlign w:val="center"/>
          </w:tcPr>
          <w:p w14:paraId="674B7199" w14:textId="77777777" w:rsidR="004D6378" w:rsidRPr="00231DB9" w:rsidRDefault="004D6378" w:rsidP="0038422B">
            <w:pPr>
              <w:spacing w:after="0" w:line="240" w:lineRule="auto"/>
              <w:jc w:val="center"/>
              <w:rPr>
                <w:rFonts w:ascii="Times New Roman" w:eastAsia="Times New Roman" w:hAnsi="Times New Roman" w:cs="Times New Roman"/>
                <w:color w:val="000000"/>
              </w:rPr>
            </w:pPr>
            <w:r w:rsidRPr="00231DB9">
              <w:rPr>
                <w:rFonts w:ascii="Times New Roman" w:eastAsia="Times New Roman" w:hAnsi="Times New Roman" w:cs="Times New Roman"/>
                <w:color w:val="000000"/>
              </w:rPr>
              <w:t>Объекты дополнительного образования</w:t>
            </w:r>
          </w:p>
        </w:tc>
      </w:tr>
      <w:tr w:rsidR="004D6378" w:rsidRPr="00231DB9" w14:paraId="63D1855A" w14:textId="77777777" w:rsidTr="00BF5791">
        <w:trPr>
          <w:trHeight w:val="680"/>
        </w:trPr>
        <w:tc>
          <w:tcPr>
            <w:tcW w:w="426" w:type="dxa"/>
            <w:tcBorders>
              <w:top w:val="single" w:sz="6" w:space="0" w:color="7F7F7F"/>
              <w:left w:val="single" w:sz="12" w:space="0" w:color="7F7F7F"/>
              <w:bottom w:val="single" w:sz="6" w:space="0" w:color="7F7F7F"/>
              <w:right w:val="single" w:sz="6" w:space="0" w:color="7F7F7F"/>
            </w:tcBorders>
            <w:vAlign w:val="center"/>
          </w:tcPr>
          <w:p w14:paraId="659C1EE2" w14:textId="77777777" w:rsidR="004D6378" w:rsidRPr="00231DB9" w:rsidRDefault="004D6378" w:rsidP="0038422B">
            <w:pPr>
              <w:spacing w:after="0" w:line="240" w:lineRule="auto"/>
              <w:jc w:val="center"/>
              <w:rPr>
                <w:rFonts w:ascii="Times New Roman" w:eastAsia="Times New Roman" w:hAnsi="Times New Roman" w:cs="Times New Roman"/>
                <w:color w:val="000000"/>
              </w:rPr>
            </w:pPr>
            <w:r w:rsidRPr="00231DB9">
              <w:rPr>
                <w:rFonts w:ascii="Times New Roman" w:eastAsia="Times New Roman" w:hAnsi="Times New Roman" w:cs="Times New Roman"/>
                <w:color w:val="000000"/>
              </w:rPr>
              <w:t>6.</w:t>
            </w:r>
          </w:p>
        </w:tc>
        <w:tc>
          <w:tcPr>
            <w:tcW w:w="3039" w:type="dxa"/>
            <w:tcBorders>
              <w:top w:val="single" w:sz="6" w:space="0" w:color="7F7F7F"/>
              <w:left w:val="single" w:sz="6" w:space="0" w:color="7F7F7F"/>
              <w:bottom w:val="single" w:sz="6" w:space="0" w:color="7F7F7F"/>
              <w:right w:val="single" w:sz="6" w:space="0" w:color="7F7F7F"/>
            </w:tcBorders>
            <w:vAlign w:val="center"/>
          </w:tcPr>
          <w:p w14:paraId="3159AD87" w14:textId="77777777" w:rsidR="004D6378" w:rsidRPr="00231DB9" w:rsidRDefault="004D6378" w:rsidP="0038422B">
            <w:pPr>
              <w:spacing w:after="0" w:line="240" w:lineRule="auto"/>
              <w:rPr>
                <w:rFonts w:ascii="Times New Roman" w:eastAsia="Times New Roman" w:hAnsi="Times New Roman" w:cs="Times New Roman"/>
                <w:color w:val="000000"/>
              </w:rPr>
            </w:pPr>
            <w:r w:rsidRPr="00231DB9">
              <w:rPr>
                <w:rFonts w:ascii="Times New Roman" w:eastAsia="Times New Roman" w:hAnsi="Times New Roman" w:cs="Times New Roman"/>
                <w:color w:val="000000"/>
              </w:rPr>
              <w:t>Дворец (Дом) творчества школьников</w:t>
            </w:r>
          </w:p>
        </w:tc>
        <w:tc>
          <w:tcPr>
            <w:tcW w:w="6174" w:type="dxa"/>
            <w:gridSpan w:val="2"/>
            <w:tcBorders>
              <w:top w:val="single" w:sz="6" w:space="0" w:color="7F7F7F"/>
              <w:left w:val="single" w:sz="6" w:space="0" w:color="7F7F7F"/>
              <w:bottom w:val="single" w:sz="6" w:space="0" w:color="7F7F7F"/>
              <w:right w:val="single" w:sz="12" w:space="0" w:color="7F7F7F"/>
            </w:tcBorders>
            <w:vAlign w:val="center"/>
          </w:tcPr>
          <w:p w14:paraId="5862DD52" w14:textId="77777777" w:rsidR="004D6378" w:rsidRPr="00231DB9" w:rsidRDefault="004D6378" w:rsidP="0038422B">
            <w:pPr>
              <w:spacing w:after="0" w:line="240" w:lineRule="auto"/>
              <w:jc w:val="center"/>
              <w:rPr>
                <w:rFonts w:ascii="Times New Roman" w:eastAsia="Times New Roman" w:hAnsi="Times New Roman" w:cs="Times New Roman"/>
                <w:color w:val="000000"/>
              </w:rPr>
            </w:pPr>
            <w:r w:rsidRPr="00231DB9">
              <w:rPr>
                <w:rFonts w:ascii="Times New Roman" w:eastAsia="Times New Roman" w:hAnsi="Times New Roman" w:cs="Times New Roman"/>
                <w:color w:val="000000"/>
              </w:rPr>
              <w:t>не нормируется</w:t>
            </w:r>
          </w:p>
        </w:tc>
      </w:tr>
      <w:tr w:rsidR="004D6378" w:rsidRPr="00231DB9" w14:paraId="68FB44C7" w14:textId="77777777" w:rsidTr="00BF5791">
        <w:trPr>
          <w:trHeight w:val="98"/>
        </w:trPr>
        <w:tc>
          <w:tcPr>
            <w:tcW w:w="426" w:type="dxa"/>
            <w:tcBorders>
              <w:top w:val="single" w:sz="6" w:space="0" w:color="7F7F7F"/>
              <w:left w:val="single" w:sz="12" w:space="0" w:color="7F7F7F"/>
              <w:bottom w:val="single" w:sz="6" w:space="0" w:color="7F7F7F"/>
              <w:right w:val="single" w:sz="6" w:space="0" w:color="7F7F7F"/>
            </w:tcBorders>
            <w:vAlign w:val="center"/>
          </w:tcPr>
          <w:p w14:paraId="77F5C37B" w14:textId="77777777" w:rsidR="004D6378" w:rsidRPr="00231DB9" w:rsidRDefault="004D6378" w:rsidP="0038422B">
            <w:pPr>
              <w:spacing w:after="0" w:line="240" w:lineRule="auto"/>
              <w:jc w:val="center"/>
              <w:rPr>
                <w:rFonts w:ascii="Times New Roman" w:eastAsia="Times New Roman" w:hAnsi="Times New Roman" w:cs="Times New Roman"/>
                <w:color w:val="000000"/>
              </w:rPr>
            </w:pPr>
            <w:r w:rsidRPr="00231DB9">
              <w:rPr>
                <w:rFonts w:ascii="Times New Roman" w:eastAsia="Times New Roman" w:hAnsi="Times New Roman" w:cs="Times New Roman"/>
                <w:color w:val="000000"/>
              </w:rPr>
              <w:t>7.</w:t>
            </w:r>
          </w:p>
        </w:tc>
        <w:tc>
          <w:tcPr>
            <w:tcW w:w="3039" w:type="dxa"/>
            <w:tcBorders>
              <w:top w:val="single" w:sz="6" w:space="0" w:color="7F7F7F"/>
              <w:left w:val="single" w:sz="6" w:space="0" w:color="7F7F7F"/>
              <w:bottom w:val="single" w:sz="6" w:space="0" w:color="7F7F7F"/>
              <w:right w:val="single" w:sz="6" w:space="0" w:color="7F7F7F"/>
            </w:tcBorders>
            <w:vAlign w:val="center"/>
          </w:tcPr>
          <w:p w14:paraId="2A593434" w14:textId="77777777" w:rsidR="004D6378" w:rsidRPr="00231DB9" w:rsidRDefault="004D6378" w:rsidP="0038422B">
            <w:pPr>
              <w:spacing w:after="0" w:line="240" w:lineRule="auto"/>
              <w:rPr>
                <w:rFonts w:ascii="Times New Roman" w:eastAsia="Times New Roman" w:hAnsi="Times New Roman" w:cs="Times New Roman"/>
                <w:color w:val="000000"/>
              </w:rPr>
            </w:pPr>
            <w:r w:rsidRPr="00231DB9">
              <w:rPr>
                <w:rFonts w:ascii="Times New Roman" w:eastAsia="Times New Roman" w:hAnsi="Times New Roman" w:cs="Times New Roman"/>
                <w:color w:val="000000"/>
              </w:rPr>
              <w:t>Детско-юношеская спортивная школа</w:t>
            </w:r>
          </w:p>
        </w:tc>
        <w:tc>
          <w:tcPr>
            <w:tcW w:w="6174" w:type="dxa"/>
            <w:gridSpan w:val="2"/>
            <w:tcBorders>
              <w:top w:val="single" w:sz="6" w:space="0" w:color="7F7F7F"/>
              <w:left w:val="single" w:sz="6" w:space="0" w:color="7F7F7F"/>
              <w:bottom w:val="single" w:sz="6" w:space="0" w:color="7F7F7F"/>
              <w:right w:val="single" w:sz="12" w:space="0" w:color="7F7F7F"/>
            </w:tcBorders>
            <w:vAlign w:val="center"/>
          </w:tcPr>
          <w:p w14:paraId="3B3485BC" w14:textId="77777777" w:rsidR="004D6378" w:rsidRPr="00231DB9" w:rsidRDefault="004D6378" w:rsidP="0038422B">
            <w:pPr>
              <w:spacing w:after="0" w:line="240" w:lineRule="auto"/>
              <w:jc w:val="center"/>
              <w:rPr>
                <w:rFonts w:ascii="Times New Roman" w:eastAsia="Times New Roman" w:hAnsi="Times New Roman" w:cs="Times New Roman"/>
                <w:color w:val="000000"/>
              </w:rPr>
            </w:pPr>
            <w:r w:rsidRPr="00231DB9">
              <w:rPr>
                <w:rFonts w:ascii="Times New Roman" w:eastAsia="Times New Roman" w:hAnsi="Times New Roman" w:cs="Times New Roman"/>
                <w:color w:val="000000"/>
              </w:rPr>
              <w:t>не нормируется</w:t>
            </w:r>
          </w:p>
        </w:tc>
      </w:tr>
      <w:tr w:rsidR="004D6378" w:rsidRPr="00231DB9" w14:paraId="5B8769F1" w14:textId="77777777" w:rsidTr="00BF5791">
        <w:trPr>
          <w:trHeight w:val="98"/>
        </w:trPr>
        <w:tc>
          <w:tcPr>
            <w:tcW w:w="426" w:type="dxa"/>
            <w:tcBorders>
              <w:top w:val="single" w:sz="6" w:space="0" w:color="7F7F7F"/>
              <w:left w:val="single" w:sz="12" w:space="0" w:color="7F7F7F"/>
              <w:bottom w:val="single" w:sz="12" w:space="0" w:color="7F7F7F"/>
              <w:right w:val="single" w:sz="6" w:space="0" w:color="7F7F7F"/>
            </w:tcBorders>
            <w:vAlign w:val="center"/>
          </w:tcPr>
          <w:p w14:paraId="0A8A6B13" w14:textId="77777777" w:rsidR="004D6378" w:rsidRPr="00231DB9" w:rsidRDefault="004D6378" w:rsidP="0038422B">
            <w:pPr>
              <w:spacing w:after="0" w:line="240" w:lineRule="auto"/>
              <w:jc w:val="center"/>
              <w:rPr>
                <w:rFonts w:ascii="Times New Roman" w:eastAsia="Times New Roman" w:hAnsi="Times New Roman" w:cs="Times New Roman"/>
                <w:color w:val="000000"/>
              </w:rPr>
            </w:pPr>
            <w:r w:rsidRPr="00231DB9">
              <w:rPr>
                <w:rFonts w:ascii="Times New Roman" w:eastAsia="Times New Roman" w:hAnsi="Times New Roman" w:cs="Times New Roman"/>
                <w:color w:val="000000"/>
              </w:rPr>
              <w:t>8.</w:t>
            </w:r>
          </w:p>
        </w:tc>
        <w:tc>
          <w:tcPr>
            <w:tcW w:w="3039" w:type="dxa"/>
            <w:tcBorders>
              <w:top w:val="single" w:sz="6" w:space="0" w:color="7F7F7F"/>
              <w:left w:val="single" w:sz="6" w:space="0" w:color="7F7F7F"/>
              <w:bottom w:val="single" w:sz="12" w:space="0" w:color="7F7F7F"/>
              <w:right w:val="single" w:sz="6" w:space="0" w:color="7F7F7F"/>
            </w:tcBorders>
            <w:vAlign w:val="center"/>
          </w:tcPr>
          <w:p w14:paraId="7B3A7723" w14:textId="77777777" w:rsidR="004D6378" w:rsidRPr="00231DB9" w:rsidRDefault="004D6378" w:rsidP="0038422B">
            <w:pPr>
              <w:spacing w:after="0" w:line="240" w:lineRule="auto"/>
              <w:rPr>
                <w:rFonts w:ascii="Times New Roman" w:eastAsia="Times New Roman" w:hAnsi="Times New Roman" w:cs="Times New Roman"/>
                <w:color w:val="000000"/>
              </w:rPr>
            </w:pPr>
            <w:r w:rsidRPr="00231DB9">
              <w:rPr>
                <w:rFonts w:ascii="Times New Roman" w:eastAsia="Times New Roman" w:hAnsi="Times New Roman" w:cs="Times New Roman"/>
                <w:color w:val="000000"/>
              </w:rPr>
              <w:t>Детская школа искусств (музыкальная, художественная, хореографическая)</w:t>
            </w:r>
          </w:p>
        </w:tc>
        <w:tc>
          <w:tcPr>
            <w:tcW w:w="6174" w:type="dxa"/>
            <w:gridSpan w:val="2"/>
            <w:tcBorders>
              <w:top w:val="single" w:sz="6" w:space="0" w:color="7F7F7F"/>
              <w:left w:val="single" w:sz="6" w:space="0" w:color="7F7F7F"/>
              <w:bottom w:val="single" w:sz="12" w:space="0" w:color="7F7F7F"/>
              <w:right w:val="single" w:sz="12" w:space="0" w:color="7F7F7F"/>
            </w:tcBorders>
            <w:vAlign w:val="center"/>
          </w:tcPr>
          <w:p w14:paraId="0CF9859C" w14:textId="77777777" w:rsidR="004D6378" w:rsidRPr="00231DB9" w:rsidRDefault="004D6378" w:rsidP="0038422B">
            <w:pPr>
              <w:spacing w:after="0" w:line="240" w:lineRule="auto"/>
              <w:jc w:val="center"/>
              <w:rPr>
                <w:rFonts w:ascii="Times New Roman" w:eastAsia="Times New Roman" w:hAnsi="Times New Roman" w:cs="Times New Roman"/>
                <w:color w:val="000000"/>
              </w:rPr>
            </w:pPr>
            <w:r w:rsidRPr="00231DB9">
              <w:rPr>
                <w:rFonts w:ascii="Times New Roman" w:eastAsia="Times New Roman" w:hAnsi="Times New Roman" w:cs="Times New Roman"/>
                <w:color w:val="000000"/>
              </w:rPr>
              <w:t>не нормируется</w:t>
            </w:r>
          </w:p>
        </w:tc>
      </w:tr>
    </w:tbl>
    <w:p w14:paraId="74F82C32" w14:textId="77777777" w:rsidR="004D6378" w:rsidRPr="004D6378" w:rsidRDefault="004D6378" w:rsidP="0038422B">
      <w:pPr>
        <w:spacing w:after="0" w:line="240" w:lineRule="auto"/>
        <w:contextualSpacing/>
        <w:rPr>
          <w:rFonts w:ascii="Times New Roman" w:eastAsia="Times New Roman" w:hAnsi="Times New Roman" w:cs="Times New Roman"/>
          <w:color w:val="000000"/>
          <w:sz w:val="28"/>
          <w:szCs w:val="28"/>
          <w:lang w:val="en-US" w:eastAsia="en-US" w:bidi="en-US"/>
        </w:rPr>
      </w:pPr>
      <w:r w:rsidRPr="004D6378">
        <w:rPr>
          <w:rFonts w:ascii="Times New Roman" w:eastAsia="Times New Roman" w:hAnsi="Times New Roman" w:cs="Times New Roman"/>
          <w:color w:val="000000"/>
          <w:sz w:val="28"/>
          <w:szCs w:val="28"/>
          <w:lang w:val="en-US" w:eastAsia="en-US" w:bidi="en-US"/>
        </w:rPr>
        <w:t>________________________</w:t>
      </w:r>
    </w:p>
    <w:p w14:paraId="603DF265" w14:textId="77777777" w:rsidR="004D6378" w:rsidRPr="004D6378" w:rsidRDefault="004D6378" w:rsidP="0038422B">
      <w:pPr>
        <w:spacing w:after="0" w:line="240" w:lineRule="auto"/>
        <w:contextualSpacing/>
        <w:jc w:val="both"/>
        <w:rPr>
          <w:rFonts w:ascii="Times New Roman" w:eastAsia="Times New Roman" w:hAnsi="Times New Roman" w:cs="Times New Roman"/>
          <w:color w:val="000000"/>
          <w:sz w:val="24"/>
          <w:szCs w:val="24"/>
          <w:lang w:eastAsia="en-US" w:bidi="en-US"/>
        </w:rPr>
      </w:pPr>
      <w:r w:rsidRPr="004D6378">
        <w:rPr>
          <w:rFonts w:ascii="Times New Roman" w:eastAsia="Times New Roman" w:hAnsi="Times New Roman" w:cs="Times New Roman"/>
          <w:color w:val="000000"/>
          <w:sz w:val="24"/>
          <w:szCs w:val="24"/>
          <w:lang w:eastAsia="en-US" w:bidi="en-US"/>
        </w:rPr>
        <w:t>&lt;*&gt; Указанные нормы следует применять с учётом требований СП 42.13330.2016 Приложение Д.</w:t>
      </w:r>
    </w:p>
    <w:p w14:paraId="4388E448" w14:textId="77777777" w:rsidR="004D6378" w:rsidRPr="004D6378" w:rsidRDefault="004D6378" w:rsidP="0038422B">
      <w:pPr>
        <w:spacing w:after="0" w:line="240" w:lineRule="auto"/>
        <w:contextualSpacing/>
        <w:jc w:val="both"/>
        <w:rPr>
          <w:rFonts w:ascii="Times New Roman" w:eastAsia="Times New Roman" w:hAnsi="Times New Roman" w:cs="Times New Roman"/>
          <w:color w:val="000000"/>
          <w:sz w:val="24"/>
          <w:szCs w:val="24"/>
          <w:lang w:eastAsia="en-US" w:bidi="en-US"/>
        </w:rPr>
      </w:pPr>
      <w:r w:rsidRPr="004D6378">
        <w:rPr>
          <w:rFonts w:ascii="Times New Roman" w:eastAsia="Times New Roman" w:hAnsi="Times New Roman" w:cs="Times New Roman"/>
          <w:color w:val="000000"/>
          <w:sz w:val="24"/>
          <w:szCs w:val="24"/>
          <w:lang w:eastAsia="en-US" w:bidi="en-US"/>
        </w:rPr>
        <w:t>&lt;**&gt; При наполняемости классов 40 учащимися с учетом площади спортивной зоны и здания школы.</w:t>
      </w:r>
    </w:p>
    <w:p w14:paraId="75AA84F4" w14:textId="77777777" w:rsidR="004D6378" w:rsidRPr="004D6378" w:rsidRDefault="004D6378" w:rsidP="0038422B">
      <w:pPr>
        <w:spacing w:after="0" w:line="240" w:lineRule="auto"/>
        <w:contextualSpacing/>
        <w:jc w:val="both"/>
        <w:rPr>
          <w:rFonts w:ascii="Times New Roman" w:eastAsia="Times New Roman" w:hAnsi="Times New Roman" w:cs="Times New Roman"/>
          <w:color w:val="000000"/>
          <w:sz w:val="24"/>
          <w:szCs w:val="24"/>
          <w:lang w:eastAsia="en-US" w:bidi="en-US"/>
        </w:rPr>
      </w:pPr>
      <w:r w:rsidRPr="004D6378">
        <w:rPr>
          <w:rFonts w:ascii="Times New Roman" w:eastAsia="Times New Roman" w:hAnsi="Times New Roman" w:cs="Times New Roman"/>
          <w:color w:val="000000"/>
          <w:sz w:val="24"/>
          <w:szCs w:val="24"/>
          <w:lang w:eastAsia="en-US" w:bidi="en-US"/>
        </w:rPr>
        <w:lastRenderedPageBreak/>
        <w:t>&lt;***&gt; При размещении на земельном участке школы здания интерната (спального корпуса) площадь земельного участка следует увеличивать на 0,2 га.</w:t>
      </w:r>
    </w:p>
    <w:p w14:paraId="29BB8CF0" w14:textId="77777777" w:rsidR="004D6378" w:rsidRPr="004D6378" w:rsidRDefault="004D6378" w:rsidP="0038422B">
      <w:pPr>
        <w:spacing w:after="0" w:line="240" w:lineRule="auto"/>
        <w:ind w:firstLine="851"/>
        <w:contextualSpacing/>
        <w:jc w:val="both"/>
        <w:rPr>
          <w:rFonts w:ascii="Times New Roman CYR" w:eastAsia="Times New Roman" w:hAnsi="Times New Roman CYR" w:cs="Times New Roman"/>
          <w:i/>
          <w:color w:val="000000"/>
          <w:sz w:val="24"/>
          <w:szCs w:val="24"/>
        </w:rPr>
      </w:pPr>
      <w:r w:rsidRPr="004D6378">
        <w:rPr>
          <w:rFonts w:ascii="Times New Roman CYR" w:eastAsia="Times New Roman" w:hAnsi="Times New Roman CYR" w:cs="Times New Roman"/>
          <w:i/>
          <w:color w:val="000000"/>
          <w:sz w:val="24"/>
          <w:szCs w:val="24"/>
        </w:rPr>
        <w:br w:type="column"/>
      </w:r>
    </w:p>
    <w:p w14:paraId="1B1A9640" w14:textId="77777777" w:rsidR="004D6378" w:rsidRPr="00611CAE" w:rsidRDefault="004D6378" w:rsidP="0038422B">
      <w:pPr>
        <w:spacing w:after="0" w:line="240" w:lineRule="auto"/>
        <w:ind w:firstLine="709"/>
        <w:jc w:val="both"/>
        <w:rPr>
          <w:rFonts w:ascii="Times New Roman CYR" w:eastAsia="Times New Roman" w:hAnsi="Times New Roman CYR" w:cs="Times New Roman"/>
          <w:color w:val="000000"/>
          <w:sz w:val="28"/>
          <w:szCs w:val="28"/>
        </w:rPr>
      </w:pPr>
      <w:r w:rsidRPr="00611CAE">
        <w:rPr>
          <w:rFonts w:ascii="Times New Roman CYR" w:eastAsia="Times New Roman" w:hAnsi="Times New Roman CYR" w:cs="Times New Roman"/>
          <w:color w:val="000000"/>
          <w:sz w:val="28"/>
          <w:szCs w:val="28"/>
        </w:rPr>
        <w:t>2.5. Расчетные показатели объектов, относящихся к области здравоохранения.</w:t>
      </w:r>
    </w:p>
    <w:p w14:paraId="6602DE87" w14:textId="77777777" w:rsidR="00611CAE" w:rsidRDefault="00611CAE" w:rsidP="0038422B">
      <w:pPr>
        <w:spacing w:after="0" w:line="240" w:lineRule="auto"/>
        <w:contextualSpacing/>
        <w:jc w:val="center"/>
        <w:rPr>
          <w:rFonts w:ascii="Times New Roman CYR" w:eastAsia="Times New Roman" w:hAnsi="Times New Roman CYR" w:cs="Times New Roman"/>
          <w:color w:val="000000"/>
          <w:sz w:val="28"/>
          <w:szCs w:val="28"/>
        </w:rPr>
      </w:pPr>
    </w:p>
    <w:p w14:paraId="171FD39C" w14:textId="77777777" w:rsidR="004D6378" w:rsidRPr="00611CAE" w:rsidRDefault="004D6378" w:rsidP="0038422B">
      <w:pPr>
        <w:spacing w:after="0" w:line="240" w:lineRule="auto"/>
        <w:contextualSpacing/>
        <w:jc w:val="center"/>
        <w:rPr>
          <w:rFonts w:ascii="Times New Roman CYR" w:eastAsia="Times New Roman" w:hAnsi="Times New Roman CYR" w:cs="Times New Roman"/>
          <w:color w:val="000000"/>
          <w:sz w:val="28"/>
          <w:szCs w:val="28"/>
        </w:rPr>
      </w:pPr>
      <w:r w:rsidRPr="00746A55">
        <w:rPr>
          <w:rFonts w:ascii="Times New Roman CYR" w:eastAsia="Times New Roman" w:hAnsi="Times New Roman CYR" w:cs="Times New Roman"/>
          <w:color w:val="000000"/>
          <w:sz w:val="28"/>
          <w:szCs w:val="28"/>
        </w:rPr>
        <w:t>Таблица 1.</w:t>
      </w:r>
      <w:r w:rsidRPr="00611CAE">
        <w:rPr>
          <w:rFonts w:ascii="Times New Roman CYR" w:eastAsia="Times New Roman" w:hAnsi="Times New Roman CYR" w:cs="Times New Roman"/>
          <w:color w:val="000000"/>
          <w:sz w:val="28"/>
          <w:szCs w:val="28"/>
        </w:rPr>
        <w:t xml:space="preserve"> Расчетные показатели объектов, относящихся к области здравоохранения</w:t>
      </w:r>
    </w:p>
    <w:tbl>
      <w:tblPr>
        <w:tblW w:w="9639" w:type="dxa"/>
        <w:tblInd w:w="108" w:type="dxa"/>
        <w:tblBorders>
          <w:top w:val="single" w:sz="12" w:space="0" w:color="7F7F7F"/>
          <w:left w:val="single" w:sz="12" w:space="0" w:color="7F7F7F"/>
          <w:bottom w:val="single" w:sz="12" w:space="0" w:color="7F7F7F"/>
          <w:right w:val="single" w:sz="12" w:space="0" w:color="7F7F7F"/>
          <w:insideH w:val="single" w:sz="6" w:space="0" w:color="7F7F7F"/>
          <w:insideV w:val="single" w:sz="6" w:space="0" w:color="7F7F7F"/>
        </w:tblBorders>
        <w:tblLayout w:type="fixed"/>
        <w:tblLook w:val="00A0" w:firstRow="1" w:lastRow="0" w:firstColumn="1" w:lastColumn="0" w:noHBand="0" w:noVBand="0"/>
      </w:tblPr>
      <w:tblGrid>
        <w:gridCol w:w="567"/>
        <w:gridCol w:w="2552"/>
        <w:gridCol w:w="1276"/>
        <w:gridCol w:w="1559"/>
        <w:gridCol w:w="1559"/>
        <w:gridCol w:w="2126"/>
      </w:tblGrid>
      <w:tr w:rsidR="004D6378" w:rsidRPr="00162132" w14:paraId="4E682F6E" w14:textId="77777777" w:rsidTr="00611CAE">
        <w:trPr>
          <w:trHeight w:val="501"/>
        </w:trPr>
        <w:tc>
          <w:tcPr>
            <w:tcW w:w="567" w:type="dxa"/>
            <w:vMerge w:val="restart"/>
            <w:tcBorders>
              <w:top w:val="single" w:sz="12" w:space="0" w:color="7F7F7F"/>
            </w:tcBorders>
            <w:shd w:val="clear" w:color="auto" w:fill="auto"/>
            <w:vAlign w:val="center"/>
          </w:tcPr>
          <w:p w14:paraId="3B05D719" w14:textId="77777777" w:rsidR="004D6378" w:rsidRPr="00162132" w:rsidRDefault="004D6378" w:rsidP="00AB26E2">
            <w:pPr>
              <w:spacing w:after="0" w:line="240" w:lineRule="auto"/>
              <w:jc w:val="center"/>
              <w:rPr>
                <w:rFonts w:ascii="Times New Roman" w:eastAsia="Times New Roman" w:hAnsi="Times New Roman" w:cs="Times New Roman"/>
                <w:color w:val="000000"/>
              </w:rPr>
            </w:pPr>
            <w:r w:rsidRPr="00162132">
              <w:rPr>
                <w:rFonts w:ascii="Times New Roman" w:eastAsia="Times New Roman" w:hAnsi="Times New Roman" w:cs="Times New Roman"/>
                <w:color w:val="000000"/>
              </w:rPr>
              <w:t>№</w:t>
            </w:r>
          </w:p>
        </w:tc>
        <w:tc>
          <w:tcPr>
            <w:tcW w:w="2552" w:type="dxa"/>
            <w:vMerge w:val="restart"/>
            <w:tcBorders>
              <w:top w:val="single" w:sz="12" w:space="0" w:color="7F7F7F"/>
            </w:tcBorders>
            <w:shd w:val="clear" w:color="auto" w:fill="auto"/>
            <w:vAlign w:val="center"/>
          </w:tcPr>
          <w:p w14:paraId="6A19A23C" w14:textId="77777777" w:rsidR="004D6378" w:rsidRPr="00162132" w:rsidRDefault="004D6378" w:rsidP="00AB26E2">
            <w:pPr>
              <w:spacing w:after="0" w:line="240" w:lineRule="auto"/>
              <w:jc w:val="center"/>
              <w:rPr>
                <w:rFonts w:ascii="Times New Roman" w:eastAsia="Times New Roman" w:hAnsi="Times New Roman" w:cs="Times New Roman"/>
                <w:color w:val="000000"/>
              </w:rPr>
            </w:pPr>
            <w:r w:rsidRPr="00162132">
              <w:rPr>
                <w:rFonts w:ascii="Times New Roman" w:eastAsia="Times New Roman" w:hAnsi="Times New Roman" w:cs="Times New Roman"/>
                <w:color w:val="000000"/>
              </w:rPr>
              <w:t>Наименование объекта</w:t>
            </w:r>
          </w:p>
        </w:tc>
        <w:tc>
          <w:tcPr>
            <w:tcW w:w="2835" w:type="dxa"/>
            <w:gridSpan w:val="2"/>
            <w:tcBorders>
              <w:top w:val="single" w:sz="12" w:space="0" w:color="7F7F7F"/>
            </w:tcBorders>
            <w:shd w:val="clear" w:color="auto" w:fill="auto"/>
            <w:vAlign w:val="center"/>
          </w:tcPr>
          <w:p w14:paraId="7471D4ED" w14:textId="77777777" w:rsidR="004D6378" w:rsidRPr="00162132" w:rsidRDefault="004D6378" w:rsidP="00AB26E2">
            <w:pPr>
              <w:spacing w:after="0" w:line="240" w:lineRule="auto"/>
              <w:jc w:val="center"/>
              <w:rPr>
                <w:rFonts w:ascii="Times New Roman" w:eastAsia="Times New Roman" w:hAnsi="Times New Roman" w:cs="Times New Roman"/>
                <w:color w:val="000000"/>
              </w:rPr>
            </w:pPr>
            <w:r w:rsidRPr="00162132">
              <w:rPr>
                <w:rFonts w:ascii="Times New Roman" w:eastAsia="Times New Roman" w:hAnsi="Times New Roman" w:cs="Times New Roman"/>
                <w:color w:val="000000"/>
              </w:rPr>
              <w:t>Показатель минимально допустимого уровня обеспеченности</w:t>
            </w:r>
          </w:p>
        </w:tc>
        <w:tc>
          <w:tcPr>
            <w:tcW w:w="3685" w:type="dxa"/>
            <w:gridSpan w:val="2"/>
            <w:tcBorders>
              <w:top w:val="single" w:sz="12" w:space="0" w:color="7F7F7F"/>
            </w:tcBorders>
            <w:shd w:val="clear" w:color="auto" w:fill="auto"/>
            <w:vAlign w:val="center"/>
          </w:tcPr>
          <w:p w14:paraId="4E026EF9" w14:textId="77777777" w:rsidR="004D6378" w:rsidRPr="00162132" w:rsidRDefault="004D6378" w:rsidP="00AB26E2">
            <w:pPr>
              <w:spacing w:after="0" w:line="240" w:lineRule="auto"/>
              <w:jc w:val="center"/>
              <w:rPr>
                <w:rFonts w:ascii="Times New Roman" w:eastAsia="Times New Roman" w:hAnsi="Times New Roman" w:cs="Times New Roman"/>
                <w:color w:val="000000"/>
              </w:rPr>
            </w:pPr>
            <w:r w:rsidRPr="00162132">
              <w:rPr>
                <w:rFonts w:ascii="Times New Roman" w:eastAsia="Times New Roman" w:hAnsi="Times New Roman" w:cs="Times New Roman"/>
                <w:color w:val="000000"/>
              </w:rPr>
              <w:t>Показатель максимально допустимого уровня территориальной доступности*</w:t>
            </w:r>
          </w:p>
        </w:tc>
      </w:tr>
      <w:tr w:rsidR="004D6378" w:rsidRPr="00162132" w14:paraId="59BF0FE2" w14:textId="77777777" w:rsidTr="00611CAE">
        <w:trPr>
          <w:trHeight w:val="711"/>
        </w:trPr>
        <w:tc>
          <w:tcPr>
            <w:tcW w:w="567" w:type="dxa"/>
            <w:vMerge/>
            <w:shd w:val="clear" w:color="auto" w:fill="auto"/>
          </w:tcPr>
          <w:p w14:paraId="0DF07B29" w14:textId="77777777" w:rsidR="004D6378" w:rsidRPr="00162132" w:rsidRDefault="004D6378" w:rsidP="00AB26E2">
            <w:pPr>
              <w:spacing w:after="0" w:line="240" w:lineRule="auto"/>
              <w:jc w:val="center"/>
              <w:rPr>
                <w:rFonts w:ascii="Times New Roman" w:eastAsia="Times New Roman" w:hAnsi="Times New Roman" w:cs="Times New Roman"/>
                <w:color w:val="000000"/>
              </w:rPr>
            </w:pPr>
          </w:p>
        </w:tc>
        <w:tc>
          <w:tcPr>
            <w:tcW w:w="2552" w:type="dxa"/>
            <w:vMerge/>
            <w:shd w:val="clear" w:color="auto" w:fill="auto"/>
            <w:vAlign w:val="center"/>
          </w:tcPr>
          <w:p w14:paraId="5DB19275" w14:textId="77777777" w:rsidR="004D6378" w:rsidRPr="00162132" w:rsidRDefault="004D6378" w:rsidP="00AB26E2">
            <w:pPr>
              <w:spacing w:after="0" w:line="240" w:lineRule="auto"/>
              <w:jc w:val="center"/>
              <w:rPr>
                <w:rFonts w:ascii="Times New Roman" w:eastAsia="Times New Roman" w:hAnsi="Times New Roman" w:cs="Times New Roman"/>
                <w:color w:val="000000"/>
              </w:rPr>
            </w:pPr>
          </w:p>
        </w:tc>
        <w:tc>
          <w:tcPr>
            <w:tcW w:w="1276" w:type="dxa"/>
            <w:shd w:val="clear" w:color="auto" w:fill="auto"/>
            <w:vAlign w:val="center"/>
          </w:tcPr>
          <w:p w14:paraId="004C860C" w14:textId="77777777" w:rsidR="004D6378" w:rsidRPr="00162132" w:rsidRDefault="004D6378" w:rsidP="00AB26E2">
            <w:pPr>
              <w:spacing w:after="0" w:line="240" w:lineRule="auto"/>
              <w:jc w:val="center"/>
              <w:rPr>
                <w:rFonts w:ascii="Times New Roman" w:eastAsia="Times New Roman" w:hAnsi="Times New Roman" w:cs="Times New Roman"/>
                <w:color w:val="000000"/>
              </w:rPr>
            </w:pPr>
            <w:r w:rsidRPr="00162132">
              <w:rPr>
                <w:rFonts w:ascii="Times New Roman" w:eastAsia="Times New Roman" w:hAnsi="Times New Roman" w:cs="Times New Roman"/>
                <w:color w:val="000000"/>
              </w:rPr>
              <w:t>Единица измерения</w:t>
            </w:r>
          </w:p>
        </w:tc>
        <w:tc>
          <w:tcPr>
            <w:tcW w:w="1559" w:type="dxa"/>
            <w:shd w:val="clear" w:color="auto" w:fill="auto"/>
            <w:vAlign w:val="center"/>
          </w:tcPr>
          <w:p w14:paraId="12BF3149" w14:textId="77777777" w:rsidR="004D6378" w:rsidRPr="00162132" w:rsidRDefault="004D6378" w:rsidP="00AB26E2">
            <w:pPr>
              <w:spacing w:after="0" w:line="240" w:lineRule="auto"/>
              <w:jc w:val="center"/>
              <w:rPr>
                <w:rFonts w:ascii="Times New Roman" w:eastAsia="Times New Roman" w:hAnsi="Times New Roman" w:cs="Times New Roman"/>
                <w:color w:val="000000"/>
              </w:rPr>
            </w:pPr>
            <w:r w:rsidRPr="00162132">
              <w:rPr>
                <w:rFonts w:ascii="Times New Roman" w:eastAsia="Times New Roman" w:hAnsi="Times New Roman" w:cs="Times New Roman"/>
                <w:color w:val="000000"/>
              </w:rPr>
              <w:t xml:space="preserve">Величина </w:t>
            </w:r>
          </w:p>
        </w:tc>
        <w:tc>
          <w:tcPr>
            <w:tcW w:w="1559" w:type="dxa"/>
            <w:shd w:val="clear" w:color="auto" w:fill="auto"/>
            <w:vAlign w:val="center"/>
          </w:tcPr>
          <w:p w14:paraId="4BD27677" w14:textId="77777777" w:rsidR="004D6378" w:rsidRPr="00162132" w:rsidRDefault="004D6378" w:rsidP="00AB26E2">
            <w:pPr>
              <w:spacing w:after="0" w:line="240" w:lineRule="auto"/>
              <w:jc w:val="center"/>
              <w:rPr>
                <w:rFonts w:ascii="Times New Roman" w:eastAsia="Times New Roman" w:hAnsi="Times New Roman" w:cs="Times New Roman"/>
                <w:color w:val="000000"/>
              </w:rPr>
            </w:pPr>
            <w:r w:rsidRPr="00162132">
              <w:rPr>
                <w:rFonts w:ascii="Times New Roman" w:eastAsia="Times New Roman" w:hAnsi="Times New Roman" w:cs="Times New Roman"/>
                <w:color w:val="000000"/>
              </w:rPr>
              <w:t>Единица</w:t>
            </w:r>
          </w:p>
          <w:p w14:paraId="64179D3C" w14:textId="77777777" w:rsidR="004D6378" w:rsidRPr="00162132" w:rsidRDefault="004D6378" w:rsidP="00AB26E2">
            <w:pPr>
              <w:spacing w:after="0" w:line="240" w:lineRule="auto"/>
              <w:jc w:val="center"/>
              <w:rPr>
                <w:rFonts w:ascii="Times New Roman" w:eastAsia="Times New Roman" w:hAnsi="Times New Roman" w:cs="Times New Roman"/>
                <w:color w:val="000000"/>
              </w:rPr>
            </w:pPr>
            <w:r w:rsidRPr="00162132">
              <w:rPr>
                <w:rFonts w:ascii="Times New Roman" w:eastAsia="Times New Roman" w:hAnsi="Times New Roman" w:cs="Times New Roman"/>
                <w:color w:val="000000"/>
              </w:rPr>
              <w:t>измерения</w:t>
            </w:r>
          </w:p>
        </w:tc>
        <w:tc>
          <w:tcPr>
            <w:tcW w:w="2126" w:type="dxa"/>
            <w:shd w:val="clear" w:color="auto" w:fill="auto"/>
            <w:vAlign w:val="center"/>
          </w:tcPr>
          <w:p w14:paraId="78F7E953" w14:textId="77777777" w:rsidR="004D6378" w:rsidRPr="00162132" w:rsidRDefault="004D6378" w:rsidP="00AB26E2">
            <w:pPr>
              <w:spacing w:after="0" w:line="240" w:lineRule="auto"/>
              <w:jc w:val="center"/>
              <w:rPr>
                <w:rFonts w:ascii="Times New Roman" w:eastAsia="Times New Roman" w:hAnsi="Times New Roman" w:cs="Times New Roman"/>
                <w:color w:val="000000"/>
              </w:rPr>
            </w:pPr>
            <w:r w:rsidRPr="00162132">
              <w:rPr>
                <w:rFonts w:ascii="Times New Roman" w:eastAsia="Times New Roman" w:hAnsi="Times New Roman" w:cs="Times New Roman"/>
                <w:color w:val="000000"/>
              </w:rPr>
              <w:t xml:space="preserve">Величина </w:t>
            </w:r>
          </w:p>
        </w:tc>
      </w:tr>
      <w:tr w:rsidR="004D6378" w:rsidRPr="00162132" w14:paraId="2E80CD43" w14:textId="77777777" w:rsidTr="00611CAE">
        <w:trPr>
          <w:trHeight w:val="1274"/>
        </w:trPr>
        <w:tc>
          <w:tcPr>
            <w:tcW w:w="567" w:type="dxa"/>
            <w:vAlign w:val="center"/>
          </w:tcPr>
          <w:p w14:paraId="11D13F53" w14:textId="77777777" w:rsidR="004D6378" w:rsidRPr="00162132" w:rsidRDefault="004D6378" w:rsidP="00AB26E2">
            <w:pPr>
              <w:spacing w:after="0" w:line="240" w:lineRule="auto"/>
              <w:jc w:val="center"/>
              <w:rPr>
                <w:rFonts w:ascii="Times New Roman" w:eastAsia="Times New Roman" w:hAnsi="Times New Roman" w:cs="Times New Roman"/>
              </w:rPr>
            </w:pPr>
            <w:r w:rsidRPr="00162132">
              <w:rPr>
                <w:rFonts w:ascii="Times New Roman" w:eastAsia="Times New Roman" w:hAnsi="Times New Roman" w:cs="Times New Roman"/>
              </w:rPr>
              <w:t>1.</w:t>
            </w:r>
          </w:p>
        </w:tc>
        <w:tc>
          <w:tcPr>
            <w:tcW w:w="2552" w:type="dxa"/>
            <w:vAlign w:val="center"/>
          </w:tcPr>
          <w:p w14:paraId="23770E0C" w14:textId="77777777" w:rsidR="004D6378" w:rsidRPr="00162132" w:rsidRDefault="004D6378" w:rsidP="00AB26E2">
            <w:pPr>
              <w:spacing w:after="0" w:line="240" w:lineRule="auto"/>
              <w:rPr>
                <w:rFonts w:ascii="Times New Roman" w:eastAsia="Times New Roman" w:hAnsi="Times New Roman" w:cs="Times New Roman"/>
              </w:rPr>
            </w:pPr>
            <w:r w:rsidRPr="00162132">
              <w:rPr>
                <w:rFonts w:ascii="Times New Roman" w:eastAsia="Times New Roman" w:hAnsi="Times New Roman" w:cs="Times New Roman"/>
              </w:rPr>
              <w:t>Стационары всех типов со вспомогательными зданиями и сооружениями</w:t>
            </w:r>
          </w:p>
        </w:tc>
        <w:tc>
          <w:tcPr>
            <w:tcW w:w="1276" w:type="dxa"/>
            <w:vAlign w:val="center"/>
          </w:tcPr>
          <w:p w14:paraId="2962B35C" w14:textId="77777777" w:rsidR="004D6378" w:rsidRPr="00162132" w:rsidRDefault="004D6378" w:rsidP="00AB26E2">
            <w:pPr>
              <w:spacing w:after="0" w:line="240" w:lineRule="auto"/>
              <w:jc w:val="center"/>
              <w:rPr>
                <w:rFonts w:ascii="Times New Roman" w:eastAsia="Times New Roman" w:hAnsi="Times New Roman" w:cs="Times New Roman"/>
              </w:rPr>
            </w:pPr>
            <w:r w:rsidRPr="00162132">
              <w:rPr>
                <w:rFonts w:ascii="Times New Roman" w:eastAsia="Times New Roman" w:hAnsi="Times New Roman" w:cs="Times New Roman"/>
              </w:rPr>
              <w:t xml:space="preserve">мест на </w:t>
            </w:r>
          </w:p>
          <w:p w14:paraId="4A879176" w14:textId="77777777" w:rsidR="004D6378" w:rsidRPr="00162132" w:rsidRDefault="004D6378" w:rsidP="00AB26E2">
            <w:pPr>
              <w:spacing w:after="0" w:line="240" w:lineRule="auto"/>
              <w:jc w:val="center"/>
              <w:rPr>
                <w:rFonts w:ascii="Times New Roman" w:eastAsia="Times New Roman" w:hAnsi="Times New Roman" w:cs="Times New Roman"/>
              </w:rPr>
            </w:pPr>
            <w:r w:rsidRPr="00162132">
              <w:rPr>
                <w:rFonts w:ascii="Times New Roman" w:eastAsia="Times New Roman" w:hAnsi="Times New Roman" w:cs="Times New Roman"/>
              </w:rPr>
              <w:t xml:space="preserve">1000 чел.    </w:t>
            </w:r>
          </w:p>
        </w:tc>
        <w:tc>
          <w:tcPr>
            <w:tcW w:w="1559" w:type="dxa"/>
            <w:vAlign w:val="center"/>
          </w:tcPr>
          <w:p w14:paraId="4DE428D1" w14:textId="77777777" w:rsidR="004D6378" w:rsidRPr="00162132" w:rsidRDefault="004D6378" w:rsidP="00AB26E2">
            <w:pPr>
              <w:spacing w:after="0" w:line="240" w:lineRule="auto"/>
              <w:jc w:val="center"/>
              <w:rPr>
                <w:rFonts w:ascii="Times New Roman" w:eastAsia="Times New Roman" w:hAnsi="Times New Roman" w:cs="Times New Roman"/>
              </w:rPr>
            </w:pPr>
            <w:r w:rsidRPr="00162132">
              <w:rPr>
                <w:rFonts w:ascii="Times New Roman" w:eastAsia="Times New Roman" w:hAnsi="Times New Roman" w:cs="Times New Roman"/>
              </w:rPr>
              <w:t>80,2</w:t>
            </w:r>
          </w:p>
        </w:tc>
        <w:tc>
          <w:tcPr>
            <w:tcW w:w="1559" w:type="dxa"/>
            <w:vAlign w:val="center"/>
          </w:tcPr>
          <w:p w14:paraId="44FEC8AB" w14:textId="77777777" w:rsidR="004D6378" w:rsidRPr="00162132" w:rsidRDefault="004D6378" w:rsidP="00AB26E2">
            <w:pPr>
              <w:spacing w:after="0" w:line="240" w:lineRule="auto"/>
              <w:jc w:val="center"/>
              <w:rPr>
                <w:rFonts w:ascii="Times New Roman" w:eastAsia="Times New Roman" w:hAnsi="Times New Roman" w:cs="Times New Roman"/>
              </w:rPr>
            </w:pPr>
            <w:r w:rsidRPr="00162132">
              <w:rPr>
                <w:rFonts w:ascii="Times New Roman" w:eastAsia="Times New Roman" w:hAnsi="Times New Roman" w:cs="Times New Roman"/>
              </w:rPr>
              <w:t>транспортно-пешеходная доступность, м</w:t>
            </w:r>
          </w:p>
        </w:tc>
        <w:tc>
          <w:tcPr>
            <w:tcW w:w="2126" w:type="dxa"/>
            <w:vAlign w:val="center"/>
          </w:tcPr>
          <w:p w14:paraId="7D6533CA" w14:textId="77777777" w:rsidR="004D6378" w:rsidRPr="00162132" w:rsidRDefault="004D6378" w:rsidP="00AB26E2">
            <w:pPr>
              <w:spacing w:after="0" w:line="240" w:lineRule="auto"/>
              <w:jc w:val="center"/>
              <w:rPr>
                <w:rFonts w:ascii="Times New Roman" w:eastAsia="Times New Roman" w:hAnsi="Times New Roman" w:cs="Times New Roman"/>
              </w:rPr>
            </w:pPr>
            <w:r w:rsidRPr="00162132">
              <w:rPr>
                <w:rFonts w:ascii="Times New Roman" w:eastAsia="Times New Roman" w:hAnsi="Times New Roman" w:cs="Times New Roman"/>
              </w:rPr>
              <w:t>1000</w:t>
            </w:r>
          </w:p>
        </w:tc>
      </w:tr>
      <w:tr w:rsidR="004D6378" w:rsidRPr="00162132" w14:paraId="5E305404" w14:textId="77777777" w:rsidTr="00611CAE">
        <w:trPr>
          <w:trHeight w:val="1249"/>
        </w:trPr>
        <w:tc>
          <w:tcPr>
            <w:tcW w:w="567" w:type="dxa"/>
            <w:vAlign w:val="center"/>
          </w:tcPr>
          <w:p w14:paraId="1E4F4701" w14:textId="77777777" w:rsidR="004D6378" w:rsidRPr="00162132" w:rsidRDefault="004D6378" w:rsidP="00AB26E2">
            <w:pPr>
              <w:spacing w:after="0" w:line="240" w:lineRule="auto"/>
              <w:jc w:val="center"/>
              <w:rPr>
                <w:rFonts w:ascii="Times New Roman" w:eastAsia="Times New Roman" w:hAnsi="Times New Roman" w:cs="Times New Roman"/>
              </w:rPr>
            </w:pPr>
            <w:r w:rsidRPr="00162132">
              <w:rPr>
                <w:rFonts w:ascii="Times New Roman" w:eastAsia="Times New Roman" w:hAnsi="Times New Roman" w:cs="Times New Roman"/>
              </w:rPr>
              <w:t>2.</w:t>
            </w:r>
          </w:p>
        </w:tc>
        <w:tc>
          <w:tcPr>
            <w:tcW w:w="2552" w:type="dxa"/>
            <w:vAlign w:val="center"/>
          </w:tcPr>
          <w:p w14:paraId="6263A5A9" w14:textId="77777777" w:rsidR="004D6378" w:rsidRPr="00162132" w:rsidRDefault="004D6378" w:rsidP="00AB26E2">
            <w:pPr>
              <w:spacing w:after="0" w:line="240" w:lineRule="auto"/>
              <w:rPr>
                <w:rFonts w:ascii="Times New Roman" w:eastAsia="Times New Roman" w:hAnsi="Times New Roman" w:cs="Times New Roman"/>
              </w:rPr>
            </w:pPr>
            <w:r w:rsidRPr="00162132">
              <w:rPr>
                <w:rFonts w:ascii="Times New Roman" w:eastAsia="Times New Roman" w:hAnsi="Times New Roman" w:cs="Times New Roman"/>
              </w:rPr>
              <w:t>Поликлиника, амбулатория, диспансер без стационара</w:t>
            </w:r>
          </w:p>
        </w:tc>
        <w:tc>
          <w:tcPr>
            <w:tcW w:w="1276" w:type="dxa"/>
            <w:vAlign w:val="center"/>
          </w:tcPr>
          <w:p w14:paraId="23D73C5B" w14:textId="77777777" w:rsidR="004D6378" w:rsidRPr="00162132" w:rsidRDefault="004D6378" w:rsidP="00AB26E2">
            <w:pPr>
              <w:keepNext/>
              <w:keepLines/>
              <w:spacing w:after="0" w:line="240" w:lineRule="auto"/>
              <w:jc w:val="center"/>
              <w:rPr>
                <w:rFonts w:ascii="Times New Roman" w:eastAsia="Times New Roman" w:hAnsi="Times New Roman" w:cs="Times New Roman"/>
              </w:rPr>
            </w:pPr>
            <w:r w:rsidRPr="00162132">
              <w:rPr>
                <w:rFonts w:ascii="Times New Roman" w:eastAsia="Times New Roman" w:hAnsi="Times New Roman" w:cs="Times New Roman"/>
              </w:rPr>
              <w:t>посещений в смену</w:t>
            </w:r>
          </w:p>
        </w:tc>
        <w:tc>
          <w:tcPr>
            <w:tcW w:w="1559" w:type="dxa"/>
            <w:vAlign w:val="center"/>
          </w:tcPr>
          <w:p w14:paraId="1333417C" w14:textId="77777777" w:rsidR="004D6378" w:rsidRPr="00162132" w:rsidRDefault="004D6378" w:rsidP="00AB26E2">
            <w:pPr>
              <w:keepNext/>
              <w:keepLines/>
              <w:spacing w:after="0" w:line="240" w:lineRule="auto"/>
              <w:jc w:val="center"/>
              <w:rPr>
                <w:rFonts w:ascii="Times New Roman" w:eastAsia="Times New Roman" w:hAnsi="Times New Roman" w:cs="Times New Roman"/>
              </w:rPr>
            </w:pPr>
            <w:r w:rsidRPr="00162132">
              <w:rPr>
                <w:rFonts w:ascii="Times New Roman" w:eastAsia="Times New Roman" w:hAnsi="Times New Roman" w:cs="Times New Roman"/>
              </w:rPr>
              <w:t>271,1</w:t>
            </w:r>
          </w:p>
        </w:tc>
        <w:tc>
          <w:tcPr>
            <w:tcW w:w="1559" w:type="dxa"/>
            <w:vAlign w:val="center"/>
          </w:tcPr>
          <w:p w14:paraId="3063DE08" w14:textId="77777777" w:rsidR="004D6378" w:rsidRPr="00162132" w:rsidRDefault="004D6378" w:rsidP="00AB26E2">
            <w:pPr>
              <w:spacing w:after="0" w:line="240" w:lineRule="auto"/>
              <w:jc w:val="center"/>
              <w:rPr>
                <w:rFonts w:ascii="Times New Roman" w:eastAsia="Times New Roman" w:hAnsi="Times New Roman" w:cs="Times New Roman"/>
              </w:rPr>
            </w:pPr>
            <w:r w:rsidRPr="00162132">
              <w:rPr>
                <w:rFonts w:ascii="Times New Roman" w:eastAsia="Times New Roman" w:hAnsi="Times New Roman" w:cs="Times New Roman"/>
              </w:rPr>
              <w:t>транспортно-пешеходная доступность, м</w:t>
            </w:r>
          </w:p>
        </w:tc>
        <w:tc>
          <w:tcPr>
            <w:tcW w:w="2126" w:type="dxa"/>
            <w:vAlign w:val="center"/>
          </w:tcPr>
          <w:p w14:paraId="0249A44A" w14:textId="77777777" w:rsidR="004D6378" w:rsidRPr="00162132" w:rsidRDefault="004D6378" w:rsidP="00AB26E2">
            <w:pPr>
              <w:spacing w:after="0" w:line="240" w:lineRule="auto"/>
              <w:jc w:val="center"/>
              <w:rPr>
                <w:rFonts w:ascii="Times New Roman" w:eastAsia="Times New Roman" w:hAnsi="Times New Roman" w:cs="Times New Roman"/>
              </w:rPr>
            </w:pPr>
            <w:r w:rsidRPr="00162132">
              <w:rPr>
                <w:rFonts w:ascii="Times New Roman" w:eastAsia="Times New Roman" w:hAnsi="Times New Roman" w:cs="Times New Roman"/>
              </w:rPr>
              <w:t>1000</w:t>
            </w:r>
          </w:p>
        </w:tc>
      </w:tr>
      <w:tr w:rsidR="004D6378" w:rsidRPr="00162132" w14:paraId="74AAD169" w14:textId="77777777" w:rsidTr="00611CAE">
        <w:trPr>
          <w:trHeight w:val="848"/>
        </w:trPr>
        <w:tc>
          <w:tcPr>
            <w:tcW w:w="567" w:type="dxa"/>
            <w:vAlign w:val="center"/>
          </w:tcPr>
          <w:p w14:paraId="7F1412F1" w14:textId="77777777" w:rsidR="004D6378" w:rsidRPr="00162132" w:rsidRDefault="004D6378" w:rsidP="00AB26E2">
            <w:pPr>
              <w:spacing w:after="0" w:line="240" w:lineRule="auto"/>
              <w:jc w:val="center"/>
              <w:rPr>
                <w:rFonts w:ascii="Times New Roman" w:eastAsia="Times New Roman" w:hAnsi="Times New Roman" w:cs="Times New Roman"/>
              </w:rPr>
            </w:pPr>
            <w:r w:rsidRPr="00162132">
              <w:rPr>
                <w:rFonts w:ascii="Times New Roman" w:eastAsia="Times New Roman" w:hAnsi="Times New Roman" w:cs="Times New Roman"/>
              </w:rPr>
              <w:t>3.</w:t>
            </w:r>
          </w:p>
        </w:tc>
        <w:tc>
          <w:tcPr>
            <w:tcW w:w="2552" w:type="dxa"/>
            <w:vAlign w:val="center"/>
          </w:tcPr>
          <w:p w14:paraId="40279133" w14:textId="77777777" w:rsidR="004D6378" w:rsidRPr="00162132" w:rsidRDefault="004D6378" w:rsidP="00AB26E2">
            <w:pPr>
              <w:spacing w:after="0" w:line="240" w:lineRule="auto"/>
              <w:rPr>
                <w:rFonts w:ascii="Times New Roman" w:eastAsia="Times New Roman" w:hAnsi="Times New Roman" w:cs="Times New Roman"/>
              </w:rPr>
            </w:pPr>
            <w:r w:rsidRPr="00162132">
              <w:rPr>
                <w:rFonts w:ascii="Times New Roman" w:eastAsia="Times New Roman" w:hAnsi="Times New Roman" w:cs="Times New Roman"/>
              </w:rPr>
              <w:t xml:space="preserve">Фельдшерский       </w:t>
            </w:r>
            <w:r w:rsidRPr="00162132">
              <w:rPr>
                <w:rFonts w:ascii="Times New Roman" w:eastAsia="Times New Roman" w:hAnsi="Times New Roman" w:cs="Times New Roman"/>
              </w:rPr>
              <w:br/>
              <w:t xml:space="preserve">пункт   </w:t>
            </w:r>
          </w:p>
        </w:tc>
        <w:tc>
          <w:tcPr>
            <w:tcW w:w="1276" w:type="dxa"/>
            <w:vAlign w:val="center"/>
          </w:tcPr>
          <w:p w14:paraId="48FA2FDD" w14:textId="77777777" w:rsidR="004D6378" w:rsidRPr="00162132" w:rsidRDefault="004D6378" w:rsidP="00AB26E2">
            <w:pPr>
              <w:widowControl w:val="0"/>
              <w:autoSpaceDE w:val="0"/>
              <w:autoSpaceDN w:val="0"/>
              <w:adjustRightInd w:val="0"/>
              <w:spacing w:after="0" w:line="240" w:lineRule="auto"/>
              <w:contextualSpacing/>
              <w:jc w:val="center"/>
              <w:rPr>
                <w:rFonts w:ascii="Times New Roman" w:eastAsia="Times New Roman" w:hAnsi="Times New Roman" w:cs="Times New Roman"/>
              </w:rPr>
            </w:pPr>
            <w:r w:rsidRPr="00162132">
              <w:rPr>
                <w:rFonts w:ascii="Times New Roman" w:eastAsia="Times New Roman" w:hAnsi="Times New Roman" w:cs="Times New Roman"/>
              </w:rPr>
              <w:t>-</w:t>
            </w:r>
          </w:p>
        </w:tc>
        <w:tc>
          <w:tcPr>
            <w:tcW w:w="1559" w:type="dxa"/>
            <w:vAlign w:val="center"/>
          </w:tcPr>
          <w:p w14:paraId="410AFF10" w14:textId="77777777" w:rsidR="004D6378" w:rsidRPr="00162132" w:rsidRDefault="004D6378" w:rsidP="00AB26E2">
            <w:pPr>
              <w:spacing w:after="0" w:line="240" w:lineRule="auto"/>
              <w:jc w:val="center"/>
              <w:rPr>
                <w:rFonts w:ascii="Times New Roman" w:eastAsia="Times New Roman" w:hAnsi="Times New Roman" w:cs="Times New Roman"/>
              </w:rPr>
            </w:pPr>
            <w:r w:rsidRPr="00162132">
              <w:rPr>
                <w:rFonts w:ascii="Times New Roman" w:eastAsia="Times New Roman" w:hAnsi="Times New Roman" w:cs="Times New Roman"/>
              </w:rPr>
              <w:t>Не нормируется</w:t>
            </w:r>
          </w:p>
        </w:tc>
        <w:tc>
          <w:tcPr>
            <w:tcW w:w="1559" w:type="dxa"/>
            <w:vAlign w:val="center"/>
          </w:tcPr>
          <w:p w14:paraId="5DE7D11E" w14:textId="77777777" w:rsidR="004D6378" w:rsidRPr="00162132" w:rsidRDefault="004D6378" w:rsidP="00AB26E2">
            <w:pPr>
              <w:spacing w:after="0" w:line="240" w:lineRule="auto"/>
              <w:rPr>
                <w:rFonts w:ascii="Times New Roman" w:eastAsia="Times New Roman" w:hAnsi="Times New Roman" w:cs="Times New Roman"/>
              </w:rPr>
            </w:pPr>
          </w:p>
          <w:p w14:paraId="214E509B" w14:textId="77777777" w:rsidR="004D6378" w:rsidRPr="00162132" w:rsidRDefault="004D6378" w:rsidP="00AB26E2">
            <w:pPr>
              <w:spacing w:after="0" w:line="240" w:lineRule="auto"/>
              <w:jc w:val="center"/>
              <w:rPr>
                <w:rFonts w:ascii="Times New Roman" w:eastAsia="Times New Roman" w:hAnsi="Times New Roman" w:cs="Times New Roman"/>
              </w:rPr>
            </w:pPr>
            <w:r w:rsidRPr="00162132">
              <w:rPr>
                <w:rFonts w:ascii="Times New Roman" w:eastAsia="Times New Roman" w:hAnsi="Times New Roman" w:cs="Times New Roman"/>
              </w:rPr>
              <w:t>транспортно-пешеходная доступность, мин.</w:t>
            </w:r>
          </w:p>
        </w:tc>
        <w:tc>
          <w:tcPr>
            <w:tcW w:w="2126" w:type="dxa"/>
            <w:vAlign w:val="center"/>
          </w:tcPr>
          <w:p w14:paraId="54770294" w14:textId="77777777" w:rsidR="004D6378" w:rsidRPr="00162132" w:rsidRDefault="004D6378" w:rsidP="00AB26E2">
            <w:pPr>
              <w:spacing w:after="0" w:line="240" w:lineRule="auto"/>
              <w:jc w:val="center"/>
              <w:rPr>
                <w:rFonts w:ascii="Times New Roman" w:eastAsia="Times New Roman" w:hAnsi="Times New Roman" w:cs="Times New Roman"/>
              </w:rPr>
            </w:pPr>
            <w:r w:rsidRPr="00162132">
              <w:rPr>
                <w:rFonts w:ascii="Times New Roman" w:eastAsia="Times New Roman" w:hAnsi="Times New Roman" w:cs="Times New Roman"/>
              </w:rPr>
              <w:t>30(с использованием транспорта)</w:t>
            </w:r>
          </w:p>
        </w:tc>
      </w:tr>
      <w:tr w:rsidR="004D6378" w:rsidRPr="00162132" w14:paraId="060A429E" w14:textId="77777777" w:rsidTr="00611CAE">
        <w:trPr>
          <w:trHeight w:val="1258"/>
        </w:trPr>
        <w:tc>
          <w:tcPr>
            <w:tcW w:w="567" w:type="dxa"/>
            <w:vAlign w:val="center"/>
          </w:tcPr>
          <w:p w14:paraId="5830ADB1" w14:textId="77777777" w:rsidR="004D6378" w:rsidRPr="00162132" w:rsidRDefault="004D6378" w:rsidP="00AB26E2">
            <w:pPr>
              <w:spacing w:after="0" w:line="240" w:lineRule="auto"/>
              <w:jc w:val="center"/>
              <w:rPr>
                <w:rFonts w:ascii="Times New Roman" w:eastAsia="Times New Roman" w:hAnsi="Times New Roman" w:cs="Times New Roman"/>
              </w:rPr>
            </w:pPr>
            <w:r w:rsidRPr="00162132">
              <w:rPr>
                <w:rFonts w:ascii="Times New Roman" w:eastAsia="Times New Roman" w:hAnsi="Times New Roman" w:cs="Times New Roman"/>
              </w:rPr>
              <w:t>4.</w:t>
            </w:r>
          </w:p>
        </w:tc>
        <w:tc>
          <w:tcPr>
            <w:tcW w:w="2552" w:type="dxa"/>
            <w:vAlign w:val="center"/>
          </w:tcPr>
          <w:p w14:paraId="5E844594" w14:textId="77777777" w:rsidR="004D6378" w:rsidRPr="00162132" w:rsidRDefault="004D6378" w:rsidP="00AB26E2">
            <w:pPr>
              <w:spacing w:after="0" w:line="240" w:lineRule="auto"/>
              <w:rPr>
                <w:rFonts w:ascii="Times New Roman" w:eastAsia="Times New Roman" w:hAnsi="Times New Roman" w:cs="Times New Roman"/>
              </w:rPr>
            </w:pPr>
            <w:r w:rsidRPr="00162132">
              <w:rPr>
                <w:rFonts w:ascii="Times New Roman" w:eastAsia="Times New Roman" w:hAnsi="Times New Roman" w:cs="Times New Roman"/>
              </w:rPr>
              <w:t>Станция (подстанция) скорой медицинской помощи</w:t>
            </w:r>
          </w:p>
        </w:tc>
        <w:tc>
          <w:tcPr>
            <w:tcW w:w="1276" w:type="dxa"/>
            <w:vAlign w:val="center"/>
          </w:tcPr>
          <w:p w14:paraId="136E1649" w14:textId="77777777" w:rsidR="004D6378" w:rsidRPr="00162132" w:rsidRDefault="004D6378" w:rsidP="00AB26E2">
            <w:pPr>
              <w:keepNext/>
              <w:keepLines/>
              <w:spacing w:after="0" w:line="240" w:lineRule="auto"/>
              <w:jc w:val="center"/>
              <w:rPr>
                <w:rFonts w:ascii="Times New Roman" w:eastAsia="Times New Roman" w:hAnsi="Times New Roman" w:cs="Times New Roman"/>
              </w:rPr>
            </w:pPr>
            <w:r w:rsidRPr="00162132">
              <w:rPr>
                <w:rFonts w:ascii="Times New Roman" w:eastAsia="Times New Roman" w:hAnsi="Times New Roman" w:cs="Times New Roman"/>
              </w:rPr>
              <w:t>объектов на 10000 чел.</w:t>
            </w:r>
          </w:p>
        </w:tc>
        <w:tc>
          <w:tcPr>
            <w:tcW w:w="1559" w:type="dxa"/>
            <w:vAlign w:val="center"/>
          </w:tcPr>
          <w:p w14:paraId="0159A7FE" w14:textId="77777777" w:rsidR="004D6378" w:rsidRPr="00162132" w:rsidRDefault="004D6378" w:rsidP="00AB26E2">
            <w:pPr>
              <w:keepNext/>
              <w:keepLines/>
              <w:spacing w:after="0" w:line="240" w:lineRule="auto"/>
              <w:jc w:val="center"/>
              <w:rPr>
                <w:rFonts w:ascii="Times New Roman" w:eastAsia="Times New Roman" w:hAnsi="Times New Roman" w:cs="Times New Roman"/>
              </w:rPr>
            </w:pPr>
            <w:r w:rsidRPr="00162132">
              <w:rPr>
                <w:rFonts w:ascii="Times New Roman" w:eastAsia="Times New Roman" w:hAnsi="Times New Roman" w:cs="Times New Roman"/>
              </w:rPr>
              <w:t>0,1</w:t>
            </w:r>
          </w:p>
        </w:tc>
        <w:tc>
          <w:tcPr>
            <w:tcW w:w="1559" w:type="dxa"/>
            <w:vAlign w:val="center"/>
          </w:tcPr>
          <w:p w14:paraId="678E7AF6" w14:textId="77777777" w:rsidR="004D6378" w:rsidRPr="00162132" w:rsidRDefault="004D6378" w:rsidP="00AB26E2">
            <w:pPr>
              <w:spacing w:after="0" w:line="240" w:lineRule="auto"/>
              <w:jc w:val="center"/>
              <w:rPr>
                <w:rFonts w:ascii="Times New Roman" w:eastAsia="Times New Roman" w:hAnsi="Times New Roman" w:cs="Times New Roman"/>
              </w:rPr>
            </w:pPr>
            <w:r w:rsidRPr="00162132">
              <w:rPr>
                <w:rFonts w:ascii="Times New Roman" w:eastAsia="Times New Roman" w:hAnsi="Times New Roman" w:cs="Times New Roman"/>
              </w:rPr>
              <w:t>-</w:t>
            </w:r>
          </w:p>
        </w:tc>
        <w:tc>
          <w:tcPr>
            <w:tcW w:w="2126" w:type="dxa"/>
            <w:vAlign w:val="center"/>
          </w:tcPr>
          <w:p w14:paraId="60101857" w14:textId="77777777" w:rsidR="004D6378" w:rsidRPr="00162132" w:rsidRDefault="004D6378" w:rsidP="00AB26E2">
            <w:pPr>
              <w:spacing w:after="0" w:line="240" w:lineRule="auto"/>
              <w:jc w:val="center"/>
              <w:rPr>
                <w:rFonts w:ascii="Times New Roman" w:eastAsia="Times New Roman" w:hAnsi="Times New Roman" w:cs="Times New Roman"/>
              </w:rPr>
            </w:pPr>
            <w:r w:rsidRPr="00162132">
              <w:rPr>
                <w:rFonts w:ascii="Times New Roman" w:eastAsia="Times New Roman" w:hAnsi="Times New Roman" w:cs="Times New Roman"/>
              </w:rPr>
              <w:t xml:space="preserve">Не </w:t>
            </w:r>
          </w:p>
          <w:p w14:paraId="6482B944" w14:textId="77777777" w:rsidR="004D6378" w:rsidRPr="00162132" w:rsidRDefault="004D6378" w:rsidP="00AB26E2">
            <w:pPr>
              <w:spacing w:after="0" w:line="240" w:lineRule="auto"/>
              <w:jc w:val="center"/>
              <w:rPr>
                <w:rFonts w:ascii="Times New Roman" w:eastAsia="Times New Roman" w:hAnsi="Times New Roman" w:cs="Times New Roman"/>
              </w:rPr>
            </w:pPr>
            <w:r w:rsidRPr="00162132">
              <w:rPr>
                <w:rFonts w:ascii="Times New Roman" w:eastAsia="Times New Roman" w:hAnsi="Times New Roman" w:cs="Times New Roman"/>
              </w:rPr>
              <w:t>нормируется</w:t>
            </w:r>
          </w:p>
        </w:tc>
      </w:tr>
      <w:tr w:rsidR="004D6378" w:rsidRPr="00162132" w14:paraId="13ACFCF4" w14:textId="77777777" w:rsidTr="00611CAE">
        <w:trPr>
          <w:trHeight w:val="352"/>
        </w:trPr>
        <w:tc>
          <w:tcPr>
            <w:tcW w:w="567" w:type="dxa"/>
            <w:vMerge w:val="restart"/>
            <w:vAlign w:val="center"/>
          </w:tcPr>
          <w:p w14:paraId="52AA63DD" w14:textId="77777777" w:rsidR="004D6378" w:rsidRPr="00162132" w:rsidRDefault="004D6378" w:rsidP="00AB26E2">
            <w:pPr>
              <w:spacing w:after="0" w:line="240" w:lineRule="auto"/>
              <w:jc w:val="center"/>
              <w:rPr>
                <w:rFonts w:ascii="Times New Roman" w:eastAsia="Times New Roman" w:hAnsi="Times New Roman" w:cs="Times New Roman"/>
              </w:rPr>
            </w:pPr>
            <w:r w:rsidRPr="00162132">
              <w:rPr>
                <w:rFonts w:ascii="Times New Roman" w:eastAsia="Times New Roman" w:hAnsi="Times New Roman" w:cs="Times New Roman"/>
              </w:rPr>
              <w:t>5.</w:t>
            </w:r>
          </w:p>
        </w:tc>
        <w:tc>
          <w:tcPr>
            <w:tcW w:w="2552" w:type="dxa"/>
            <w:vAlign w:val="center"/>
          </w:tcPr>
          <w:p w14:paraId="6DC60586" w14:textId="77777777" w:rsidR="004D6378" w:rsidRPr="00162132" w:rsidRDefault="004D6378" w:rsidP="00AB26E2">
            <w:pPr>
              <w:spacing w:after="0" w:line="240" w:lineRule="auto"/>
              <w:rPr>
                <w:rFonts w:ascii="Times New Roman" w:eastAsia="Times New Roman" w:hAnsi="Times New Roman" w:cs="Times New Roman"/>
              </w:rPr>
            </w:pPr>
            <w:r w:rsidRPr="00162132">
              <w:rPr>
                <w:rFonts w:ascii="Times New Roman" w:eastAsia="Times New Roman" w:hAnsi="Times New Roman" w:cs="Times New Roman"/>
              </w:rPr>
              <w:t>Фармацевтическая сеть:</w:t>
            </w:r>
          </w:p>
        </w:tc>
        <w:tc>
          <w:tcPr>
            <w:tcW w:w="1276" w:type="dxa"/>
            <w:vMerge w:val="restart"/>
            <w:vAlign w:val="center"/>
          </w:tcPr>
          <w:p w14:paraId="60CEE9A0" w14:textId="77777777" w:rsidR="004D6378" w:rsidRPr="00162132" w:rsidRDefault="004D6378" w:rsidP="00AB26E2">
            <w:pPr>
              <w:keepNext/>
              <w:keepLines/>
              <w:spacing w:after="0" w:line="240" w:lineRule="auto"/>
              <w:jc w:val="center"/>
              <w:rPr>
                <w:rFonts w:ascii="Times New Roman" w:eastAsia="Times New Roman" w:hAnsi="Times New Roman" w:cs="Times New Roman"/>
              </w:rPr>
            </w:pPr>
            <w:r w:rsidRPr="00162132">
              <w:rPr>
                <w:rFonts w:ascii="Times New Roman" w:eastAsia="Times New Roman" w:hAnsi="Times New Roman" w:cs="Times New Roman"/>
              </w:rPr>
              <w:t>объектов на 1000 чел.</w:t>
            </w:r>
          </w:p>
        </w:tc>
        <w:tc>
          <w:tcPr>
            <w:tcW w:w="1559" w:type="dxa"/>
            <w:vMerge w:val="restart"/>
            <w:vAlign w:val="center"/>
          </w:tcPr>
          <w:p w14:paraId="7CE59A61" w14:textId="77777777" w:rsidR="004D6378" w:rsidRPr="00162132" w:rsidRDefault="004D6378" w:rsidP="00AB26E2">
            <w:pPr>
              <w:keepNext/>
              <w:keepLines/>
              <w:spacing w:after="0" w:line="240" w:lineRule="auto"/>
              <w:jc w:val="center"/>
              <w:rPr>
                <w:rFonts w:ascii="Times New Roman" w:eastAsia="Times New Roman" w:hAnsi="Times New Roman" w:cs="Times New Roman"/>
              </w:rPr>
            </w:pPr>
            <w:r w:rsidRPr="00162132">
              <w:rPr>
                <w:rFonts w:ascii="Times New Roman" w:eastAsia="Times New Roman" w:hAnsi="Times New Roman" w:cs="Times New Roman"/>
              </w:rPr>
              <w:t>1</w:t>
            </w:r>
          </w:p>
        </w:tc>
        <w:tc>
          <w:tcPr>
            <w:tcW w:w="1559" w:type="dxa"/>
            <w:vMerge w:val="restart"/>
            <w:vAlign w:val="center"/>
          </w:tcPr>
          <w:p w14:paraId="0F6073BA" w14:textId="77777777" w:rsidR="004D6378" w:rsidRPr="00162132" w:rsidRDefault="004D6378" w:rsidP="00AB26E2">
            <w:pPr>
              <w:spacing w:after="0" w:line="240" w:lineRule="auto"/>
              <w:jc w:val="center"/>
              <w:rPr>
                <w:rFonts w:ascii="Times New Roman" w:eastAsia="Times New Roman" w:hAnsi="Times New Roman" w:cs="Times New Roman"/>
              </w:rPr>
            </w:pPr>
            <w:r w:rsidRPr="00162132">
              <w:rPr>
                <w:rFonts w:ascii="Times New Roman" w:eastAsia="Times New Roman" w:hAnsi="Times New Roman" w:cs="Times New Roman"/>
              </w:rPr>
              <w:t>транспортно-пешеходная доступность, м</w:t>
            </w:r>
          </w:p>
        </w:tc>
        <w:tc>
          <w:tcPr>
            <w:tcW w:w="2126" w:type="dxa"/>
            <w:vMerge w:val="restart"/>
            <w:vAlign w:val="center"/>
          </w:tcPr>
          <w:p w14:paraId="02445D0C" w14:textId="77777777" w:rsidR="004D6378" w:rsidRPr="00162132" w:rsidRDefault="004D6378" w:rsidP="00AB26E2">
            <w:pPr>
              <w:spacing w:after="0" w:line="240" w:lineRule="auto"/>
              <w:jc w:val="center"/>
              <w:rPr>
                <w:rFonts w:ascii="Times New Roman" w:eastAsia="Times New Roman" w:hAnsi="Times New Roman" w:cs="Times New Roman"/>
              </w:rPr>
            </w:pPr>
          </w:p>
          <w:p w14:paraId="13B24ADC" w14:textId="77777777" w:rsidR="004D6378" w:rsidRPr="00162132" w:rsidRDefault="004D6378" w:rsidP="00AB26E2">
            <w:pPr>
              <w:spacing w:after="0" w:line="240" w:lineRule="auto"/>
              <w:jc w:val="center"/>
              <w:rPr>
                <w:rFonts w:ascii="Times New Roman" w:eastAsia="Times New Roman" w:hAnsi="Times New Roman" w:cs="Times New Roman"/>
              </w:rPr>
            </w:pPr>
            <w:r w:rsidRPr="00162132">
              <w:rPr>
                <w:rFonts w:ascii="Times New Roman" w:eastAsia="Times New Roman" w:hAnsi="Times New Roman" w:cs="Times New Roman"/>
              </w:rPr>
              <w:t>500</w:t>
            </w:r>
          </w:p>
          <w:p w14:paraId="39EEA7ED" w14:textId="77777777" w:rsidR="004D6378" w:rsidRPr="00162132" w:rsidRDefault="004D6378" w:rsidP="00AB26E2">
            <w:pPr>
              <w:spacing w:after="0" w:line="240" w:lineRule="auto"/>
              <w:jc w:val="center"/>
              <w:rPr>
                <w:rFonts w:ascii="Times New Roman" w:eastAsia="Times New Roman" w:hAnsi="Times New Roman" w:cs="Times New Roman"/>
              </w:rPr>
            </w:pPr>
          </w:p>
        </w:tc>
      </w:tr>
      <w:tr w:rsidR="004D6378" w:rsidRPr="00162132" w14:paraId="534B76DC" w14:textId="77777777" w:rsidTr="00611CAE">
        <w:trPr>
          <w:trHeight w:val="1041"/>
        </w:trPr>
        <w:tc>
          <w:tcPr>
            <w:tcW w:w="567" w:type="dxa"/>
            <w:vMerge/>
            <w:vAlign w:val="center"/>
          </w:tcPr>
          <w:p w14:paraId="6E70C58D" w14:textId="77777777" w:rsidR="004D6378" w:rsidRPr="00162132" w:rsidRDefault="004D6378" w:rsidP="00AB26E2">
            <w:pPr>
              <w:spacing w:after="0" w:line="240" w:lineRule="auto"/>
              <w:jc w:val="center"/>
              <w:rPr>
                <w:rFonts w:ascii="Times New Roman" w:eastAsia="Times New Roman" w:hAnsi="Times New Roman" w:cs="Times New Roman"/>
              </w:rPr>
            </w:pPr>
          </w:p>
        </w:tc>
        <w:tc>
          <w:tcPr>
            <w:tcW w:w="2552" w:type="dxa"/>
            <w:vAlign w:val="center"/>
          </w:tcPr>
          <w:p w14:paraId="775792CD" w14:textId="77777777" w:rsidR="004D6378" w:rsidRPr="00162132" w:rsidRDefault="004D6378" w:rsidP="00AB26E2">
            <w:pPr>
              <w:spacing w:after="0" w:line="240" w:lineRule="auto"/>
              <w:rPr>
                <w:rFonts w:ascii="Times New Roman" w:eastAsia="Times New Roman" w:hAnsi="Times New Roman" w:cs="Times New Roman"/>
              </w:rPr>
            </w:pPr>
            <w:r w:rsidRPr="00162132">
              <w:rPr>
                <w:rFonts w:ascii="Times New Roman" w:eastAsia="Times New Roman" w:hAnsi="Times New Roman" w:cs="Times New Roman"/>
              </w:rPr>
              <w:t>Аптека</w:t>
            </w:r>
          </w:p>
        </w:tc>
        <w:tc>
          <w:tcPr>
            <w:tcW w:w="1276" w:type="dxa"/>
            <w:vMerge/>
            <w:vAlign w:val="center"/>
          </w:tcPr>
          <w:p w14:paraId="75A7C7EB" w14:textId="77777777" w:rsidR="004D6378" w:rsidRPr="00162132" w:rsidRDefault="004D6378" w:rsidP="00AB26E2">
            <w:pPr>
              <w:keepNext/>
              <w:keepLines/>
              <w:spacing w:after="0" w:line="240" w:lineRule="auto"/>
              <w:jc w:val="center"/>
              <w:rPr>
                <w:rFonts w:ascii="Times New Roman" w:eastAsia="Times New Roman" w:hAnsi="Times New Roman" w:cs="Times New Roman"/>
              </w:rPr>
            </w:pPr>
          </w:p>
        </w:tc>
        <w:tc>
          <w:tcPr>
            <w:tcW w:w="1559" w:type="dxa"/>
            <w:vMerge/>
            <w:vAlign w:val="center"/>
          </w:tcPr>
          <w:p w14:paraId="40AD6F8B" w14:textId="77777777" w:rsidR="004D6378" w:rsidRPr="00162132" w:rsidRDefault="004D6378" w:rsidP="00AB26E2">
            <w:pPr>
              <w:keepNext/>
              <w:keepLines/>
              <w:spacing w:after="0" w:line="240" w:lineRule="auto"/>
              <w:jc w:val="center"/>
              <w:rPr>
                <w:rFonts w:ascii="Times New Roman" w:eastAsia="Times New Roman" w:hAnsi="Times New Roman" w:cs="Times New Roman"/>
              </w:rPr>
            </w:pPr>
          </w:p>
        </w:tc>
        <w:tc>
          <w:tcPr>
            <w:tcW w:w="1559" w:type="dxa"/>
            <w:vMerge/>
            <w:vAlign w:val="center"/>
          </w:tcPr>
          <w:p w14:paraId="589CF3FF" w14:textId="77777777" w:rsidR="004D6378" w:rsidRPr="00162132" w:rsidRDefault="004D6378" w:rsidP="00AB26E2">
            <w:pPr>
              <w:spacing w:after="0" w:line="240" w:lineRule="auto"/>
              <w:jc w:val="center"/>
              <w:rPr>
                <w:rFonts w:ascii="Times New Roman" w:eastAsia="Times New Roman" w:hAnsi="Times New Roman" w:cs="Times New Roman"/>
              </w:rPr>
            </w:pPr>
          </w:p>
        </w:tc>
        <w:tc>
          <w:tcPr>
            <w:tcW w:w="2126" w:type="dxa"/>
            <w:vMerge/>
            <w:vAlign w:val="center"/>
          </w:tcPr>
          <w:p w14:paraId="184968F0" w14:textId="77777777" w:rsidR="004D6378" w:rsidRPr="00162132" w:rsidRDefault="004D6378" w:rsidP="00AB26E2">
            <w:pPr>
              <w:spacing w:after="0" w:line="240" w:lineRule="auto"/>
              <w:jc w:val="center"/>
              <w:rPr>
                <w:rFonts w:ascii="Times New Roman" w:eastAsia="Times New Roman" w:hAnsi="Times New Roman" w:cs="Times New Roman"/>
              </w:rPr>
            </w:pPr>
          </w:p>
        </w:tc>
      </w:tr>
      <w:tr w:rsidR="004D6378" w:rsidRPr="00162132" w14:paraId="71F0DF0B" w14:textId="77777777" w:rsidTr="00611CAE">
        <w:trPr>
          <w:trHeight w:val="700"/>
        </w:trPr>
        <w:tc>
          <w:tcPr>
            <w:tcW w:w="567" w:type="dxa"/>
            <w:vMerge/>
            <w:tcBorders>
              <w:bottom w:val="single" w:sz="12" w:space="0" w:color="7F7F7F"/>
            </w:tcBorders>
            <w:vAlign w:val="center"/>
          </w:tcPr>
          <w:p w14:paraId="111BAE31" w14:textId="77777777" w:rsidR="004D6378" w:rsidRPr="00162132" w:rsidRDefault="004D6378" w:rsidP="00AB26E2">
            <w:pPr>
              <w:spacing w:after="0" w:line="240" w:lineRule="auto"/>
              <w:jc w:val="center"/>
              <w:rPr>
                <w:rFonts w:ascii="Times New Roman" w:eastAsia="Times New Roman" w:hAnsi="Times New Roman" w:cs="Times New Roman"/>
              </w:rPr>
            </w:pPr>
          </w:p>
        </w:tc>
        <w:tc>
          <w:tcPr>
            <w:tcW w:w="2552" w:type="dxa"/>
            <w:tcBorders>
              <w:bottom w:val="single" w:sz="12" w:space="0" w:color="7F7F7F"/>
            </w:tcBorders>
            <w:vAlign w:val="center"/>
          </w:tcPr>
          <w:p w14:paraId="6DF6403A" w14:textId="77777777" w:rsidR="004D6378" w:rsidRPr="00162132" w:rsidRDefault="004D6378" w:rsidP="00AB26E2">
            <w:pPr>
              <w:spacing w:after="0" w:line="240" w:lineRule="auto"/>
              <w:rPr>
                <w:rFonts w:ascii="Times New Roman" w:eastAsia="Times New Roman" w:hAnsi="Times New Roman" w:cs="Times New Roman"/>
              </w:rPr>
            </w:pPr>
            <w:r w:rsidRPr="00162132">
              <w:rPr>
                <w:rFonts w:ascii="Times New Roman" w:eastAsia="Times New Roman" w:hAnsi="Times New Roman" w:cs="Times New Roman"/>
              </w:rPr>
              <w:t>Аптечный пункт</w:t>
            </w:r>
          </w:p>
        </w:tc>
        <w:tc>
          <w:tcPr>
            <w:tcW w:w="1276" w:type="dxa"/>
            <w:tcBorders>
              <w:bottom w:val="single" w:sz="12" w:space="0" w:color="7F7F7F"/>
            </w:tcBorders>
            <w:vAlign w:val="center"/>
          </w:tcPr>
          <w:p w14:paraId="1B0AD447" w14:textId="77777777" w:rsidR="004D6378" w:rsidRPr="00162132" w:rsidRDefault="004D6378" w:rsidP="00AB26E2">
            <w:pPr>
              <w:keepNext/>
              <w:keepLines/>
              <w:spacing w:after="0" w:line="240" w:lineRule="auto"/>
              <w:jc w:val="center"/>
              <w:rPr>
                <w:rFonts w:ascii="Times New Roman" w:eastAsia="Times New Roman" w:hAnsi="Times New Roman" w:cs="Times New Roman"/>
              </w:rPr>
            </w:pPr>
            <w:r w:rsidRPr="00162132">
              <w:rPr>
                <w:rFonts w:ascii="Times New Roman" w:eastAsia="Times New Roman" w:hAnsi="Times New Roman" w:cs="Times New Roman"/>
              </w:rPr>
              <w:t>объектов на 1000 чел.</w:t>
            </w:r>
          </w:p>
        </w:tc>
        <w:tc>
          <w:tcPr>
            <w:tcW w:w="1559" w:type="dxa"/>
            <w:tcBorders>
              <w:bottom w:val="single" w:sz="12" w:space="0" w:color="7F7F7F"/>
            </w:tcBorders>
            <w:vAlign w:val="center"/>
          </w:tcPr>
          <w:p w14:paraId="097E6E27" w14:textId="77777777" w:rsidR="004D6378" w:rsidRPr="00162132" w:rsidRDefault="004D6378" w:rsidP="00AB26E2">
            <w:pPr>
              <w:keepNext/>
              <w:keepLines/>
              <w:spacing w:after="0" w:line="240" w:lineRule="auto"/>
              <w:jc w:val="center"/>
              <w:rPr>
                <w:rFonts w:ascii="Times New Roman" w:eastAsia="Times New Roman" w:hAnsi="Times New Roman" w:cs="Times New Roman"/>
              </w:rPr>
            </w:pPr>
            <w:r w:rsidRPr="00162132">
              <w:rPr>
                <w:rFonts w:ascii="Times New Roman" w:eastAsia="Times New Roman" w:hAnsi="Times New Roman" w:cs="Times New Roman"/>
              </w:rPr>
              <w:t>1</w:t>
            </w:r>
          </w:p>
        </w:tc>
        <w:tc>
          <w:tcPr>
            <w:tcW w:w="1559" w:type="dxa"/>
            <w:tcBorders>
              <w:bottom w:val="single" w:sz="12" w:space="0" w:color="7F7F7F"/>
            </w:tcBorders>
            <w:vAlign w:val="center"/>
          </w:tcPr>
          <w:p w14:paraId="52549726" w14:textId="77777777" w:rsidR="004D6378" w:rsidRPr="00162132" w:rsidRDefault="004D6378" w:rsidP="00AB26E2">
            <w:pPr>
              <w:spacing w:after="0" w:line="240" w:lineRule="auto"/>
              <w:jc w:val="center"/>
              <w:rPr>
                <w:rFonts w:ascii="Times New Roman" w:eastAsia="Times New Roman" w:hAnsi="Times New Roman" w:cs="Times New Roman"/>
              </w:rPr>
            </w:pPr>
            <w:r w:rsidRPr="00162132">
              <w:rPr>
                <w:rFonts w:ascii="Times New Roman" w:eastAsia="Times New Roman" w:hAnsi="Times New Roman" w:cs="Times New Roman"/>
              </w:rPr>
              <w:t>транспортно-пешеходная доступность, м</w:t>
            </w:r>
          </w:p>
        </w:tc>
        <w:tc>
          <w:tcPr>
            <w:tcW w:w="2126" w:type="dxa"/>
            <w:tcBorders>
              <w:bottom w:val="single" w:sz="12" w:space="0" w:color="7F7F7F"/>
            </w:tcBorders>
            <w:vAlign w:val="center"/>
          </w:tcPr>
          <w:p w14:paraId="12376380" w14:textId="77777777" w:rsidR="004D6378" w:rsidRPr="00162132" w:rsidRDefault="004D6378" w:rsidP="00AB26E2">
            <w:pPr>
              <w:spacing w:after="0" w:line="240" w:lineRule="auto"/>
              <w:jc w:val="center"/>
              <w:rPr>
                <w:rFonts w:ascii="Times New Roman" w:eastAsia="Times New Roman" w:hAnsi="Times New Roman" w:cs="Times New Roman"/>
              </w:rPr>
            </w:pPr>
            <w:r w:rsidRPr="00162132">
              <w:rPr>
                <w:rFonts w:ascii="Times New Roman" w:eastAsia="Times New Roman" w:hAnsi="Times New Roman" w:cs="Times New Roman"/>
              </w:rPr>
              <w:t>500</w:t>
            </w:r>
          </w:p>
        </w:tc>
      </w:tr>
    </w:tbl>
    <w:p w14:paraId="40A99604" w14:textId="77777777" w:rsidR="004D6378" w:rsidRPr="004D6378" w:rsidRDefault="004D6378" w:rsidP="0038422B">
      <w:pPr>
        <w:spacing w:after="0" w:line="240" w:lineRule="auto"/>
        <w:contextualSpacing/>
        <w:rPr>
          <w:rFonts w:ascii="Times New Roman CYR" w:eastAsia="Times New Roman" w:hAnsi="Times New Roman CYR" w:cs="Times New Roman"/>
          <w:color w:val="000000"/>
        </w:rPr>
      </w:pPr>
    </w:p>
    <w:p w14:paraId="44ECFC62" w14:textId="77777777" w:rsidR="004D6378" w:rsidRPr="004D6378" w:rsidRDefault="004D6378" w:rsidP="0038422B">
      <w:pPr>
        <w:spacing w:after="0" w:line="240" w:lineRule="auto"/>
        <w:ind w:firstLine="708"/>
        <w:contextualSpacing/>
        <w:rPr>
          <w:rFonts w:ascii="Times New Roman" w:eastAsia="Times New Roman" w:hAnsi="Times New Roman" w:cs="Times New Roman"/>
          <w:color w:val="000000"/>
          <w:sz w:val="28"/>
          <w:szCs w:val="28"/>
          <w:lang w:val="en-US" w:eastAsia="en-US" w:bidi="en-US"/>
        </w:rPr>
      </w:pPr>
    </w:p>
    <w:p w14:paraId="529B08C7" w14:textId="77777777" w:rsidR="004D6378" w:rsidRPr="004D6378" w:rsidRDefault="004D6378" w:rsidP="0038422B">
      <w:pPr>
        <w:spacing w:after="0" w:line="240" w:lineRule="auto"/>
        <w:ind w:firstLine="709"/>
        <w:contextualSpacing/>
        <w:rPr>
          <w:rFonts w:ascii="Times New Roman" w:eastAsia="Times New Roman" w:hAnsi="Times New Roman" w:cs="Times New Roman"/>
          <w:color w:val="000000"/>
          <w:sz w:val="28"/>
          <w:szCs w:val="28"/>
          <w:lang w:eastAsia="en-US" w:bidi="en-US"/>
        </w:rPr>
      </w:pPr>
      <w:r w:rsidRPr="004D6378">
        <w:rPr>
          <w:rFonts w:ascii="Times New Roman" w:eastAsia="Times New Roman" w:hAnsi="Times New Roman" w:cs="Times New Roman"/>
          <w:color w:val="000000"/>
          <w:sz w:val="28"/>
          <w:szCs w:val="28"/>
          <w:lang w:eastAsia="en-US" w:bidi="en-US"/>
        </w:rPr>
        <w:t>_______________________</w:t>
      </w:r>
    </w:p>
    <w:p w14:paraId="20AC9795" w14:textId="77777777" w:rsidR="004D6378" w:rsidRPr="004D6378" w:rsidRDefault="004D6378" w:rsidP="0038422B">
      <w:pPr>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en-US" w:bidi="en-US"/>
        </w:rPr>
      </w:pPr>
      <w:r w:rsidRPr="004D6378">
        <w:rPr>
          <w:rFonts w:ascii="Times New Roman" w:eastAsia="Times New Roman" w:hAnsi="Times New Roman" w:cs="Times New Roman"/>
          <w:color w:val="000000"/>
          <w:sz w:val="24"/>
          <w:szCs w:val="24"/>
          <w:lang w:eastAsia="en-US" w:bidi="en-US"/>
        </w:rPr>
        <w:t xml:space="preserve">&lt;*&gt; Определен по радиусу обслуживания медицинских учреждений. </w:t>
      </w:r>
    </w:p>
    <w:p w14:paraId="183FE814" w14:textId="77777777" w:rsidR="004D6378" w:rsidRPr="0096540B" w:rsidRDefault="004D6378" w:rsidP="0038422B">
      <w:pPr>
        <w:spacing w:after="0" w:line="240" w:lineRule="auto"/>
        <w:contextualSpacing/>
        <w:jc w:val="center"/>
        <w:rPr>
          <w:rFonts w:ascii="Times New Roman CYR" w:eastAsia="Times New Roman" w:hAnsi="Times New Roman CYR" w:cs="Times New Roman"/>
          <w:color w:val="000000"/>
          <w:sz w:val="28"/>
          <w:szCs w:val="28"/>
        </w:rPr>
      </w:pPr>
      <w:r w:rsidRPr="004D6378">
        <w:rPr>
          <w:rFonts w:ascii="Times New Roman" w:eastAsia="Times New Roman" w:hAnsi="Times New Roman" w:cs="Times New Roman"/>
          <w:color w:val="000000"/>
          <w:sz w:val="28"/>
          <w:szCs w:val="28"/>
          <w:lang w:eastAsia="en-US" w:bidi="en-US"/>
        </w:rPr>
        <w:br w:type="column"/>
      </w:r>
      <w:r w:rsidRPr="0096540B">
        <w:rPr>
          <w:rFonts w:ascii="Times New Roman CYR" w:eastAsia="Times New Roman" w:hAnsi="Times New Roman CYR" w:cs="Times New Roman"/>
          <w:color w:val="000000"/>
          <w:sz w:val="28"/>
          <w:szCs w:val="28"/>
        </w:rPr>
        <w:lastRenderedPageBreak/>
        <w:t>Таблица 2. Расчетные нормативы размещения отдельных видов медицинских организаций*, включенных в номенклатуру медицинских организаций, исходя из условий, видов, форм оказания медицинской помощи и рекомендуемой численности обсуживаемого населения</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
        <w:gridCol w:w="4962"/>
        <w:gridCol w:w="2268"/>
        <w:gridCol w:w="1842"/>
      </w:tblGrid>
      <w:tr w:rsidR="004D6378" w:rsidRPr="00A33A08" w14:paraId="2D66162E" w14:textId="77777777" w:rsidTr="00C20F91">
        <w:trPr>
          <w:trHeight w:val="399"/>
        </w:trPr>
        <w:tc>
          <w:tcPr>
            <w:tcW w:w="567" w:type="dxa"/>
            <w:vMerge w:val="restart"/>
            <w:tcBorders>
              <w:top w:val="single" w:sz="12" w:space="0" w:color="7F7F7F"/>
              <w:left w:val="single" w:sz="12" w:space="0" w:color="7F7F7F"/>
              <w:right w:val="single" w:sz="8" w:space="0" w:color="7F7F7F"/>
            </w:tcBorders>
            <w:shd w:val="clear" w:color="auto" w:fill="auto"/>
            <w:vAlign w:val="center"/>
          </w:tcPr>
          <w:p w14:paraId="66B6FC8A" w14:textId="77777777" w:rsidR="004D6378" w:rsidRPr="00A33A08" w:rsidRDefault="004D6378" w:rsidP="0038422B">
            <w:pPr>
              <w:spacing w:after="0" w:line="240" w:lineRule="auto"/>
              <w:contextualSpacing/>
              <w:jc w:val="center"/>
              <w:rPr>
                <w:rFonts w:ascii="Times New Roman CYR" w:eastAsia="Times New Roman" w:hAnsi="Times New Roman CYR" w:cs="Times New Roman"/>
                <w:color w:val="000000"/>
              </w:rPr>
            </w:pPr>
            <w:r w:rsidRPr="00A33A08">
              <w:rPr>
                <w:rFonts w:ascii="Times New Roman CYR" w:eastAsia="Times New Roman" w:hAnsi="Times New Roman CYR" w:cs="Times New Roman"/>
                <w:color w:val="000000"/>
              </w:rPr>
              <w:t>№</w:t>
            </w:r>
          </w:p>
        </w:tc>
        <w:tc>
          <w:tcPr>
            <w:tcW w:w="4962" w:type="dxa"/>
            <w:vMerge w:val="restart"/>
            <w:tcBorders>
              <w:top w:val="single" w:sz="12" w:space="0" w:color="7F7F7F"/>
              <w:left w:val="single" w:sz="8" w:space="0" w:color="7F7F7F"/>
              <w:right w:val="single" w:sz="6" w:space="0" w:color="7F7F7F"/>
            </w:tcBorders>
            <w:shd w:val="clear" w:color="auto" w:fill="auto"/>
            <w:vAlign w:val="center"/>
          </w:tcPr>
          <w:p w14:paraId="15031998" w14:textId="77777777" w:rsidR="004D6378" w:rsidRPr="00A33A08" w:rsidRDefault="004D6378" w:rsidP="0038422B">
            <w:pPr>
              <w:spacing w:after="0" w:line="240" w:lineRule="auto"/>
              <w:jc w:val="center"/>
              <w:rPr>
                <w:rFonts w:ascii="Times New Roman CYR" w:eastAsia="Times New Roman" w:hAnsi="Times New Roman CYR" w:cs="Times New Roman"/>
                <w:color w:val="000000"/>
              </w:rPr>
            </w:pPr>
            <w:r w:rsidRPr="00A33A08">
              <w:rPr>
                <w:rFonts w:ascii="Times New Roman CYR" w:eastAsia="Times New Roman" w:hAnsi="Times New Roman CYR" w:cs="Times New Roman"/>
                <w:color w:val="000000"/>
              </w:rPr>
              <w:t>Наименование объекта</w:t>
            </w:r>
          </w:p>
        </w:tc>
        <w:tc>
          <w:tcPr>
            <w:tcW w:w="4110" w:type="dxa"/>
            <w:gridSpan w:val="2"/>
            <w:tcBorders>
              <w:top w:val="single" w:sz="12" w:space="0" w:color="7F7F7F"/>
              <w:left w:val="single" w:sz="6" w:space="0" w:color="7F7F7F"/>
              <w:bottom w:val="single" w:sz="6" w:space="0" w:color="7F7F7F"/>
              <w:right w:val="single" w:sz="12" w:space="0" w:color="7F7F7F"/>
            </w:tcBorders>
            <w:shd w:val="clear" w:color="auto" w:fill="auto"/>
            <w:vAlign w:val="center"/>
          </w:tcPr>
          <w:p w14:paraId="32F99F6E" w14:textId="77777777" w:rsidR="004D6378" w:rsidRPr="00A33A08" w:rsidRDefault="004D6378" w:rsidP="0038422B">
            <w:pPr>
              <w:spacing w:after="0" w:line="240" w:lineRule="auto"/>
              <w:contextualSpacing/>
              <w:jc w:val="center"/>
              <w:rPr>
                <w:rFonts w:ascii="Times New Roman CYR" w:eastAsia="Times New Roman" w:hAnsi="Times New Roman CYR" w:cs="Times New Roman"/>
                <w:color w:val="000000"/>
              </w:rPr>
            </w:pPr>
            <w:r w:rsidRPr="00A33A08">
              <w:rPr>
                <w:rFonts w:ascii="Times New Roman CYR" w:eastAsia="Times New Roman" w:hAnsi="Times New Roman CYR" w:cs="Times New Roman"/>
                <w:color w:val="000000"/>
              </w:rPr>
              <w:t>Показатель минимально допустимого уровня обеспеченности</w:t>
            </w:r>
          </w:p>
        </w:tc>
      </w:tr>
      <w:tr w:rsidR="004D6378" w:rsidRPr="00A33A08" w14:paraId="61725110" w14:textId="77777777" w:rsidTr="00C20F91">
        <w:trPr>
          <w:trHeight w:val="65"/>
        </w:trPr>
        <w:tc>
          <w:tcPr>
            <w:tcW w:w="567" w:type="dxa"/>
            <w:vMerge/>
            <w:tcBorders>
              <w:left w:val="single" w:sz="12" w:space="0" w:color="7F7F7F"/>
              <w:bottom w:val="single" w:sz="6" w:space="0" w:color="7F7F7F"/>
              <w:right w:val="single" w:sz="8" w:space="0" w:color="7F7F7F"/>
            </w:tcBorders>
            <w:shd w:val="clear" w:color="auto" w:fill="auto"/>
            <w:vAlign w:val="center"/>
          </w:tcPr>
          <w:p w14:paraId="406DA6AC" w14:textId="77777777" w:rsidR="004D6378" w:rsidRPr="00A33A08" w:rsidRDefault="004D6378" w:rsidP="0038422B">
            <w:pPr>
              <w:spacing w:after="0" w:line="240" w:lineRule="auto"/>
              <w:contextualSpacing/>
              <w:jc w:val="center"/>
              <w:rPr>
                <w:rFonts w:ascii="Times New Roman CYR" w:eastAsia="Times New Roman" w:hAnsi="Times New Roman CYR" w:cs="Times New Roman"/>
                <w:color w:val="000000"/>
              </w:rPr>
            </w:pPr>
          </w:p>
        </w:tc>
        <w:tc>
          <w:tcPr>
            <w:tcW w:w="4962" w:type="dxa"/>
            <w:vMerge/>
            <w:tcBorders>
              <w:left w:val="single" w:sz="8" w:space="0" w:color="7F7F7F"/>
              <w:bottom w:val="single" w:sz="6" w:space="0" w:color="7F7F7F"/>
              <w:right w:val="single" w:sz="6" w:space="0" w:color="7F7F7F"/>
            </w:tcBorders>
            <w:shd w:val="clear" w:color="auto" w:fill="auto"/>
            <w:vAlign w:val="center"/>
          </w:tcPr>
          <w:p w14:paraId="499FE4A8" w14:textId="77777777" w:rsidR="004D6378" w:rsidRPr="00A33A08" w:rsidRDefault="004D6378" w:rsidP="0038422B">
            <w:pPr>
              <w:spacing w:after="0" w:line="240" w:lineRule="auto"/>
              <w:contextualSpacing/>
              <w:jc w:val="both"/>
              <w:rPr>
                <w:rFonts w:ascii="Times New Roman CYR" w:eastAsia="Times New Roman" w:hAnsi="Times New Roman CYR" w:cs="Times New Roman"/>
                <w:color w:val="000000"/>
              </w:rPr>
            </w:pPr>
          </w:p>
        </w:tc>
        <w:tc>
          <w:tcPr>
            <w:tcW w:w="2268" w:type="dxa"/>
            <w:tcBorders>
              <w:top w:val="single" w:sz="6" w:space="0" w:color="7F7F7F"/>
              <w:left w:val="single" w:sz="6" w:space="0" w:color="7F7F7F"/>
              <w:bottom w:val="single" w:sz="6" w:space="0" w:color="7F7F7F"/>
              <w:right w:val="single" w:sz="6" w:space="0" w:color="7F7F7F"/>
            </w:tcBorders>
            <w:shd w:val="clear" w:color="auto" w:fill="auto"/>
            <w:vAlign w:val="center"/>
          </w:tcPr>
          <w:p w14:paraId="1613E883" w14:textId="77777777" w:rsidR="004D6378" w:rsidRPr="00A33A08" w:rsidRDefault="004D6378" w:rsidP="0038422B">
            <w:pPr>
              <w:spacing w:after="0" w:line="240" w:lineRule="auto"/>
              <w:jc w:val="center"/>
              <w:rPr>
                <w:rFonts w:ascii="Times New Roman CYR" w:eastAsia="Times New Roman" w:hAnsi="Times New Roman CYR" w:cs="Times New Roman"/>
                <w:color w:val="000000"/>
              </w:rPr>
            </w:pPr>
            <w:r w:rsidRPr="00A33A08">
              <w:rPr>
                <w:rFonts w:ascii="Times New Roman CYR" w:eastAsia="Times New Roman" w:hAnsi="Times New Roman CYR" w:cs="Times New Roman"/>
                <w:color w:val="000000"/>
              </w:rPr>
              <w:t>Единица измерения</w:t>
            </w:r>
          </w:p>
        </w:tc>
        <w:tc>
          <w:tcPr>
            <w:tcW w:w="1842" w:type="dxa"/>
            <w:tcBorders>
              <w:top w:val="single" w:sz="6" w:space="0" w:color="7F7F7F"/>
              <w:left w:val="single" w:sz="6" w:space="0" w:color="7F7F7F"/>
              <w:bottom w:val="single" w:sz="6" w:space="0" w:color="7F7F7F"/>
              <w:right w:val="single" w:sz="12" w:space="0" w:color="7F7F7F"/>
            </w:tcBorders>
            <w:shd w:val="clear" w:color="auto" w:fill="auto"/>
            <w:vAlign w:val="center"/>
          </w:tcPr>
          <w:p w14:paraId="14CB9726" w14:textId="77777777" w:rsidR="004D6378" w:rsidRPr="00A33A08" w:rsidRDefault="004D6378" w:rsidP="0038422B">
            <w:pPr>
              <w:spacing w:after="0" w:line="240" w:lineRule="auto"/>
              <w:jc w:val="center"/>
              <w:rPr>
                <w:rFonts w:ascii="Times New Roman CYR" w:eastAsia="Times New Roman" w:hAnsi="Times New Roman CYR" w:cs="Times New Roman"/>
                <w:color w:val="000000"/>
              </w:rPr>
            </w:pPr>
            <w:r w:rsidRPr="00A33A08">
              <w:rPr>
                <w:rFonts w:ascii="Times New Roman CYR" w:eastAsia="Times New Roman" w:hAnsi="Times New Roman CYR" w:cs="Times New Roman"/>
                <w:color w:val="000000"/>
              </w:rPr>
              <w:t>Величина</w:t>
            </w:r>
          </w:p>
        </w:tc>
      </w:tr>
      <w:tr w:rsidR="004D6378" w:rsidRPr="00A33A08" w14:paraId="7A7DD174" w14:textId="77777777" w:rsidTr="00C20F91">
        <w:trPr>
          <w:trHeight w:val="825"/>
        </w:trPr>
        <w:tc>
          <w:tcPr>
            <w:tcW w:w="567" w:type="dxa"/>
            <w:tcBorders>
              <w:top w:val="single" w:sz="6" w:space="0" w:color="7F7F7F"/>
              <w:left w:val="single" w:sz="12" w:space="0" w:color="7F7F7F"/>
              <w:right w:val="single" w:sz="8" w:space="0" w:color="7F7F7F"/>
            </w:tcBorders>
            <w:vAlign w:val="center"/>
          </w:tcPr>
          <w:p w14:paraId="799CBEDB" w14:textId="77777777" w:rsidR="004D6378" w:rsidRPr="00A33A08" w:rsidRDefault="004D6378" w:rsidP="0038422B">
            <w:pPr>
              <w:widowControl w:val="0"/>
              <w:autoSpaceDE w:val="0"/>
              <w:autoSpaceDN w:val="0"/>
              <w:adjustRightInd w:val="0"/>
              <w:spacing w:after="0" w:line="240" w:lineRule="auto"/>
              <w:jc w:val="center"/>
              <w:rPr>
                <w:rFonts w:ascii="Times New Roman CYR" w:eastAsia="Times New Roman" w:hAnsi="Times New Roman CYR" w:cs="Times New Roman"/>
                <w:color w:val="000000"/>
              </w:rPr>
            </w:pPr>
            <w:r w:rsidRPr="00A33A08">
              <w:rPr>
                <w:rFonts w:ascii="Times New Roman CYR" w:eastAsia="Times New Roman" w:hAnsi="Times New Roman CYR" w:cs="Times New Roman"/>
                <w:color w:val="000000"/>
              </w:rPr>
              <w:t>1.</w:t>
            </w:r>
          </w:p>
        </w:tc>
        <w:tc>
          <w:tcPr>
            <w:tcW w:w="4962" w:type="dxa"/>
            <w:tcBorders>
              <w:top w:val="single" w:sz="6" w:space="0" w:color="7F7F7F"/>
              <w:left w:val="single" w:sz="8" w:space="0" w:color="7F7F7F"/>
              <w:right w:val="single" w:sz="6" w:space="0" w:color="7F7F7F"/>
            </w:tcBorders>
            <w:vAlign w:val="center"/>
          </w:tcPr>
          <w:p w14:paraId="0D52D4EB" w14:textId="77777777" w:rsidR="004D6378" w:rsidRPr="00A33A08" w:rsidRDefault="004D6378" w:rsidP="0038422B">
            <w:pPr>
              <w:widowControl w:val="0"/>
              <w:autoSpaceDE w:val="0"/>
              <w:autoSpaceDN w:val="0"/>
              <w:adjustRightInd w:val="0"/>
              <w:spacing w:after="0" w:line="240" w:lineRule="auto"/>
              <w:rPr>
                <w:rFonts w:ascii="Times New Roman CYR" w:eastAsia="Times New Roman" w:hAnsi="Times New Roman CYR" w:cs="Times New Roman"/>
                <w:color w:val="000000"/>
              </w:rPr>
            </w:pPr>
            <w:r w:rsidRPr="00A33A08">
              <w:rPr>
                <w:rFonts w:ascii="Times New Roman CYR" w:eastAsia="Times New Roman" w:hAnsi="Times New Roman CYR" w:cs="Times New Roman"/>
                <w:color w:val="000000"/>
              </w:rPr>
              <w:t>Амбулатория, в том числе врачебная, или центр</w:t>
            </w:r>
          </w:p>
          <w:p w14:paraId="3DBEEA80" w14:textId="77777777" w:rsidR="004D6378" w:rsidRPr="00A33A08" w:rsidRDefault="004D6378" w:rsidP="0038422B">
            <w:pPr>
              <w:spacing w:after="0" w:line="240" w:lineRule="auto"/>
              <w:contextualSpacing/>
              <w:jc w:val="both"/>
              <w:rPr>
                <w:rFonts w:ascii="Times New Roman CYR" w:eastAsia="Times New Roman" w:hAnsi="Times New Roman CYR" w:cs="Times New Roman"/>
                <w:color w:val="000000"/>
              </w:rPr>
            </w:pPr>
            <w:r w:rsidRPr="00A33A08">
              <w:rPr>
                <w:rFonts w:ascii="Times New Roman CYR" w:eastAsia="Times New Roman" w:hAnsi="Times New Roman CYR" w:cs="Times New Roman"/>
                <w:color w:val="000000"/>
              </w:rPr>
              <w:t>(отделение) общей врачебной практики (семейной медицины)</w:t>
            </w:r>
          </w:p>
        </w:tc>
        <w:tc>
          <w:tcPr>
            <w:tcW w:w="2268" w:type="dxa"/>
            <w:tcBorders>
              <w:top w:val="single" w:sz="6" w:space="0" w:color="7F7F7F"/>
              <w:left w:val="single" w:sz="6" w:space="0" w:color="7F7F7F"/>
              <w:right w:val="single" w:sz="6" w:space="0" w:color="7F7F7F"/>
            </w:tcBorders>
            <w:vAlign w:val="center"/>
          </w:tcPr>
          <w:p w14:paraId="60371401" w14:textId="77777777" w:rsidR="004D6378" w:rsidRPr="00A33A08" w:rsidRDefault="004D6378" w:rsidP="0038422B">
            <w:pPr>
              <w:spacing w:after="0" w:line="240" w:lineRule="auto"/>
              <w:contextualSpacing/>
              <w:jc w:val="center"/>
              <w:rPr>
                <w:rFonts w:ascii="Times New Roman CYR" w:eastAsia="Times New Roman" w:hAnsi="Times New Roman CYR" w:cs="Times New Roman"/>
                <w:color w:val="000000"/>
              </w:rPr>
            </w:pPr>
            <w:r w:rsidRPr="00A33A08">
              <w:rPr>
                <w:rFonts w:ascii="Times New Roman CYR" w:eastAsia="Times New Roman" w:hAnsi="Times New Roman CYR" w:cs="Times New Roman"/>
                <w:color w:val="000000"/>
              </w:rPr>
              <w:t xml:space="preserve">объектов </w:t>
            </w:r>
          </w:p>
          <w:p w14:paraId="3C074C98" w14:textId="77777777" w:rsidR="004D6378" w:rsidRPr="00A33A08" w:rsidRDefault="004D6378" w:rsidP="0038422B">
            <w:pPr>
              <w:spacing w:after="0" w:line="240" w:lineRule="auto"/>
              <w:contextualSpacing/>
              <w:jc w:val="center"/>
              <w:rPr>
                <w:rFonts w:ascii="Times New Roman CYR" w:eastAsia="Times New Roman" w:hAnsi="Times New Roman CYR" w:cs="Times New Roman"/>
                <w:color w:val="000000"/>
              </w:rPr>
            </w:pPr>
            <w:r w:rsidRPr="00A33A08">
              <w:rPr>
                <w:rFonts w:ascii="Times New Roman CYR" w:eastAsia="Times New Roman" w:hAnsi="Times New Roman CYR" w:cs="Times New Roman"/>
                <w:color w:val="000000"/>
              </w:rPr>
              <w:t>на 500 чел.-10 тыс. чел. **</w:t>
            </w:r>
          </w:p>
        </w:tc>
        <w:tc>
          <w:tcPr>
            <w:tcW w:w="1842" w:type="dxa"/>
            <w:tcBorders>
              <w:top w:val="single" w:sz="6" w:space="0" w:color="7F7F7F"/>
              <w:left w:val="single" w:sz="6" w:space="0" w:color="7F7F7F"/>
              <w:right w:val="single" w:sz="12" w:space="0" w:color="7F7F7F"/>
            </w:tcBorders>
            <w:vAlign w:val="center"/>
          </w:tcPr>
          <w:p w14:paraId="7F124213" w14:textId="77777777" w:rsidR="004D6378" w:rsidRPr="00A33A08" w:rsidRDefault="004D6378" w:rsidP="0038422B">
            <w:pPr>
              <w:spacing w:after="0" w:line="240" w:lineRule="auto"/>
              <w:contextualSpacing/>
              <w:jc w:val="center"/>
              <w:rPr>
                <w:rFonts w:ascii="Times New Roman CYR" w:eastAsia="Times New Roman" w:hAnsi="Times New Roman CYR" w:cs="Times New Roman"/>
                <w:color w:val="000000"/>
              </w:rPr>
            </w:pPr>
            <w:r w:rsidRPr="00A33A08">
              <w:rPr>
                <w:rFonts w:ascii="Times New Roman CYR" w:eastAsia="Times New Roman" w:hAnsi="Times New Roman CYR" w:cs="Times New Roman"/>
                <w:color w:val="000000"/>
              </w:rPr>
              <w:t xml:space="preserve">1 </w:t>
            </w:r>
          </w:p>
        </w:tc>
      </w:tr>
      <w:tr w:rsidR="004D6378" w:rsidRPr="00A33A08" w14:paraId="49EB0CA1" w14:textId="77777777" w:rsidTr="00C20F91">
        <w:trPr>
          <w:trHeight w:val="230"/>
        </w:trPr>
        <w:tc>
          <w:tcPr>
            <w:tcW w:w="567" w:type="dxa"/>
            <w:tcBorders>
              <w:top w:val="single" w:sz="6" w:space="0" w:color="7F7F7F"/>
              <w:left w:val="single" w:sz="12" w:space="0" w:color="7F7F7F"/>
              <w:right w:val="single" w:sz="8" w:space="0" w:color="7F7F7F"/>
            </w:tcBorders>
            <w:vAlign w:val="center"/>
          </w:tcPr>
          <w:p w14:paraId="47D94766" w14:textId="77777777" w:rsidR="004D6378" w:rsidRPr="00A33A08" w:rsidRDefault="004D6378" w:rsidP="0038422B">
            <w:pPr>
              <w:spacing w:after="0" w:line="240" w:lineRule="auto"/>
              <w:contextualSpacing/>
              <w:jc w:val="center"/>
              <w:rPr>
                <w:rFonts w:ascii="Times New Roman CYR" w:eastAsia="Times New Roman" w:hAnsi="Times New Roman CYR" w:cs="Times New Roman"/>
                <w:color w:val="000000"/>
              </w:rPr>
            </w:pPr>
            <w:r w:rsidRPr="00A33A08">
              <w:rPr>
                <w:rFonts w:ascii="Times New Roman CYR" w:eastAsia="Times New Roman" w:hAnsi="Times New Roman CYR" w:cs="Times New Roman"/>
                <w:color w:val="000000"/>
              </w:rPr>
              <w:t>2.</w:t>
            </w:r>
          </w:p>
        </w:tc>
        <w:tc>
          <w:tcPr>
            <w:tcW w:w="4962" w:type="dxa"/>
            <w:tcBorders>
              <w:top w:val="single" w:sz="6" w:space="0" w:color="7F7F7F"/>
              <w:left w:val="single" w:sz="8" w:space="0" w:color="7F7F7F"/>
              <w:right w:val="single" w:sz="6" w:space="0" w:color="7F7F7F"/>
            </w:tcBorders>
            <w:vAlign w:val="center"/>
          </w:tcPr>
          <w:p w14:paraId="7595026C" w14:textId="77777777" w:rsidR="004D6378" w:rsidRPr="00A33A08" w:rsidRDefault="004D6378" w:rsidP="0038422B">
            <w:pPr>
              <w:spacing w:after="0" w:line="240" w:lineRule="auto"/>
              <w:contextualSpacing/>
              <w:jc w:val="both"/>
              <w:rPr>
                <w:rFonts w:ascii="Times New Roman CYR" w:eastAsia="Times New Roman" w:hAnsi="Times New Roman CYR" w:cs="Times New Roman"/>
                <w:color w:val="000000"/>
              </w:rPr>
            </w:pPr>
            <w:r w:rsidRPr="00A33A08">
              <w:rPr>
                <w:rFonts w:ascii="Times New Roman CYR" w:eastAsia="Times New Roman" w:hAnsi="Times New Roman CYR" w:cs="Times New Roman"/>
                <w:color w:val="000000"/>
              </w:rPr>
              <w:t>Поликлиника</w:t>
            </w:r>
          </w:p>
        </w:tc>
        <w:tc>
          <w:tcPr>
            <w:tcW w:w="2268" w:type="dxa"/>
            <w:tcBorders>
              <w:top w:val="single" w:sz="6" w:space="0" w:color="7F7F7F"/>
              <w:left w:val="single" w:sz="6" w:space="0" w:color="7F7F7F"/>
              <w:right w:val="single" w:sz="6" w:space="0" w:color="7F7F7F"/>
            </w:tcBorders>
            <w:vAlign w:val="center"/>
          </w:tcPr>
          <w:p w14:paraId="708AD86D" w14:textId="77777777" w:rsidR="004D6378" w:rsidRPr="00A33A08" w:rsidRDefault="004D6378" w:rsidP="0038422B">
            <w:pPr>
              <w:spacing w:after="0" w:line="240" w:lineRule="auto"/>
              <w:contextualSpacing/>
              <w:jc w:val="center"/>
              <w:rPr>
                <w:rFonts w:ascii="Times New Roman CYR" w:eastAsia="Times New Roman" w:hAnsi="Times New Roman CYR" w:cs="Times New Roman"/>
                <w:color w:val="000000"/>
              </w:rPr>
            </w:pPr>
            <w:r w:rsidRPr="00A33A08">
              <w:rPr>
                <w:rFonts w:ascii="Times New Roman CYR" w:eastAsia="Times New Roman" w:hAnsi="Times New Roman CYR" w:cs="Times New Roman"/>
                <w:color w:val="000000"/>
              </w:rPr>
              <w:t xml:space="preserve">объектов </w:t>
            </w:r>
          </w:p>
          <w:p w14:paraId="199DBCB8" w14:textId="77777777" w:rsidR="004D6378" w:rsidRPr="00A33A08" w:rsidRDefault="004D6378" w:rsidP="0038422B">
            <w:pPr>
              <w:spacing w:after="0" w:line="240" w:lineRule="auto"/>
              <w:contextualSpacing/>
              <w:jc w:val="center"/>
              <w:rPr>
                <w:rFonts w:ascii="Times New Roman CYR" w:eastAsia="Times New Roman" w:hAnsi="Times New Roman CYR" w:cs="Times New Roman"/>
                <w:color w:val="000000"/>
              </w:rPr>
            </w:pPr>
            <w:r w:rsidRPr="00A33A08">
              <w:rPr>
                <w:rFonts w:ascii="Times New Roman CYR" w:eastAsia="Times New Roman" w:hAnsi="Times New Roman CYR" w:cs="Times New Roman"/>
                <w:color w:val="000000"/>
              </w:rPr>
              <w:t xml:space="preserve">на 20-50 тыс. чел. </w:t>
            </w:r>
          </w:p>
        </w:tc>
        <w:tc>
          <w:tcPr>
            <w:tcW w:w="1842" w:type="dxa"/>
            <w:tcBorders>
              <w:top w:val="single" w:sz="6" w:space="0" w:color="7F7F7F"/>
              <w:left w:val="single" w:sz="6" w:space="0" w:color="7F7F7F"/>
              <w:right w:val="single" w:sz="12" w:space="0" w:color="7F7F7F"/>
            </w:tcBorders>
            <w:vAlign w:val="center"/>
          </w:tcPr>
          <w:p w14:paraId="535DA0B4" w14:textId="77777777" w:rsidR="004D6378" w:rsidRPr="00A33A08" w:rsidRDefault="004D6378" w:rsidP="0038422B">
            <w:pPr>
              <w:spacing w:after="0" w:line="240" w:lineRule="auto"/>
              <w:contextualSpacing/>
              <w:jc w:val="center"/>
              <w:rPr>
                <w:rFonts w:ascii="Times New Roman CYR" w:eastAsia="Times New Roman" w:hAnsi="Times New Roman CYR" w:cs="Times New Roman"/>
                <w:color w:val="000000"/>
              </w:rPr>
            </w:pPr>
            <w:r w:rsidRPr="00A33A08">
              <w:rPr>
                <w:rFonts w:ascii="Times New Roman CYR" w:eastAsia="Times New Roman" w:hAnsi="Times New Roman CYR" w:cs="Times New Roman"/>
                <w:color w:val="000000"/>
              </w:rPr>
              <w:t>1</w:t>
            </w:r>
          </w:p>
        </w:tc>
      </w:tr>
      <w:tr w:rsidR="004D6378" w:rsidRPr="00A33A08" w14:paraId="15CF7722" w14:textId="77777777" w:rsidTr="00C20F91">
        <w:trPr>
          <w:trHeight w:val="139"/>
        </w:trPr>
        <w:tc>
          <w:tcPr>
            <w:tcW w:w="567" w:type="dxa"/>
            <w:tcBorders>
              <w:top w:val="single" w:sz="6" w:space="0" w:color="7F7F7F"/>
              <w:left w:val="single" w:sz="12" w:space="0" w:color="7F7F7F"/>
              <w:right w:val="single" w:sz="8" w:space="0" w:color="7F7F7F"/>
            </w:tcBorders>
            <w:vAlign w:val="center"/>
          </w:tcPr>
          <w:p w14:paraId="59506443" w14:textId="77777777" w:rsidR="004D6378" w:rsidRPr="00A33A08" w:rsidRDefault="004D6378" w:rsidP="0038422B">
            <w:pPr>
              <w:spacing w:after="0" w:line="240" w:lineRule="auto"/>
              <w:contextualSpacing/>
              <w:jc w:val="center"/>
              <w:rPr>
                <w:rFonts w:ascii="Times New Roman CYR" w:eastAsia="Times New Roman" w:hAnsi="Times New Roman CYR" w:cs="Times New Roman"/>
                <w:color w:val="000000"/>
              </w:rPr>
            </w:pPr>
            <w:r w:rsidRPr="00A33A08">
              <w:rPr>
                <w:rFonts w:ascii="Times New Roman CYR" w:eastAsia="Times New Roman" w:hAnsi="Times New Roman CYR" w:cs="Times New Roman"/>
                <w:color w:val="000000"/>
              </w:rPr>
              <w:t>3.</w:t>
            </w:r>
          </w:p>
        </w:tc>
        <w:tc>
          <w:tcPr>
            <w:tcW w:w="4962" w:type="dxa"/>
            <w:tcBorders>
              <w:top w:val="single" w:sz="6" w:space="0" w:color="7F7F7F"/>
              <w:left w:val="single" w:sz="8" w:space="0" w:color="7F7F7F"/>
              <w:right w:val="single" w:sz="6" w:space="0" w:color="7F7F7F"/>
            </w:tcBorders>
            <w:vAlign w:val="center"/>
          </w:tcPr>
          <w:p w14:paraId="7C234E21" w14:textId="77777777" w:rsidR="004D6378" w:rsidRPr="00A33A08" w:rsidRDefault="004D6378" w:rsidP="0038422B">
            <w:pPr>
              <w:spacing w:after="0" w:line="240" w:lineRule="auto"/>
              <w:contextualSpacing/>
              <w:jc w:val="both"/>
              <w:rPr>
                <w:rFonts w:ascii="Times New Roman CYR" w:eastAsia="Times New Roman" w:hAnsi="Times New Roman CYR" w:cs="Times New Roman"/>
                <w:color w:val="000000"/>
              </w:rPr>
            </w:pPr>
            <w:r w:rsidRPr="00A33A08">
              <w:rPr>
                <w:rFonts w:ascii="Times New Roman CYR" w:eastAsia="Times New Roman" w:hAnsi="Times New Roman CYR" w:cs="Times New Roman"/>
                <w:color w:val="000000"/>
              </w:rPr>
              <w:t>Поликлиника стоматологическая</w:t>
            </w:r>
          </w:p>
        </w:tc>
        <w:tc>
          <w:tcPr>
            <w:tcW w:w="2268" w:type="dxa"/>
            <w:tcBorders>
              <w:top w:val="single" w:sz="6" w:space="0" w:color="7F7F7F"/>
              <w:left w:val="single" w:sz="6" w:space="0" w:color="7F7F7F"/>
              <w:right w:val="single" w:sz="6" w:space="0" w:color="7F7F7F"/>
            </w:tcBorders>
            <w:vAlign w:val="center"/>
          </w:tcPr>
          <w:p w14:paraId="7179487D" w14:textId="77777777" w:rsidR="004D6378" w:rsidRPr="00A33A08" w:rsidRDefault="004D6378" w:rsidP="0038422B">
            <w:pPr>
              <w:spacing w:after="0" w:line="240" w:lineRule="auto"/>
              <w:contextualSpacing/>
              <w:jc w:val="center"/>
              <w:rPr>
                <w:rFonts w:ascii="Times New Roman CYR" w:eastAsia="Times New Roman" w:hAnsi="Times New Roman CYR" w:cs="Times New Roman"/>
                <w:color w:val="000000"/>
              </w:rPr>
            </w:pPr>
            <w:r w:rsidRPr="00A33A08">
              <w:rPr>
                <w:rFonts w:ascii="Times New Roman CYR" w:eastAsia="Times New Roman" w:hAnsi="Times New Roman CYR" w:cs="Times New Roman"/>
                <w:color w:val="000000"/>
              </w:rPr>
              <w:t>объектов</w:t>
            </w:r>
          </w:p>
          <w:p w14:paraId="54DED108" w14:textId="77777777" w:rsidR="004D6378" w:rsidRPr="00A33A08" w:rsidRDefault="004D6378" w:rsidP="0038422B">
            <w:pPr>
              <w:spacing w:after="0" w:line="240" w:lineRule="auto"/>
              <w:contextualSpacing/>
              <w:jc w:val="center"/>
              <w:rPr>
                <w:rFonts w:ascii="Times New Roman CYR" w:eastAsia="Times New Roman" w:hAnsi="Times New Roman CYR" w:cs="Times New Roman"/>
                <w:color w:val="000000"/>
              </w:rPr>
            </w:pPr>
            <w:r w:rsidRPr="00A33A08">
              <w:rPr>
                <w:rFonts w:ascii="Times New Roman CYR" w:eastAsia="Times New Roman" w:hAnsi="Times New Roman CYR" w:cs="Times New Roman"/>
                <w:color w:val="000000"/>
              </w:rPr>
              <w:t xml:space="preserve"> на 1-100 тыс. чел.</w:t>
            </w:r>
          </w:p>
        </w:tc>
        <w:tc>
          <w:tcPr>
            <w:tcW w:w="1842" w:type="dxa"/>
            <w:tcBorders>
              <w:top w:val="single" w:sz="6" w:space="0" w:color="7F7F7F"/>
              <w:left w:val="single" w:sz="6" w:space="0" w:color="7F7F7F"/>
              <w:right w:val="single" w:sz="12" w:space="0" w:color="7F7F7F"/>
            </w:tcBorders>
            <w:vAlign w:val="center"/>
          </w:tcPr>
          <w:p w14:paraId="0305EFDC" w14:textId="77777777" w:rsidR="004D6378" w:rsidRPr="00A33A08" w:rsidRDefault="004D6378" w:rsidP="0038422B">
            <w:pPr>
              <w:spacing w:after="0" w:line="240" w:lineRule="auto"/>
              <w:contextualSpacing/>
              <w:jc w:val="center"/>
              <w:rPr>
                <w:rFonts w:ascii="Times New Roman CYR" w:eastAsia="Times New Roman" w:hAnsi="Times New Roman CYR" w:cs="Times New Roman"/>
                <w:color w:val="000000"/>
              </w:rPr>
            </w:pPr>
            <w:r w:rsidRPr="00A33A08">
              <w:rPr>
                <w:rFonts w:ascii="Times New Roman CYR" w:eastAsia="Times New Roman" w:hAnsi="Times New Roman CYR" w:cs="Times New Roman"/>
                <w:color w:val="000000"/>
              </w:rPr>
              <w:t xml:space="preserve">1 </w:t>
            </w:r>
          </w:p>
        </w:tc>
      </w:tr>
      <w:tr w:rsidR="004D6378" w:rsidRPr="00A33A08" w14:paraId="26CCB782" w14:textId="77777777" w:rsidTr="00C20F91">
        <w:trPr>
          <w:trHeight w:val="494"/>
        </w:trPr>
        <w:tc>
          <w:tcPr>
            <w:tcW w:w="567" w:type="dxa"/>
            <w:tcBorders>
              <w:top w:val="single" w:sz="6" w:space="0" w:color="7F7F7F"/>
              <w:left w:val="single" w:sz="12" w:space="0" w:color="7F7F7F"/>
              <w:right w:val="single" w:sz="8" w:space="0" w:color="7F7F7F"/>
            </w:tcBorders>
            <w:vAlign w:val="center"/>
          </w:tcPr>
          <w:p w14:paraId="531A0D46" w14:textId="77777777" w:rsidR="004D6378" w:rsidRPr="00A33A08" w:rsidRDefault="004D6378" w:rsidP="0038422B">
            <w:pPr>
              <w:spacing w:after="0" w:line="240" w:lineRule="auto"/>
              <w:contextualSpacing/>
              <w:jc w:val="center"/>
              <w:rPr>
                <w:rFonts w:ascii="Times New Roman CYR" w:eastAsia="Times New Roman" w:hAnsi="Times New Roman CYR" w:cs="Times New Roman"/>
                <w:color w:val="000000"/>
              </w:rPr>
            </w:pPr>
            <w:r w:rsidRPr="00A33A08">
              <w:rPr>
                <w:rFonts w:ascii="Times New Roman CYR" w:eastAsia="Times New Roman" w:hAnsi="Times New Roman CYR" w:cs="Times New Roman"/>
                <w:color w:val="000000"/>
              </w:rPr>
              <w:t>4.</w:t>
            </w:r>
          </w:p>
        </w:tc>
        <w:tc>
          <w:tcPr>
            <w:tcW w:w="4962" w:type="dxa"/>
            <w:tcBorders>
              <w:top w:val="single" w:sz="6" w:space="0" w:color="7F7F7F"/>
              <w:left w:val="single" w:sz="8" w:space="0" w:color="7F7F7F"/>
              <w:right w:val="single" w:sz="6" w:space="0" w:color="7F7F7F"/>
            </w:tcBorders>
            <w:vAlign w:val="center"/>
          </w:tcPr>
          <w:p w14:paraId="297C1092" w14:textId="77777777" w:rsidR="004D6378" w:rsidRPr="00A33A08" w:rsidRDefault="004D6378" w:rsidP="0038422B">
            <w:pPr>
              <w:spacing w:after="0" w:line="240" w:lineRule="auto"/>
              <w:contextualSpacing/>
              <w:jc w:val="both"/>
              <w:rPr>
                <w:rFonts w:ascii="Times New Roman CYR" w:eastAsia="Times New Roman" w:hAnsi="Times New Roman CYR" w:cs="Times New Roman"/>
                <w:color w:val="000000"/>
              </w:rPr>
            </w:pPr>
            <w:r w:rsidRPr="00A33A08">
              <w:rPr>
                <w:rFonts w:ascii="Times New Roman CYR" w:eastAsia="Times New Roman" w:hAnsi="Times New Roman CYR" w:cs="Times New Roman"/>
                <w:color w:val="000000"/>
              </w:rPr>
              <w:t>Участковая больница</w:t>
            </w:r>
          </w:p>
        </w:tc>
        <w:tc>
          <w:tcPr>
            <w:tcW w:w="2268" w:type="dxa"/>
            <w:tcBorders>
              <w:top w:val="single" w:sz="6" w:space="0" w:color="7F7F7F"/>
              <w:left w:val="single" w:sz="6" w:space="0" w:color="7F7F7F"/>
              <w:right w:val="single" w:sz="6" w:space="0" w:color="7F7F7F"/>
            </w:tcBorders>
            <w:vAlign w:val="center"/>
          </w:tcPr>
          <w:p w14:paraId="17947839" w14:textId="77777777" w:rsidR="004D6378" w:rsidRPr="00A33A08" w:rsidRDefault="004D6378" w:rsidP="0038422B">
            <w:pPr>
              <w:spacing w:after="0" w:line="240" w:lineRule="auto"/>
              <w:contextualSpacing/>
              <w:jc w:val="center"/>
              <w:rPr>
                <w:rFonts w:ascii="Times New Roman CYR" w:eastAsia="Times New Roman" w:hAnsi="Times New Roman CYR" w:cs="Times New Roman"/>
                <w:color w:val="000000"/>
              </w:rPr>
            </w:pPr>
            <w:r w:rsidRPr="00A33A08">
              <w:rPr>
                <w:rFonts w:ascii="Times New Roman CYR" w:eastAsia="Times New Roman" w:hAnsi="Times New Roman CYR" w:cs="Times New Roman"/>
                <w:color w:val="000000"/>
              </w:rPr>
              <w:t>объектов</w:t>
            </w:r>
          </w:p>
          <w:p w14:paraId="35D4EB9D" w14:textId="77777777" w:rsidR="004D6378" w:rsidRPr="00A33A08" w:rsidRDefault="004D6378" w:rsidP="0038422B">
            <w:pPr>
              <w:spacing w:after="0" w:line="240" w:lineRule="auto"/>
              <w:contextualSpacing/>
              <w:jc w:val="center"/>
              <w:rPr>
                <w:rFonts w:ascii="Times New Roman CYR" w:eastAsia="Times New Roman" w:hAnsi="Times New Roman CYR" w:cs="Times New Roman"/>
                <w:color w:val="000000"/>
              </w:rPr>
            </w:pPr>
            <w:r w:rsidRPr="00A33A08">
              <w:rPr>
                <w:rFonts w:ascii="Times New Roman CYR" w:eastAsia="Times New Roman" w:hAnsi="Times New Roman CYR" w:cs="Times New Roman"/>
                <w:color w:val="000000"/>
              </w:rPr>
              <w:t xml:space="preserve"> на 5-20 тыс. чел. </w:t>
            </w:r>
          </w:p>
        </w:tc>
        <w:tc>
          <w:tcPr>
            <w:tcW w:w="1842" w:type="dxa"/>
            <w:tcBorders>
              <w:top w:val="single" w:sz="6" w:space="0" w:color="7F7F7F"/>
              <w:left w:val="single" w:sz="6" w:space="0" w:color="7F7F7F"/>
              <w:right w:val="single" w:sz="12" w:space="0" w:color="7F7F7F"/>
            </w:tcBorders>
            <w:vAlign w:val="center"/>
          </w:tcPr>
          <w:p w14:paraId="445FB5C2" w14:textId="77777777" w:rsidR="004D6378" w:rsidRPr="00A33A08" w:rsidRDefault="004D6378" w:rsidP="0038422B">
            <w:pPr>
              <w:spacing w:after="0" w:line="240" w:lineRule="auto"/>
              <w:contextualSpacing/>
              <w:jc w:val="center"/>
              <w:rPr>
                <w:rFonts w:ascii="Times New Roman CYR" w:eastAsia="Times New Roman" w:hAnsi="Times New Roman CYR" w:cs="Times New Roman"/>
                <w:color w:val="000000"/>
              </w:rPr>
            </w:pPr>
            <w:r w:rsidRPr="00A33A08">
              <w:rPr>
                <w:rFonts w:ascii="Times New Roman CYR" w:eastAsia="Times New Roman" w:hAnsi="Times New Roman CYR" w:cs="Times New Roman"/>
                <w:color w:val="000000"/>
              </w:rPr>
              <w:t>1</w:t>
            </w:r>
          </w:p>
        </w:tc>
      </w:tr>
      <w:tr w:rsidR="004D6378" w:rsidRPr="00A33A08" w14:paraId="3CBCDA2A" w14:textId="77777777" w:rsidTr="00C20F91">
        <w:trPr>
          <w:trHeight w:val="102"/>
        </w:trPr>
        <w:tc>
          <w:tcPr>
            <w:tcW w:w="567" w:type="dxa"/>
            <w:tcBorders>
              <w:top w:val="single" w:sz="6" w:space="0" w:color="7F7F7F"/>
              <w:left w:val="single" w:sz="12" w:space="0" w:color="7F7F7F"/>
              <w:bottom w:val="single" w:sz="6" w:space="0" w:color="7F7F7F"/>
              <w:right w:val="single" w:sz="8" w:space="0" w:color="7F7F7F"/>
            </w:tcBorders>
            <w:vAlign w:val="center"/>
          </w:tcPr>
          <w:p w14:paraId="16A8BC83" w14:textId="77777777" w:rsidR="004D6378" w:rsidRPr="00A33A08" w:rsidRDefault="004D6378" w:rsidP="0038422B">
            <w:pPr>
              <w:spacing w:after="0" w:line="240" w:lineRule="auto"/>
              <w:contextualSpacing/>
              <w:jc w:val="center"/>
              <w:rPr>
                <w:rFonts w:ascii="Times New Roman CYR" w:eastAsia="Times New Roman" w:hAnsi="Times New Roman CYR" w:cs="Times New Roman"/>
                <w:color w:val="000000"/>
              </w:rPr>
            </w:pPr>
            <w:r w:rsidRPr="00A33A08">
              <w:rPr>
                <w:rFonts w:ascii="Times New Roman CYR" w:eastAsia="Times New Roman" w:hAnsi="Times New Roman CYR" w:cs="Times New Roman"/>
                <w:color w:val="000000"/>
              </w:rPr>
              <w:t>5.</w:t>
            </w:r>
          </w:p>
        </w:tc>
        <w:tc>
          <w:tcPr>
            <w:tcW w:w="4962" w:type="dxa"/>
            <w:tcBorders>
              <w:top w:val="single" w:sz="6" w:space="0" w:color="7F7F7F"/>
              <w:left w:val="single" w:sz="8" w:space="0" w:color="7F7F7F"/>
              <w:bottom w:val="single" w:sz="6" w:space="0" w:color="7F7F7F"/>
              <w:right w:val="single" w:sz="6" w:space="0" w:color="7F7F7F"/>
            </w:tcBorders>
            <w:vAlign w:val="center"/>
          </w:tcPr>
          <w:p w14:paraId="6254AF9A" w14:textId="77777777" w:rsidR="004D6378" w:rsidRPr="00A33A08" w:rsidRDefault="004D6378" w:rsidP="0038422B">
            <w:pPr>
              <w:spacing w:after="0" w:line="240" w:lineRule="auto"/>
              <w:contextualSpacing/>
              <w:jc w:val="both"/>
              <w:rPr>
                <w:rFonts w:ascii="Times New Roman CYR" w:eastAsia="Times New Roman" w:hAnsi="Times New Roman CYR" w:cs="Times New Roman"/>
                <w:color w:val="000000"/>
              </w:rPr>
            </w:pPr>
            <w:r w:rsidRPr="00A33A08">
              <w:rPr>
                <w:rFonts w:ascii="Times New Roman CYR" w:eastAsia="Times New Roman" w:hAnsi="Times New Roman CYR" w:cs="Times New Roman"/>
                <w:color w:val="000000"/>
              </w:rPr>
              <w:t>Городская больница</w:t>
            </w:r>
          </w:p>
        </w:tc>
        <w:tc>
          <w:tcPr>
            <w:tcW w:w="2268" w:type="dxa"/>
            <w:tcBorders>
              <w:top w:val="single" w:sz="6" w:space="0" w:color="7F7F7F"/>
              <w:left w:val="single" w:sz="6" w:space="0" w:color="7F7F7F"/>
              <w:bottom w:val="single" w:sz="6" w:space="0" w:color="7F7F7F"/>
              <w:right w:val="single" w:sz="6" w:space="0" w:color="7F7F7F"/>
            </w:tcBorders>
            <w:vAlign w:val="center"/>
          </w:tcPr>
          <w:p w14:paraId="65E181C2" w14:textId="77777777" w:rsidR="004D6378" w:rsidRPr="00A33A08" w:rsidRDefault="004D6378" w:rsidP="0038422B">
            <w:pPr>
              <w:spacing w:after="0" w:line="240" w:lineRule="auto"/>
              <w:contextualSpacing/>
              <w:jc w:val="center"/>
              <w:rPr>
                <w:rFonts w:ascii="Times New Roman CYR" w:eastAsia="Times New Roman" w:hAnsi="Times New Roman CYR" w:cs="Times New Roman"/>
                <w:color w:val="000000"/>
              </w:rPr>
            </w:pPr>
            <w:r w:rsidRPr="00A33A08">
              <w:rPr>
                <w:rFonts w:ascii="Times New Roman CYR" w:eastAsia="Times New Roman" w:hAnsi="Times New Roman CYR" w:cs="Times New Roman"/>
                <w:color w:val="000000"/>
              </w:rPr>
              <w:t>объектов</w:t>
            </w:r>
          </w:p>
          <w:p w14:paraId="173BCF03" w14:textId="77777777" w:rsidR="004D6378" w:rsidRPr="00A33A08" w:rsidRDefault="004D6378" w:rsidP="0038422B">
            <w:pPr>
              <w:spacing w:after="0" w:line="240" w:lineRule="auto"/>
              <w:contextualSpacing/>
              <w:jc w:val="center"/>
              <w:rPr>
                <w:rFonts w:ascii="Times New Roman CYR" w:eastAsia="Times New Roman" w:hAnsi="Times New Roman CYR" w:cs="Times New Roman"/>
                <w:color w:val="000000"/>
              </w:rPr>
            </w:pPr>
            <w:r w:rsidRPr="00A33A08">
              <w:rPr>
                <w:rFonts w:ascii="Times New Roman CYR" w:eastAsia="Times New Roman" w:hAnsi="Times New Roman CYR" w:cs="Times New Roman"/>
                <w:color w:val="000000"/>
              </w:rPr>
              <w:t xml:space="preserve"> на 20-300 тыс. чел.</w:t>
            </w:r>
          </w:p>
        </w:tc>
        <w:tc>
          <w:tcPr>
            <w:tcW w:w="1842" w:type="dxa"/>
            <w:tcBorders>
              <w:top w:val="single" w:sz="6" w:space="0" w:color="7F7F7F"/>
              <w:left w:val="single" w:sz="6" w:space="0" w:color="7F7F7F"/>
              <w:bottom w:val="single" w:sz="6" w:space="0" w:color="7F7F7F"/>
              <w:right w:val="single" w:sz="12" w:space="0" w:color="7F7F7F"/>
            </w:tcBorders>
            <w:vAlign w:val="center"/>
          </w:tcPr>
          <w:p w14:paraId="6C817044" w14:textId="77777777" w:rsidR="004D6378" w:rsidRPr="00A33A08" w:rsidRDefault="004D6378" w:rsidP="0038422B">
            <w:pPr>
              <w:spacing w:after="0" w:line="240" w:lineRule="auto"/>
              <w:contextualSpacing/>
              <w:jc w:val="center"/>
              <w:rPr>
                <w:rFonts w:ascii="Times New Roman CYR" w:eastAsia="Times New Roman" w:hAnsi="Times New Roman CYR" w:cs="Times New Roman"/>
                <w:color w:val="000000"/>
              </w:rPr>
            </w:pPr>
            <w:r w:rsidRPr="00A33A08">
              <w:rPr>
                <w:rFonts w:ascii="Times New Roman CYR" w:eastAsia="Times New Roman" w:hAnsi="Times New Roman CYR" w:cs="Times New Roman"/>
                <w:color w:val="000000"/>
              </w:rPr>
              <w:t xml:space="preserve">1 </w:t>
            </w:r>
          </w:p>
        </w:tc>
      </w:tr>
      <w:tr w:rsidR="004D6378" w:rsidRPr="00A33A08" w14:paraId="4CA433E8" w14:textId="77777777" w:rsidTr="00C20F91">
        <w:trPr>
          <w:trHeight w:val="102"/>
        </w:trPr>
        <w:tc>
          <w:tcPr>
            <w:tcW w:w="567" w:type="dxa"/>
            <w:tcBorders>
              <w:top w:val="single" w:sz="6" w:space="0" w:color="7F7F7F"/>
              <w:left w:val="single" w:sz="12" w:space="0" w:color="7F7F7F"/>
              <w:bottom w:val="single" w:sz="12" w:space="0" w:color="808080"/>
              <w:right w:val="single" w:sz="8" w:space="0" w:color="7F7F7F"/>
            </w:tcBorders>
            <w:vAlign w:val="center"/>
          </w:tcPr>
          <w:p w14:paraId="340A41AB" w14:textId="77777777" w:rsidR="004D6378" w:rsidRPr="00A33A08" w:rsidRDefault="004D6378" w:rsidP="0038422B">
            <w:pPr>
              <w:spacing w:after="0" w:line="240" w:lineRule="auto"/>
              <w:contextualSpacing/>
              <w:jc w:val="center"/>
              <w:rPr>
                <w:rFonts w:ascii="Times New Roman CYR" w:eastAsia="Times New Roman" w:hAnsi="Times New Roman CYR" w:cs="Times New Roman"/>
                <w:color w:val="000000"/>
              </w:rPr>
            </w:pPr>
            <w:r w:rsidRPr="00A33A08">
              <w:rPr>
                <w:rFonts w:ascii="Times New Roman CYR" w:eastAsia="Times New Roman" w:hAnsi="Times New Roman CYR" w:cs="Times New Roman"/>
                <w:color w:val="000000"/>
              </w:rPr>
              <w:t>6.</w:t>
            </w:r>
          </w:p>
        </w:tc>
        <w:tc>
          <w:tcPr>
            <w:tcW w:w="4962" w:type="dxa"/>
            <w:tcBorders>
              <w:top w:val="single" w:sz="6" w:space="0" w:color="7F7F7F"/>
              <w:left w:val="single" w:sz="8" w:space="0" w:color="7F7F7F"/>
              <w:bottom w:val="single" w:sz="12" w:space="0" w:color="808080"/>
              <w:right w:val="single" w:sz="6" w:space="0" w:color="7F7F7F"/>
            </w:tcBorders>
            <w:vAlign w:val="center"/>
          </w:tcPr>
          <w:p w14:paraId="088610BF" w14:textId="77777777" w:rsidR="004D6378" w:rsidRPr="00A33A08" w:rsidRDefault="004D6378" w:rsidP="0038422B">
            <w:pPr>
              <w:spacing w:after="0" w:line="240" w:lineRule="auto"/>
              <w:contextualSpacing/>
              <w:jc w:val="both"/>
              <w:rPr>
                <w:rFonts w:ascii="Times New Roman CYR" w:eastAsia="Times New Roman" w:hAnsi="Times New Roman CYR" w:cs="Times New Roman"/>
                <w:color w:val="000000"/>
              </w:rPr>
            </w:pPr>
            <w:r w:rsidRPr="00A33A08">
              <w:rPr>
                <w:rFonts w:ascii="Times New Roman CYR" w:eastAsia="Times New Roman" w:hAnsi="Times New Roman CYR" w:cs="Times New Roman"/>
                <w:color w:val="000000"/>
              </w:rPr>
              <w:t>Детская поликлиника</w:t>
            </w:r>
          </w:p>
        </w:tc>
        <w:tc>
          <w:tcPr>
            <w:tcW w:w="2268" w:type="dxa"/>
            <w:tcBorders>
              <w:top w:val="single" w:sz="6" w:space="0" w:color="7F7F7F"/>
              <w:left w:val="single" w:sz="6" w:space="0" w:color="7F7F7F"/>
              <w:bottom w:val="single" w:sz="12" w:space="0" w:color="808080"/>
              <w:right w:val="single" w:sz="6" w:space="0" w:color="7F7F7F"/>
            </w:tcBorders>
            <w:vAlign w:val="center"/>
          </w:tcPr>
          <w:p w14:paraId="1A3D17C7" w14:textId="77777777" w:rsidR="004D6378" w:rsidRPr="00A33A08" w:rsidRDefault="004D6378" w:rsidP="0038422B">
            <w:pPr>
              <w:spacing w:after="0" w:line="240" w:lineRule="auto"/>
              <w:contextualSpacing/>
              <w:jc w:val="center"/>
              <w:rPr>
                <w:rFonts w:ascii="Times New Roman CYR" w:eastAsia="Times New Roman" w:hAnsi="Times New Roman CYR" w:cs="Times New Roman"/>
                <w:color w:val="000000"/>
              </w:rPr>
            </w:pPr>
            <w:r w:rsidRPr="00A33A08">
              <w:rPr>
                <w:rFonts w:ascii="Times New Roman CYR" w:eastAsia="Times New Roman" w:hAnsi="Times New Roman CYR" w:cs="Times New Roman"/>
                <w:color w:val="000000"/>
              </w:rPr>
              <w:t>объектов</w:t>
            </w:r>
          </w:p>
          <w:p w14:paraId="34C5DD19" w14:textId="77777777" w:rsidR="004D6378" w:rsidRPr="00A33A08" w:rsidRDefault="004D6378" w:rsidP="0038422B">
            <w:pPr>
              <w:spacing w:after="0" w:line="240" w:lineRule="auto"/>
              <w:contextualSpacing/>
              <w:jc w:val="center"/>
              <w:rPr>
                <w:rFonts w:ascii="Times New Roman CYR" w:eastAsia="Times New Roman" w:hAnsi="Times New Roman CYR" w:cs="Times New Roman"/>
                <w:color w:val="000000"/>
              </w:rPr>
            </w:pPr>
            <w:r w:rsidRPr="00A33A08">
              <w:rPr>
                <w:rFonts w:ascii="Times New Roman CYR" w:eastAsia="Times New Roman" w:hAnsi="Times New Roman CYR" w:cs="Times New Roman"/>
                <w:color w:val="000000"/>
              </w:rPr>
              <w:t xml:space="preserve">на 10-30 </w:t>
            </w:r>
            <w:proofErr w:type="spellStart"/>
            <w:r w:rsidRPr="00A33A08">
              <w:rPr>
                <w:rFonts w:ascii="Times New Roman CYR" w:eastAsia="Times New Roman" w:hAnsi="Times New Roman CYR" w:cs="Times New Roman"/>
                <w:color w:val="000000"/>
              </w:rPr>
              <w:t>тыс.детей</w:t>
            </w:r>
            <w:proofErr w:type="spellEnd"/>
          </w:p>
        </w:tc>
        <w:tc>
          <w:tcPr>
            <w:tcW w:w="1842" w:type="dxa"/>
            <w:tcBorders>
              <w:top w:val="single" w:sz="6" w:space="0" w:color="7F7F7F"/>
              <w:left w:val="single" w:sz="6" w:space="0" w:color="7F7F7F"/>
              <w:bottom w:val="single" w:sz="12" w:space="0" w:color="808080"/>
              <w:right w:val="single" w:sz="12" w:space="0" w:color="7F7F7F"/>
            </w:tcBorders>
            <w:vAlign w:val="center"/>
          </w:tcPr>
          <w:p w14:paraId="25BFDD94" w14:textId="77777777" w:rsidR="004D6378" w:rsidRPr="00A33A08" w:rsidRDefault="004D6378" w:rsidP="0038422B">
            <w:pPr>
              <w:spacing w:after="0" w:line="240" w:lineRule="auto"/>
              <w:contextualSpacing/>
              <w:jc w:val="center"/>
              <w:rPr>
                <w:rFonts w:ascii="Times New Roman CYR" w:eastAsia="Times New Roman" w:hAnsi="Times New Roman CYR" w:cs="Times New Roman"/>
                <w:color w:val="000000"/>
              </w:rPr>
            </w:pPr>
            <w:r w:rsidRPr="00A33A08">
              <w:rPr>
                <w:rFonts w:ascii="Times New Roman CYR" w:eastAsia="Times New Roman" w:hAnsi="Times New Roman CYR" w:cs="Times New Roman"/>
                <w:color w:val="000000"/>
              </w:rPr>
              <w:t>1</w:t>
            </w:r>
          </w:p>
        </w:tc>
      </w:tr>
    </w:tbl>
    <w:p w14:paraId="52682D83" w14:textId="77777777" w:rsidR="004D6378" w:rsidRPr="004D6378" w:rsidRDefault="004D6378" w:rsidP="0038422B">
      <w:pPr>
        <w:spacing w:after="0" w:line="240" w:lineRule="auto"/>
        <w:ind w:firstLine="709"/>
        <w:contextualSpacing/>
        <w:rPr>
          <w:rFonts w:ascii="Times New Roman" w:eastAsia="Times New Roman" w:hAnsi="Times New Roman" w:cs="Times New Roman"/>
          <w:color w:val="000000"/>
          <w:sz w:val="28"/>
          <w:szCs w:val="28"/>
          <w:lang w:eastAsia="en-US"/>
        </w:rPr>
      </w:pPr>
    </w:p>
    <w:p w14:paraId="01A6D974" w14:textId="77777777" w:rsidR="004D6378" w:rsidRPr="004D6378" w:rsidRDefault="004D6378" w:rsidP="0038422B">
      <w:pPr>
        <w:spacing w:after="0" w:line="240" w:lineRule="auto"/>
        <w:ind w:firstLine="709"/>
        <w:contextualSpacing/>
        <w:rPr>
          <w:rFonts w:ascii="Times New Roman" w:eastAsia="Times New Roman" w:hAnsi="Times New Roman" w:cs="Times New Roman"/>
          <w:color w:val="000000"/>
          <w:sz w:val="28"/>
          <w:szCs w:val="28"/>
          <w:lang w:eastAsia="en-US"/>
        </w:rPr>
      </w:pPr>
      <w:r w:rsidRPr="004D6378">
        <w:rPr>
          <w:rFonts w:ascii="Times New Roman" w:eastAsia="Times New Roman" w:hAnsi="Times New Roman" w:cs="Times New Roman"/>
          <w:color w:val="000000"/>
          <w:sz w:val="28"/>
          <w:szCs w:val="28"/>
          <w:lang w:eastAsia="en-US"/>
        </w:rPr>
        <w:t>________________________</w:t>
      </w:r>
    </w:p>
    <w:p w14:paraId="78F0E8F7" w14:textId="77777777" w:rsidR="004D6378" w:rsidRPr="001A7B57" w:rsidRDefault="004D6378" w:rsidP="0038422B">
      <w:pPr>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en-US"/>
        </w:rPr>
      </w:pPr>
      <w:r w:rsidRPr="001A7B57">
        <w:rPr>
          <w:rFonts w:ascii="Times New Roman" w:eastAsia="Times New Roman" w:hAnsi="Times New Roman" w:cs="Times New Roman"/>
          <w:color w:val="000000"/>
          <w:sz w:val="24"/>
          <w:szCs w:val="24"/>
          <w:lang w:eastAsia="en-US"/>
        </w:rPr>
        <w:t>&lt;*&gt; Медицинские организации иных видов размещаются по решению субъекта Российской Федерации при наличии потребности в соответствии с порядками оказания медицинской помощи.</w:t>
      </w:r>
    </w:p>
    <w:p w14:paraId="4D2643EB" w14:textId="77777777" w:rsidR="004D6378" w:rsidRPr="001A7B57" w:rsidRDefault="004D6378" w:rsidP="0038422B">
      <w:pPr>
        <w:spacing w:after="0" w:line="240" w:lineRule="auto"/>
        <w:ind w:firstLine="709"/>
        <w:contextualSpacing/>
        <w:jc w:val="both"/>
        <w:rPr>
          <w:rFonts w:ascii="Times New Roman" w:eastAsia="Times New Roman" w:hAnsi="Times New Roman" w:cs="Times New Roman"/>
          <w:color w:val="000000"/>
          <w:sz w:val="24"/>
          <w:szCs w:val="24"/>
          <w:lang w:eastAsia="en-US"/>
        </w:rPr>
      </w:pPr>
      <w:r w:rsidRPr="001A7B57">
        <w:rPr>
          <w:rFonts w:ascii="Times New Roman" w:eastAsia="Times New Roman" w:hAnsi="Times New Roman" w:cs="Times New Roman"/>
          <w:color w:val="000000"/>
          <w:sz w:val="24"/>
          <w:szCs w:val="24"/>
          <w:lang w:eastAsia="en-US"/>
        </w:rPr>
        <w:t>&lt;**&gt; В населенных пунктах с численностью населения от 10 тыс. до 20 тыс. человек по решению субъекта Российской Федерации возможно размещение нескольких врачебных амбулаторий или центров (отделений) общей врачебной практики (семейной медицины), либо одной поликлиники.</w:t>
      </w:r>
    </w:p>
    <w:p w14:paraId="50085ADF" w14:textId="77777777" w:rsidR="004D6378" w:rsidRPr="00757AA5" w:rsidRDefault="004D6378" w:rsidP="0038422B">
      <w:pPr>
        <w:spacing w:after="0" w:line="240" w:lineRule="auto"/>
        <w:contextualSpacing/>
        <w:jc w:val="center"/>
        <w:rPr>
          <w:rFonts w:ascii="Times New Roman CYR" w:eastAsia="Times New Roman" w:hAnsi="Times New Roman CYR" w:cs="Times New Roman"/>
          <w:color w:val="000000"/>
          <w:sz w:val="28"/>
          <w:szCs w:val="28"/>
        </w:rPr>
      </w:pPr>
      <w:r w:rsidRPr="001A7B57">
        <w:rPr>
          <w:rFonts w:ascii="Times New Roman" w:eastAsia="Times New Roman" w:hAnsi="Times New Roman" w:cs="Times New Roman"/>
          <w:color w:val="000000"/>
          <w:sz w:val="24"/>
          <w:szCs w:val="24"/>
          <w:lang w:eastAsia="en-US"/>
        </w:rPr>
        <w:br w:type="column"/>
      </w:r>
      <w:r w:rsidR="008A4A2E">
        <w:rPr>
          <w:rFonts w:ascii="Times New Roman CYR" w:eastAsia="Times New Roman" w:hAnsi="Times New Roman CYR" w:cs="Times New Roman"/>
          <w:color w:val="000000"/>
          <w:sz w:val="28"/>
          <w:szCs w:val="28"/>
        </w:rPr>
        <w:lastRenderedPageBreak/>
        <w:t xml:space="preserve">Таблица </w:t>
      </w:r>
      <w:r w:rsidRPr="00757AA5">
        <w:rPr>
          <w:rFonts w:ascii="Times New Roman CYR" w:eastAsia="Times New Roman" w:hAnsi="Times New Roman CYR" w:cs="Times New Roman"/>
          <w:color w:val="000000"/>
          <w:sz w:val="28"/>
          <w:szCs w:val="28"/>
        </w:rPr>
        <w:t>3. Расчетные показатели размеров земельных участков объектов, относящихся к области здравоохранения</w:t>
      </w:r>
    </w:p>
    <w:tbl>
      <w:tblPr>
        <w:tblW w:w="9639" w:type="dxa"/>
        <w:tblInd w:w="108" w:type="dxa"/>
        <w:tblBorders>
          <w:top w:val="single" w:sz="12" w:space="0" w:color="7F7F7F"/>
          <w:left w:val="single" w:sz="12" w:space="0" w:color="7F7F7F"/>
          <w:bottom w:val="single" w:sz="12" w:space="0" w:color="7F7F7F"/>
          <w:right w:val="single" w:sz="12" w:space="0" w:color="7F7F7F"/>
          <w:insideH w:val="single" w:sz="6" w:space="0" w:color="7F7F7F"/>
          <w:insideV w:val="single" w:sz="6" w:space="0" w:color="7F7F7F"/>
        </w:tblBorders>
        <w:tblLayout w:type="fixed"/>
        <w:tblLook w:val="00A0" w:firstRow="1" w:lastRow="0" w:firstColumn="1" w:lastColumn="0" w:noHBand="0" w:noVBand="0"/>
      </w:tblPr>
      <w:tblGrid>
        <w:gridCol w:w="567"/>
        <w:gridCol w:w="3402"/>
        <w:gridCol w:w="1418"/>
        <w:gridCol w:w="4252"/>
      </w:tblGrid>
      <w:tr w:rsidR="004D6378" w:rsidRPr="008A4A2E" w14:paraId="6F0C3CF9" w14:textId="77777777" w:rsidTr="00AD3204">
        <w:trPr>
          <w:trHeight w:val="778"/>
        </w:trPr>
        <w:tc>
          <w:tcPr>
            <w:tcW w:w="567" w:type="dxa"/>
            <w:vMerge w:val="restart"/>
            <w:tcBorders>
              <w:top w:val="single" w:sz="12" w:space="0" w:color="7F7F7F"/>
            </w:tcBorders>
            <w:shd w:val="clear" w:color="auto" w:fill="auto"/>
            <w:vAlign w:val="center"/>
          </w:tcPr>
          <w:p w14:paraId="6B93084F" w14:textId="77777777" w:rsidR="004D6378" w:rsidRPr="008A4A2E" w:rsidRDefault="004D6378" w:rsidP="0038422B">
            <w:pPr>
              <w:spacing w:after="0" w:line="240" w:lineRule="auto"/>
              <w:jc w:val="center"/>
              <w:rPr>
                <w:rFonts w:ascii="Times New Roman" w:eastAsia="Times New Roman" w:hAnsi="Times New Roman" w:cs="Times New Roman"/>
                <w:color w:val="000000"/>
              </w:rPr>
            </w:pPr>
            <w:r w:rsidRPr="008A4A2E">
              <w:rPr>
                <w:rFonts w:ascii="Times New Roman" w:eastAsia="Times New Roman" w:hAnsi="Times New Roman" w:cs="Times New Roman"/>
                <w:color w:val="000000"/>
              </w:rPr>
              <w:t>№</w:t>
            </w:r>
          </w:p>
        </w:tc>
        <w:tc>
          <w:tcPr>
            <w:tcW w:w="3402" w:type="dxa"/>
            <w:vMerge w:val="restart"/>
            <w:tcBorders>
              <w:top w:val="single" w:sz="12" w:space="0" w:color="7F7F7F"/>
            </w:tcBorders>
            <w:shd w:val="clear" w:color="auto" w:fill="auto"/>
            <w:vAlign w:val="center"/>
          </w:tcPr>
          <w:p w14:paraId="02B29CBD" w14:textId="77777777" w:rsidR="004D6378" w:rsidRPr="008A4A2E" w:rsidRDefault="004D6378" w:rsidP="0038422B">
            <w:pPr>
              <w:spacing w:after="0" w:line="240" w:lineRule="auto"/>
              <w:jc w:val="center"/>
              <w:rPr>
                <w:rFonts w:ascii="Times New Roman" w:eastAsia="Times New Roman" w:hAnsi="Times New Roman" w:cs="Times New Roman"/>
                <w:color w:val="000000"/>
              </w:rPr>
            </w:pPr>
            <w:r w:rsidRPr="008A4A2E">
              <w:rPr>
                <w:rFonts w:ascii="Times New Roman" w:eastAsia="Times New Roman" w:hAnsi="Times New Roman" w:cs="Times New Roman"/>
                <w:color w:val="000000"/>
              </w:rPr>
              <w:t>Наименование объекта *</w:t>
            </w:r>
          </w:p>
        </w:tc>
        <w:tc>
          <w:tcPr>
            <w:tcW w:w="5670" w:type="dxa"/>
            <w:gridSpan w:val="2"/>
            <w:tcBorders>
              <w:top w:val="single" w:sz="12" w:space="0" w:color="7F7F7F"/>
            </w:tcBorders>
            <w:shd w:val="clear" w:color="auto" w:fill="auto"/>
            <w:vAlign w:val="center"/>
          </w:tcPr>
          <w:p w14:paraId="1933B0A4" w14:textId="77777777" w:rsidR="004D6378" w:rsidRPr="008A4A2E" w:rsidRDefault="004D6378" w:rsidP="0038422B">
            <w:pPr>
              <w:spacing w:after="0" w:line="240" w:lineRule="auto"/>
              <w:jc w:val="center"/>
              <w:rPr>
                <w:rFonts w:ascii="Times New Roman" w:eastAsia="Times New Roman" w:hAnsi="Times New Roman" w:cs="Times New Roman"/>
                <w:color w:val="000000"/>
              </w:rPr>
            </w:pPr>
            <w:r w:rsidRPr="008A4A2E">
              <w:rPr>
                <w:rFonts w:ascii="Times New Roman" w:eastAsia="Times New Roman" w:hAnsi="Times New Roman" w:cs="Times New Roman"/>
                <w:color w:val="000000"/>
              </w:rPr>
              <w:t>Площадь земельного участка</w:t>
            </w:r>
          </w:p>
        </w:tc>
      </w:tr>
      <w:tr w:rsidR="004D6378" w:rsidRPr="008A4A2E" w14:paraId="5D9C2506" w14:textId="77777777" w:rsidTr="00AD3204">
        <w:trPr>
          <w:trHeight w:val="191"/>
        </w:trPr>
        <w:tc>
          <w:tcPr>
            <w:tcW w:w="567" w:type="dxa"/>
            <w:vMerge/>
            <w:shd w:val="clear" w:color="auto" w:fill="auto"/>
            <w:vAlign w:val="center"/>
          </w:tcPr>
          <w:p w14:paraId="438C128B" w14:textId="77777777" w:rsidR="004D6378" w:rsidRPr="008A4A2E" w:rsidRDefault="004D6378" w:rsidP="0038422B">
            <w:pPr>
              <w:spacing w:after="0" w:line="240" w:lineRule="auto"/>
              <w:jc w:val="center"/>
              <w:rPr>
                <w:rFonts w:ascii="Times New Roman" w:eastAsia="Times New Roman" w:hAnsi="Times New Roman" w:cs="Times New Roman"/>
                <w:color w:val="000000"/>
              </w:rPr>
            </w:pPr>
          </w:p>
        </w:tc>
        <w:tc>
          <w:tcPr>
            <w:tcW w:w="3402" w:type="dxa"/>
            <w:vMerge/>
            <w:shd w:val="clear" w:color="auto" w:fill="auto"/>
            <w:vAlign w:val="center"/>
          </w:tcPr>
          <w:p w14:paraId="6FB04286" w14:textId="77777777" w:rsidR="004D6378" w:rsidRPr="008A4A2E" w:rsidRDefault="004D6378" w:rsidP="0038422B">
            <w:pPr>
              <w:spacing w:after="0" w:line="240" w:lineRule="auto"/>
              <w:jc w:val="center"/>
              <w:rPr>
                <w:rFonts w:ascii="Times New Roman" w:eastAsia="Times New Roman" w:hAnsi="Times New Roman" w:cs="Times New Roman"/>
                <w:color w:val="000000"/>
              </w:rPr>
            </w:pPr>
          </w:p>
        </w:tc>
        <w:tc>
          <w:tcPr>
            <w:tcW w:w="1418" w:type="dxa"/>
            <w:shd w:val="clear" w:color="auto" w:fill="auto"/>
            <w:vAlign w:val="center"/>
          </w:tcPr>
          <w:p w14:paraId="57F4FB53" w14:textId="77777777" w:rsidR="004D6378" w:rsidRPr="008A4A2E" w:rsidRDefault="004D6378" w:rsidP="0038422B">
            <w:pPr>
              <w:spacing w:after="0" w:line="240" w:lineRule="auto"/>
              <w:jc w:val="center"/>
              <w:rPr>
                <w:rFonts w:ascii="Times New Roman" w:eastAsia="Times New Roman" w:hAnsi="Times New Roman" w:cs="Times New Roman"/>
                <w:color w:val="000000"/>
              </w:rPr>
            </w:pPr>
            <w:r w:rsidRPr="008A4A2E">
              <w:rPr>
                <w:rFonts w:ascii="Times New Roman" w:eastAsia="Times New Roman" w:hAnsi="Times New Roman" w:cs="Times New Roman"/>
                <w:color w:val="000000"/>
              </w:rPr>
              <w:t>Единица</w:t>
            </w:r>
          </w:p>
          <w:p w14:paraId="6C5A87AD" w14:textId="77777777" w:rsidR="004D6378" w:rsidRPr="008A4A2E" w:rsidRDefault="004D6378" w:rsidP="0038422B">
            <w:pPr>
              <w:spacing w:after="0" w:line="240" w:lineRule="auto"/>
              <w:jc w:val="center"/>
              <w:rPr>
                <w:rFonts w:ascii="Times New Roman" w:eastAsia="Times New Roman" w:hAnsi="Times New Roman" w:cs="Times New Roman"/>
                <w:color w:val="000000"/>
              </w:rPr>
            </w:pPr>
            <w:r w:rsidRPr="008A4A2E">
              <w:rPr>
                <w:rFonts w:ascii="Times New Roman" w:eastAsia="Times New Roman" w:hAnsi="Times New Roman" w:cs="Times New Roman"/>
                <w:color w:val="000000"/>
              </w:rPr>
              <w:t xml:space="preserve"> измерения</w:t>
            </w:r>
          </w:p>
        </w:tc>
        <w:tc>
          <w:tcPr>
            <w:tcW w:w="4252" w:type="dxa"/>
            <w:shd w:val="clear" w:color="auto" w:fill="auto"/>
            <w:vAlign w:val="center"/>
          </w:tcPr>
          <w:p w14:paraId="6813E098" w14:textId="77777777" w:rsidR="004D6378" w:rsidRPr="008A4A2E" w:rsidRDefault="004D6378" w:rsidP="0038422B">
            <w:pPr>
              <w:spacing w:after="0" w:line="240" w:lineRule="auto"/>
              <w:jc w:val="center"/>
              <w:rPr>
                <w:rFonts w:ascii="Times New Roman" w:eastAsia="Times New Roman" w:hAnsi="Times New Roman" w:cs="Times New Roman"/>
                <w:color w:val="000000"/>
              </w:rPr>
            </w:pPr>
            <w:r w:rsidRPr="008A4A2E">
              <w:rPr>
                <w:rFonts w:ascii="Times New Roman" w:eastAsia="Times New Roman" w:hAnsi="Times New Roman" w:cs="Times New Roman"/>
                <w:color w:val="000000"/>
              </w:rPr>
              <w:t>Величина</w:t>
            </w:r>
          </w:p>
        </w:tc>
      </w:tr>
      <w:tr w:rsidR="004D6378" w:rsidRPr="008A4A2E" w14:paraId="2EBD2856" w14:textId="77777777" w:rsidTr="00AD3204">
        <w:trPr>
          <w:trHeight w:val="836"/>
        </w:trPr>
        <w:tc>
          <w:tcPr>
            <w:tcW w:w="567" w:type="dxa"/>
            <w:vAlign w:val="center"/>
          </w:tcPr>
          <w:p w14:paraId="4A45300B" w14:textId="77777777" w:rsidR="004D6378" w:rsidRPr="008A4A2E" w:rsidRDefault="004D6378" w:rsidP="0038422B">
            <w:pPr>
              <w:spacing w:after="0" w:line="240" w:lineRule="auto"/>
              <w:jc w:val="center"/>
              <w:rPr>
                <w:rFonts w:ascii="Times New Roman" w:eastAsia="Times New Roman" w:hAnsi="Times New Roman" w:cs="Times New Roman"/>
              </w:rPr>
            </w:pPr>
            <w:r w:rsidRPr="008A4A2E">
              <w:rPr>
                <w:rFonts w:ascii="Times New Roman" w:eastAsia="Times New Roman" w:hAnsi="Times New Roman" w:cs="Times New Roman"/>
              </w:rPr>
              <w:t>1.</w:t>
            </w:r>
          </w:p>
        </w:tc>
        <w:tc>
          <w:tcPr>
            <w:tcW w:w="3402" w:type="dxa"/>
            <w:vAlign w:val="center"/>
          </w:tcPr>
          <w:p w14:paraId="5B51002B" w14:textId="77777777" w:rsidR="004D6378" w:rsidRPr="008A4A2E" w:rsidRDefault="004D6378" w:rsidP="0038422B">
            <w:pPr>
              <w:spacing w:after="0" w:line="240" w:lineRule="auto"/>
              <w:rPr>
                <w:rFonts w:ascii="Times New Roman" w:eastAsia="Times New Roman" w:hAnsi="Times New Roman" w:cs="Times New Roman"/>
              </w:rPr>
            </w:pPr>
            <w:r w:rsidRPr="008A4A2E">
              <w:rPr>
                <w:rFonts w:ascii="Times New Roman" w:eastAsia="Times New Roman" w:hAnsi="Times New Roman" w:cs="Times New Roman"/>
              </w:rPr>
              <w:t>Стационары для взрослых и детей для интенсивного лечения и кратковременного пребывания (многопрофильные больницы, специализированные стационары и медицинские центры, родильные дома и др.) со вспомогательными зданиями и сооружениями</w:t>
            </w:r>
          </w:p>
        </w:tc>
        <w:tc>
          <w:tcPr>
            <w:tcW w:w="1418" w:type="dxa"/>
            <w:vAlign w:val="center"/>
          </w:tcPr>
          <w:p w14:paraId="4D805A38" w14:textId="77777777" w:rsidR="004D6378" w:rsidRPr="008A4A2E" w:rsidRDefault="004D6378" w:rsidP="0038422B">
            <w:pPr>
              <w:spacing w:after="0" w:line="240" w:lineRule="auto"/>
              <w:jc w:val="center"/>
              <w:rPr>
                <w:rFonts w:ascii="Times New Roman" w:eastAsia="Times New Roman" w:hAnsi="Times New Roman" w:cs="Times New Roman"/>
              </w:rPr>
            </w:pPr>
            <w:r w:rsidRPr="008A4A2E">
              <w:rPr>
                <w:rFonts w:ascii="Times New Roman" w:eastAsia="Times New Roman" w:hAnsi="Times New Roman" w:cs="Times New Roman"/>
              </w:rPr>
              <w:t>м</w:t>
            </w:r>
            <w:r w:rsidRPr="008A4A2E">
              <w:rPr>
                <w:rFonts w:ascii="Times New Roman" w:eastAsia="Times New Roman" w:hAnsi="Times New Roman" w:cs="Times New Roman"/>
                <w:vertAlign w:val="superscript"/>
              </w:rPr>
              <w:t>2</w:t>
            </w:r>
            <w:r w:rsidRPr="008A4A2E">
              <w:rPr>
                <w:rFonts w:ascii="Times New Roman" w:eastAsia="Times New Roman" w:hAnsi="Times New Roman" w:cs="Times New Roman"/>
              </w:rPr>
              <w:t xml:space="preserve"> на 1 койко-место    </w:t>
            </w:r>
          </w:p>
        </w:tc>
        <w:tc>
          <w:tcPr>
            <w:tcW w:w="4252" w:type="dxa"/>
            <w:vAlign w:val="center"/>
          </w:tcPr>
          <w:p w14:paraId="50120610" w14:textId="77777777" w:rsidR="004D6378" w:rsidRPr="008A4A2E" w:rsidRDefault="004D6378" w:rsidP="0038422B">
            <w:pPr>
              <w:spacing w:after="0" w:line="240" w:lineRule="auto"/>
              <w:rPr>
                <w:rFonts w:ascii="Times New Roman" w:eastAsia="Times New Roman" w:hAnsi="Times New Roman" w:cs="Times New Roman"/>
              </w:rPr>
            </w:pPr>
            <w:r w:rsidRPr="008A4A2E">
              <w:rPr>
                <w:rFonts w:ascii="Times New Roman" w:eastAsia="Times New Roman" w:hAnsi="Times New Roman" w:cs="Times New Roman"/>
              </w:rPr>
              <w:t>при мощности стационаров, коек:</w:t>
            </w:r>
          </w:p>
          <w:p w14:paraId="5E7F66FB" w14:textId="77777777" w:rsidR="004D6378" w:rsidRPr="008A4A2E" w:rsidRDefault="004D6378" w:rsidP="0038422B">
            <w:pPr>
              <w:spacing w:after="0" w:line="240" w:lineRule="auto"/>
              <w:rPr>
                <w:rFonts w:ascii="Times New Roman" w:eastAsia="Times New Roman" w:hAnsi="Times New Roman" w:cs="Times New Roman"/>
              </w:rPr>
            </w:pPr>
          </w:p>
          <w:p w14:paraId="589E9CD9" w14:textId="77777777" w:rsidR="004D6378" w:rsidRPr="008A4A2E" w:rsidRDefault="004D6378" w:rsidP="0038422B">
            <w:pPr>
              <w:spacing w:after="0" w:line="240" w:lineRule="auto"/>
              <w:rPr>
                <w:rFonts w:ascii="Times New Roman" w:eastAsia="Times New Roman" w:hAnsi="Times New Roman" w:cs="Times New Roman"/>
              </w:rPr>
            </w:pPr>
            <w:r w:rsidRPr="008A4A2E">
              <w:rPr>
                <w:rFonts w:ascii="Times New Roman" w:eastAsia="Times New Roman" w:hAnsi="Times New Roman" w:cs="Times New Roman"/>
              </w:rPr>
              <w:t xml:space="preserve">до 50 – 210 </w:t>
            </w:r>
          </w:p>
          <w:p w14:paraId="57F41FBA" w14:textId="77777777" w:rsidR="004D6378" w:rsidRPr="008A4A2E" w:rsidRDefault="004D6378" w:rsidP="0038422B">
            <w:pPr>
              <w:spacing w:after="0" w:line="240" w:lineRule="auto"/>
              <w:rPr>
                <w:rFonts w:ascii="Times New Roman" w:eastAsia="Times New Roman" w:hAnsi="Times New Roman" w:cs="Times New Roman"/>
              </w:rPr>
            </w:pPr>
            <w:r w:rsidRPr="008A4A2E">
              <w:rPr>
                <w:rFonts w:ascii="Times New Roman" w:eastAsia="Times New Roman" w:hAnsi="Times New Roman" w:cs="Times New Roman"/>
              </w:rPr>
              <w:t>св. 50 до 100 – 210-160</w:t>
            </w:r>
          </w:p>
          <w:p w14:paraId="4B71F5D1" w14:textId="77777777" w:rsidR="004D6378" w:rsidRPr="008A4A2E" w:rsidRDefault="004D6378" w:rsidP="0038422B">
            <w:pPr>
              <w:spacing w:after="0" w:line="240" w:lineRule="auto"/>
              <w:rPr>
                <w:rFonts w:ascii="Times New Roman" w:eastAsia="Times New Roman" w:hAnsi="Times New Roman" w:cs="Times New Roman"/>
              </w:rPr>
            </w:pPr>
            <w:r w:rsidRPr="008A4A2E">
              <w:rPr>
                <w:rFonts w:ascii="Times New Roman" w:eastAsia="Times New Roman" w:hAnsi="Times New Roman" w:cs="Times New Roman"/>
              </w:rPr>
              <w:t xml:space="preserve">св. 100 до 200 – 160-110 </w:t>
            </w:r>
          </w:p>
          <w:p w14:paraId="6DF02532" w14:textId="77777777" w:rsidR="004D6378" w:rsidRPr="008A4A2E" w:rsidRDefault="004D6378" w:rsidP="0038422B">
            <w:pPr>
              <w:spacing w:after="0" w:line="240" w:lineRule="auto"/>
              <w:rPr>
                <w:rFonts w:ascii="Times New Roman" w:eastAsia="Times New Roman" w:hAnsi="Times New Roman" w:cs="Times New Roman"/>
              </w:rPr>
            </w:pPr>
            <w:r w:rsidRPr="008A4A2E">
              <w:rPr>
                <w:rFonts w:ascii="Times New Roman" w:eastAsia="Times New Roman" w:hAnsi="Times New Roman" w:cs="Times New Roman"/>
              </w:rPr>
              <w:t xml:space="preserve">св. 200 до 300 – 110-80 </w:t>
            </w:r>
          </w:p>
          <w:p w14:paraId="30CFD9F0" w14:textId="77777777" w:rsidR="004D6378" w:rsidRPr="008A4A2E" w:rsidRDefault="004D6378" w:rsidP="0038422B">
            <w:pPr>
              <w:spacing w:after="0" w:line="240" w:lineRule="auto"/>
              <w:rPr>
                <w:rFonts w:ascii="Times New Roman" w:eastAsia="Times New Roman" w:hAnsi="Times New Roman" w:cs="Times New Roman"/>
              </w:rPr>
            </w:pPr>
            <w:r w:rsidRPr="008A4A2E">
              <w:rPr>
                <w:rFonts w:ascii="Times New Roman" w:eastAsia="Times New Roman" w:hAnsi="Times New Roman" w:cs="Times New Roman"/>
              </w:rPr>
              <w:t xml:space="preserve">св. 300 до 500 – 80-60 </w:t>
            </w:r>
          </w:p>
          <w:p w14:paraId="30E89FE2" w14:textId="77777777" w:rsidR="004D6378" w:rsidRPr="008A4A2E" w:rsidRDefault="004D6378" w:rsidP="0038422B">
            <w:pPr>
              <w:spacing w:after="0" w:line="240" w:lineRule="auto"/>
              <w:rPr>
                <w:rFonts w:ascii="Times New Roman" w:eastAsia="Times New Roman" w:hAnsi="Times New Roman" w:cs="Times New Roman"/>
              </w:rPr>
            </w:pPr>
            <w:r w:rsidRPr="008A4A2E">
              <w:rPr>
                <w:rFonts w:ascii="Times New Roman" w:eastAsia="Times New Roman" w:hAnsi="Times New Roman" w:cs="Times New Roman"/>
              </w:rPr>
              <w:t xml:space="preserve">св. 500 - 60 </w:t>
            </w:r>
          </w:p>
          <w:p w14:paraId="674A76D1" w14:textId="77777777" w:rsidR="004D6378" w:rsidRPr="008A4A2E" w:rsidRDefault="004D6378" w:rsidP="0038422B">
            <w:pPr>
              <w:spacing w:after="0" w:line="240" w:lineRule="auto"/>
              <w:rPr>
                <w:rFonts w:ascii="Times New Roman" w:eastAsia="Times New Roman" w:hAnsi="Times New Roman" w:cs="Times New Roman"/>
              </w:rPr>
            </w:pPr>
          </w:p>
        </w:tc>
      </w:tr>
      <w:tr w:rsidR="004D6378" w:rsidRPr="008A4A2E" w14:paraId="4403A57E" w14:textId="77777777" w:rsidTr="00AD3204">
        <w:trPr>
          <w:trHeight w:val="836"/>
        </w:trPr>
        <w:tc>
          <w:tcPr>
            <w:tcW w:w="567" w:type="dxa"/>
            <w:vAlign w:val="center"/>
          </w:tcPr>
          <w:p w14:paraId="29C1411D" w14:textId="77777777" w:rsidR="004D6378" w:rsidRPr="008A4A2E" w:rsidRDefault="004D6378" w:rsidP="0038422B">
            <w:pPr>
              <w:spacing w:after="0" w:line="240" w:lineRule="auto"/>
              <w:jc w:val="center"/>
              <w:rPr>
                <w:rFonts w:ascii="Times New Roman" w:eastAsia="Times New Roman" w:hAnsi="Times New Roman" w:cs="Times New Roman"/>
              </w:rPr>
            </w:pPr>
            <w:r w:rsidRPr="008A4A2E">
              <w:rPr>
                <w:rFonts w:ascii="Times New Roman" w:eastAsia="Times New Roman" w:hAnsi="Times New Roman" w:cs="Times New Roman"/>
              </w:rPr>
              <w:t>2.</w:t>
            </w:r>
          </w:p>
        </w:tc>
        <w:tc>
          <w:tcPr>
            <w:tcW w:w="3402" w:type="dxa"/>
            <w:vAlign w:val="center"/>
          </w:tcPr>
          <w:p w14:paraId="75EBAF27" w14:textId="77777777" w:rsidR="004D6378" w:rsidRPr="008A4A2E" w:rsidRDefault="004D6378" w:rsidP="0038422B">
            <w:pPr>
              <w:spacing w:after="0" w:line="240" w:lineRule="auto"/>
              <w:rPr>
                <w:rFonts w:ascii="Times New Roman" w:eastAsia="Times New Roman" w:hAnsi="Times New Roman" w:cs="Times New Roman"/>
              </w:rPr>
            </w:pPr>
            <w:r w:rsidRPr="008A4A2E">
              <w:rPr>
                <w:rFonts w:ascii="Times New Roman" w:eastAsia="Times New Roman" w:hAnsi="Times New Roman" w:cs="Times New Roman"/>
              </w:rPr>
              <w:t>Стационары для взрослых и детей для долговременного лечения (психиатрические, туберкулезные, восстановительные и др.) со вспомогательными зданиями и сооружениями</w:t>
            </w:r>
          </w:p>
        </w:tc>
        <w:tc>
          <w:tcPr>
            <w:tcW w:w="1418" w:type="dxa"/>
            <w:vAlign w:val="center"/>
          </w:tcPr>
          <w:p w14:paraId="6DAB5F28" w14:textId="77777777" w:rsidR="004D6378" w:rsidRPr="008A4A2E" w:rsidRDefault="004D6378" w:rsidP="0038422B">
            <w:pPr>
              <w:keepNext/>
              <w:keepLines/>
              <w:spacing w:after="0" w:line="240" w:lineRule="auto"/>
              <w:jc w:val="center"/>
              <w:rPr>
                <w:rFonts w:ascii="Times New Roman" w:eastAsia="Times New Roman" w:hAnsi="Times New Roman" w:cs="Times New Roman"/>
              </w:rPr>
            </w:pPr>
            <w:r w:rsidRPr="008A4A2E">
              <w:rPr>
                <w:rFonts w:ascii="Times New Roman" w:eastAsia="Times New Roman" w:hAnsi="Times New Roman" w:cs="Times New Roman"/>
              </w:rPr>
              <w:t>м</w:t>
            </w:r>
            <w:r w:rsidRPr="008A4A2E">
              <w:rPr>
                <w:rFonts w:ascii="Times New Roman" w:eastAsia="Times New Roman" w:hAnsi="Times New Roman" w:cs="Times New Roman"/>
                <w:vertAlign w:val="superscript"/>
              </w:rPr>
              <w:t>2</w:t>
            </w:r>
            <w:r w:rsidRPr="008A4A2E">
              <w:rPr>
                <w:rFonts w:ascii="Times New Roman" w:eastAsia="Times New Roman" w:hAnsi="Times New Roman" w:cs="Times New Roman"/>
              </w:rPr>
              <w:t xml:space="preserve"> на 1 койко-место    </w:t>
            </w:r>
          </w:p>
        </w:tc>
        <w:tc>
          <w:tcPr>
            <w:tcW w:w="4252" w:type="dxa"/>
            <w:vAlign w:val="center"/>
          </w:tcPr>
          <w:p w14:paraId="626E6243" w14:textId="77777777" w:rsidR="004D6378" w:rsidRPr="008A4A2E" w:rsidRDefault="004D6378" w:rsidP="0038422B">
            <w:pPr>
              <w:keepNext/>
              <w:keepLines/>
              <w:spacing w:after="0" w:line="240" w:lineRule="auto"/>
              <w:rPr>
                <w:rFonts w:ascii="Times New Roman" w:eastAsia="Times New Roman" w:hAnsi="Times New Roman" w:cs="Times New Roman"/>
              </w:rPr>
            </w:pPr>
            <w:r w:rsidRPr="008A4A2E">
              <w:rPr>
                <w:rFonts w:ascii="Times New Roman" w:eastAsia="Times New Roman" w:hAnsi="Times New Roman" w:cs="Times New Roman"/>
              </w:rPr>
              <w:t>при мощности стационаров, коек:</w:t>
            </w:r>
          </w:p>
          <w:p w14:paraId="3FBC915C" w14:textId="77777777" w:rsidR="004D6378" w:rsidRPr="008A4A2E" w:rsidRDefault="004D6378" w:rsidP="0038422B">
            <w:pPr>
              <w:keepNext/>
              <w:keepLines/>
              <w:spacing w:after="0" w:line="240" w:lineRule="auto"/>
              <w:rPr>
                <w:rFonts w:ascii="Times New Roman" w:eastAsia="Times New Roman" w:hAnsi="Times New Roman" w:cs="Times New Roman"/>
              </w:rPr>
            </w:pPr>
          </w:p>
          <w:p w14:paraId="40215B47" w14:textId="77777777" w:rsidR="004D6378" w:rsidRPr="008A4A2E" w:rsidRDefault="004D6378" w:rsidP="0038422B">
            <w:pPr>
              <w:keepNext/>
              <w:keepLines/>
              <w:spacing w:after="0" w:line="240" w:lineRule="auto"/>
              <w:rPr>
                <w:rFonts w:ascii="Times New Roman" w:eastAsia="Times New Roman" w:hAnsi="Times New Roman" w:cs="Times New Roman"/>
              </w:rPr>
            </w:pPr>
            <w:r w:rsidRPr="008A4A2E">
              <w:rPr>
                <w:rFonts w:ascii="Times New Roman" w:eastAsia="Times New Roman" w:hAnsi="Times New Roman" w:cs="Times New Roman"/>
              </w:rPr>
              <w:t xml:space="preserve">до 50 - 360 </w:t>
            </w:r>
          </w:p>
          <w:p w14:paraId="5AB77900" w14:textId="77777777" w:rsidR="004D6378" w:rsidRPr="008A4A2E" w:rsidRDefault="004D6378" w:rsidP="0038422B">
            <w:pPr>
              <w:keepNext/>
              <w:keepLines/>
              <w:spacing w:after="0" w:line="240" w:lineRule="auto"/>
              <w:rPr>
                <w:rFonts w:ascii="Times New Roman" w:eastAsia="Times New Roman" w:hAnsi="Times New Roman" w:cs="Times New Roman"/>
              </w:rPr>
            </w:pPr>
            <w:r w:rsidRPr="008A4A2E">
              <w:rPr>
                <w:rFonts w:ascii="Times New Roman" w:eastAsia="Times New Roman" w:hAnsi="Times New Roman" w:cs="Times New Roman"/>
              </w:rPr>
              <w:t xml:space="preserve">св. 50 до 100 – 360-310 </w:t>
            </w:r>
          </w:p>
          <w:p w14:paraId="4BA9D668" w14:textId="77777777" w:rsidR="004D6378" w:rsidRPr="008A4A2E" w:rsidRDefault="004D6378" w:rsidP="0038422B">
            <w:pPr>
              <w:keepNext/>
              <w:keepLines/>
              <w:spacing w:after="0" w:line="240" w:lineRule="auto"/>
              <w:rPr>
                <w:rFonts w:ascii="Times New Roman" w:eastAsia="Times New Roman" w:hAnsi="Times New Roman" w:cs="Times New Roman"/>
              </w:rPr>
            </w:pPr>
            <w:r w:rsidRPr="008A4A2E">
              <w:rPr>
                <w:rFonts w:ascii="Times New Roman" w:eastAsia="Times New Roman" w:hAnsi="Times New Roman" w:cs="Times New Roman"/>
              </w:rPr>
              <w:t xml:space="preserve">св. 100 до 200 – 310-260 </w:t>
            </w:r>
          </w:p>
          <w:p w14:paraId="4D9332B7" w14:textId="77777777" w:rsidR="004D6378" w:rsidRPr="008A4A2E" w:rsidRDefault="004D6378" w:rsidP="0038422B">
            <w:pPr>
              <w:keepNext/>
              <w:keepLines/>
              <w:spacing w:after="0" w:line="240" w:lineRule="auto"/>
              <w:rPr>
                <w:rFonts w:ascii="Times New Roman" w:eastAsia="Times New Roman" w:hAnsi="Times New Roman" w:cs="Times New Roman"/>
              </w:rPr>
            </w:pPr>
            <w:r w:rsidRPr="008A4A2E">
              <w:rPr>
                <w:rFonts w:ascii="Times New Roman" w:eastAsia="Times New Roman" w:hAnsi="Times New Roman" w:cs="Times New Roman"/>
              </w:rPr>
              <w:t>св. 200 до 300 – 260-210</w:t>
            </w:r>
          </w:p>
          <w:p w14:paraId="230D75A4" w14:textId="77777777" w:rsidR="004D6378" w:rsidRPr="008A4A2E" w:rsidRDefault="004D6378" w:rsidP="0038422B">
            <w:pPr>
              <w:keepNext/>
              <w:keepLines/>
              <w:spacing w:after="0" w:line="240" w:lineRule="auto"/>
              <w:rPr>
                <w:rFonts w:ascii="Times New Roman" w:eastAsia="Times New Roman" w:hAnsi="Times New Roman" w:cs="Times New Roman"/>
              </w:rPr>
            </w:pPr>
            <w:r w:rsidRPr="008A4A2E">
              <w:rPr>
                <w:rFonts w:ascii="Times New Roman" w:eastAsia="Times New Roman" w:hAnsi="Times New Roman" w:cs="Times New Roman"/>
              </w:rPr>
              <w:t xml:space="preserve">св. 300 до 500 – 210-180 </w:t>
            </w:r>
          </w:p>
          <w:p w14:paraId="5666E247" w14:textId="77777777" w:rsidR="004D6378" w:rsidRPr="008A4A2E" w:rsidRDefault="004D6378" w:rsidP="0038422B">
            <w:pPr>
              <w:keepNext/>
              <w:keepLines/>
              <w:spacing w:after="0" w:line="240" w:lineRule="auto"/>
              <w:rPr>
                <w:rFonts w:ascii="Times New Roman" w:eastAsia="Times New Roman" w:hAnsi="Times New Roman" w:cs="Times New Roman"/>
              </w:rPr>
            </w:pPr>
            <w:r w:rsidRPr="008A4A2E">
              <w:rPr>
                <w:rFonts w:ascii="Times New Roman" w:eastAsia="Times New Roman" w:hAnsi="Times New Roman" w:cs="Times New Roman"/>
              </w:rPr>
              <w:t xml:space="preserve">св.500 – 150 </w:t>
            </w:r>
          </w:p>
        </w:tc>
      </w:tr>
      <w:tr w:rsidR="004D6378" w:rsidRPr="008A4A2E" w14:paraId="0C8953A5" w14:textId="77777777" w:rsidTr="00AD3204">
        <w:trPr>
          <w:trHeight w:val="388"/>
        </w:trPr>
        <w:tc>
          <w:tcPr>
            <w:tcW w:w="567" w:type="dxa"/>
            <w:vAlign w:val="center"/>
          </w:tcPr>
          <w:p w14:paraId="5AF0BB99" w14:textId="77777777" w:rsidR="004D6378" w:rsidRPr="008A4A2E" w:rsidRDefault="004D6378" w:rsidP="0038422B">
            <w:pPr>
              <w:spacing w:after="0" w:line="240" w:lineRule="auto"/>
              <w:jc w:val="center"/>
              <w:rPr>
                <w:rFonts w:ascii="Times New Roman" w:eastAsia="Times New Roman" w:hAnsi="Times New Roman" w:cs="Times New Roman"/>
                <w:color w:val="000000"/>
              </w:rPr>
            </w:pPr>
            <w:r w:rsidRPr="008A4A2E">
              <w:rPr>
                <w:rFonts w:ascii="Times New Roman" w:eastAsia="Times New Roman" w:hAnsi="Times New Roman" w:cs="Times New Roman"/>
                <w:color w:val="000000"/>
              </w:rPr>
              <w:t>3.</w:t>
            </w:r>
          </w:p>
        </w:tc>
        <w:tc>
          <w:tcPr>
            <w:tcW w:w="3402" w:type="dxa"/>
            <w:vAlign w:val="center"/>
          </w:tcPr>
          <w:p w14:paraId="6059BAD7" w14:textId="77777777" w:rsidR="004D6378" w:rsidRPr="008A4A2E" w:rsidRDefault="004D6378" w:rsidP="0038422B">
            <w:pPr>
              <w:spacing w:after="0" w:line="240" w:lineRule="auto"/>
              <w:rPr>
                <w:rFonts w:ascii="Times New Roman" w:eastAsia="Times New Roman" w:hAnsi="Times New Roman" w:cs="Times New Roman"/>
                <w:color w:val="000000"/>
              </w:rPr>
            </w:pPr>
            <w:r w:rsidRPr="008A4A2E">
              <w:rPr>
                <w:rFonts w:ascii="Times New Roman" w:eastAsia="Times New Roman" w:hAnsi="Times New Roman" w:cs="Times New Roman"/>
                <w:color w:val="000000"/>
              </w:rPr>
              <w:t>Поликлиники, амбулатории, диспансеры без стационара, посещение в смену</w:t>
            </w:r>
          </w:p>
        </w:tc>
        <w:tc>
          <w:tcPr>
            <w:tcW w:w="1418" w:type="dxa"/>
            <w:vAlign w:val="center"/>
          </w:tcPr>
          <w:p w14:paraId="6D61B746" w14:textId="77777777" w:rsidR="004D6378" w:rsidRPr="008A4A2E" w:rsidRDefault="004D6378" w:rsidP="0038422B">
            <w:pPr>
              <w:spacing w:after="0" w:line="240" w:lineRule="auto"/>
              <w:jc w:val="center"/>
              <w:rPr>
                <w:rFonts w:ascii="Times New Roman" w:eastAsia="Times New Roman" w:hAnsi="Times New Roman" w:cs="Times New Roman"/>
                <w:color w:val="000000"/>
              </w:rPr>
            </w:pPr>
            <w:r w:rsidRPr="008A4A2E">
              <w:rPr>
                <w:rFonts w:ascii="Times New Roman" w:eastAsia="Times New Roman" w:hAnsi="Times New Roman" w:cs="Times New Roman"/>
              </w:rPr>
              <w:t>на 100 посещений в смену, га</w:t>
            </w:r>
          </w:p>
        </w:tc>
        <w:tc>
          <w:tcPr>
            <w:tcW w:w="4252" w:type="dxa"/>
            <w:vAlign w:val="center"/>
          </w:tcPr>
          <w:p w14:paraId="58C0EB38" w14:textId="77777777" w:rsidR="004D6378" w:rsidRPr="008A4A2E" w:rsidRDefault="004D6378" w:rsidP="0038422B">
            <w:pPr>
              <w:spacing w:after="0" w:line="240" w:lineRule="auto"/>
              <w:rPr>
                <w:rFonts w:ascii="Times New Roman" w:eastAsia="Times New Roman" w:hAnsi="Times New Roman" w:cs="Times New Roman"/>
                <w:color w:val="000000"/>
              </w:rPr>
            </w:pPr>
            <w:r w:rsidRPr="008A4A2E">
              <w:rPr>
                <w:rFonts w:ascii="Times New Roman" w:eastAsia="Times New Roman" w:hAnsi="Times New Roman" w:cs="Times New Roman"/>
                <w:color w:val="000000"/>
              </w:rPr>
              <w:t xml:space="preserve">- встроенные: 0,1, но не менее 0,2 </w:t>
            </w:r>
          </w:p>
          <w:p w14:paraId="7C0CA7AB" w14:textId="77777777" w:rsidR="004D6378" w:rsidRPr="008A4A2E" w:rsidRDefault="004D6378" w:rsidP="0038422B">
            <w:pPr>
              <w:spacing w:after="0" w:line="240" w:lineRule="auto"/>
              <w:rPr>
                <w:rFonts w:ascii="Times New Roman" w:eastAsia="Times New Roman" w:hAnsi="Times New Roman" w:cs="Times New Roman"/>
                <w:color w:val="000000"/>
              </w:rPr>
            </w:pPr>
            <w:r w:rsidRPr="008A4A2E">
              <w:rPr>
                <w:rFonts w:ascii="Times New Roman" w:eastAsia="Times New Roman" w:hAnsi="Times New Roman" w:cs="Times New Roman"/>
                <w:color w:val="000000"/>
              </w:rPr>
              <w:t>- отдельно стоящие: 0,1, но не менее 0,3</w:t>
            </w:r>
          </w:p>
        </w:tc>
      </w:tr>
      <w:tr w:rsidR="004D6378" w:rsidRPr="008A4A2E" w14:paraId="02CA5634" w14:textId="77777777" w:rsidTr="00AD3204">
        <w:trPr>
          <w:trHeight w:val="954"/>
        </w:trPr>
        <w:tc>
          <w:tcPr>
            <w:tcW w:w="567" w:type="dxa"/>
            <w:vAlign w:val="center"/>
          </w:tcPr>
          <w:p w14:paraId="0B5A929F" w14:textId="77777777" w:rsidR="004D6378" w:rsidRPr="008A4A2E" w:rsidRDefault="004D6378" w:rsidP="0038422B">
            <w:pPr>
              <w:spacing w:after="0" w:line="240" w:lineRule="auto"/>
              <w:jc w:val="center"/>
              <w:rPr>
                <w:rFonts w:ascii="Times New Roman" w:eastAsia="Times New Roman" w:hAnsi="Times New Roman" w:cs="Times New Roman"/>
                <w:color w:val="000000"/>
              </w:rPr>
            </w:pPr>
            <w:r w:rsidRPr="008A4A2E">
              <w:rPr>
                <w:rFonts w:ascii="Times New Roman" w:eastAsia="Times New Roman" w:hAnsi="Times New Roman" w:cs="Times New Roman"/>
                <w:color w:val="000000"/>
              </w:rPr>
              <w:t>4.</w:t>
            </w:r>
          </w:p>
        </w:tc>
        <w:tc>
          <w:tcPr>
            <w:tcW w:w="3402" w:type="dxa"/>
            <w:vAlign w:val="center"/>
          </w:tcPr>
          <w:p w14:paraId="2CB7A1A6" w14:textId="77777777" w:rsidR="004D6378" w:rsidRPr="008A4A2E" w:rsidRDefault="004D6378" w:rsidP="0038422B">
            <w:pPr>
              <w:spacing w:after="0" w:line="240" w:lineRule="auto"/>
              <w:rPr>
                <w:rFonts w:ascii="Times New Roman" w:eastAsia="Times New Roman" w:hAnsi="Times New Roman" w:cs="Times New Roman"/>
                <w:color w:val="000000"/>
              </w:rPr>
            </w:pPr>
            <w:r w:rsidRPr="008A4A2E">
              <w:rPr>
                <w:rFonts w:ascii="Times New Roman" w:eastAsia="Times New Roman" w:hAnsi="Times New Roman" w:cs="Times New Roman"/>
                <w:color w:val="000000"/>
              </w:rPr>
              <w:t>Станции (подстанции) скорой медицинской помощи, автомобиль</w:t>
            </w:r>
          </w:p>
        </w:tc>
        <w:tc>
          <w:tcPr>
            <w:tcW w:w="1418" w:type="dxa"/>
            <w:vAlign w:val="center"/>
          </w:tcPr>
          <w:p w14:paraId="1BC12683" w14:textId="77777777" w:rsidR="004D6378" w:rsidRPr="008A4A2E" w:rsidRDefault="004D6378" w:rsidP="0038422B">
            <w:pPr>
              <w:keepNext/>
              <w:keepLines/>
              <w:spacing w:after="0" w:line="240" w:lineRule="auto"/>
              <w:jc w:val="center"/>
              <w:rPr>
                <w:rFonts w:ascii="Times New Roman" w:eastAsia="Times New Roman" w:hAnsi="Times New Roman" w:cs="Times New Roman"/>
                <w:color w:val="000000"/>
              </w:rPr>
            </w:pPr>
            <w:r w:rsidRPr="008A4A2E">
              <w:rPr>
                <w:rFonts w:ascii="Times New Roman" w:eastAsia="Times New Roman" w:hAnsi="Times New Roman" w:cs="Times New Roman"/>
              </w:rPr>
              <w:t xml:space="preserve">на 1 автомобиль, га </w:t>
            </w:r>
          </w:p>
        </w:tc>
        <w:tc>
          <w:tcPr>
            <w:tcW w:w="4252" w:type="dxa"/>
            <w:vAlign w:val="center"/>
          </w:tcPr>
          <w:p w14:paraId="5BEF34D2" w14:textId="77777777" w:rsidR="004D6378" w:rsidRPr="008A4A2E" w:rsidRDefault="004D6378" w:rsidP="0038422B">
            <w:pPr>
              <w:keepNext/>
              <w:keepLines/>
              <w:spacing w:after="0" w:line="240" w:lineRule="auto"/>
              <w:jc w:val="center"/>
              <w:rPr>
                <w:rFonts w:ascii="Times New Roman" w:eastAsia="Times New Roman" w:hAnsi="Times New Roman" w:cs="Times New Roman"/>
              </w:rPr>
            </w:pPr>
            <w:r w:rsidRPr="008A4A2E">
              <w:rPr>
                <w:rFonts w:ascii="Times New Roman" w:eastAsia="Times New Roman" w:hAnsi="Times New Roman" w:cs="Times New Roman"/>
              </w:rPr>
              <w:t xml:space="preserve">0,05, но не менее 0,1 </w:t>
            </w:r>
          </w:p>
        </w:tc>
      </w:tr>
      <w:tr w:rsidR="004D6378" w:rsidRPr="008A4A2E" w14:paraId="672725F2" w14:textId="77777777" w:rsidTr="00AD3204">
        <w:trPr>
          <w:trHeight w:val="981"/>
        </w:trPr>
        <w:tc>
          <w:tcPr>
            <w:tcW w:w="567" w:type="dxa"/>
            <w:vAlign w:val="center"/>
          </w:tcPr>
          <w:p w14:paraId="2759AA4F" w14:textId="77777777" w:rsidR="004D6378" w:rsidRPr="008A4A2E" w:rsidRDefault="004D6378" w:rsidP="0038422B">
            <w:pPr>
              <w:spacing w:after="0" w:line="240" w:lineRule="auto"/>
              <w:jc w:val="center"/>
              <w:rPr>
                <w:rFonts w:ascii="Times New Roman" w:eastAsia="Times New Roman" w:hAnsi="Times New Roman" w:cs="Times New Roman"/>
                <w:color w:val="000000"/>
              </w:rPr>
            </w:pPr>
            <w:r w:rsidRPr="008A4A2E">
              <w:rPr>
                <w:rFonts w:ascii="Times New Roman" w:eastAsia="Times New Roman" w:hAnsi="Times New Roman" w:cs="Times New Roman"/>
                <w:color w:val="000000"/>
              </w:rPr>
              <w:t>5.</w:t>
            </w:r>
          </w:p>
        </w:tc>
        <w:tc>
          <w:tcPr>
            <w:tcW w:w="3402" w:type="dxa"/>
            <w:vAlign w:val="center"/>
          </w:tcPr>
          <w:p w14:paraId="35E772FE" w14:textId="77777777" w:rsidR="004D6378" w:rsidRPr="008A4A2E" w:rsidRDefault="004D6378" w:rsidP="0038422B">
            <w:pPr>
              <w:spacing w:after="0" w:line="240" w:lineRule="auto"/>
              <w:rPr>
                <w:rFonts w:ascii="Times New Roman" w:eastAsia="Times New Roman" w:hAnsi="Times New Roman" w:cs="Times New Roman"/>
                <w:color w:val="000000"/>
              </w:rPr>
            </w:pPr>
            <w:r w:rsidRPr="008A4A2E">
              <w:rPr>
                <w:rFonts w:ascii="Times New Roman" w:eastAsia="Times New Roman" w:hAnsi="Times New Roman" w:cs="Times New Roman"/>
                <w:color w:val="000000"/>
              </w:rPr>
              <w:t>Выдвижные пункты скорой медицинской помощи, автомобиль</w:t>
            </w:r>
          </w:p>
        </w:tc>
        <w:tc>
          <w:tcPr>
            <w:tcW w:w="1418" w:type="dxa"/>
            <w:vAlign w:val="center"/>
          </w:tcPr>
          <w:p w14:paraId="0B334009" w14:textId="77777777" w:rsidR="004D6378" w:rsidRPr="008A4A2E" w:rsidRDefault="004D6378" w:rsidP="0038422B">
            <w:pPr>
              <w:keepNext/>
              <w:keepLines/>
              <w:spacing w:after="0" w:line="240" w:lineRule="auto"/>
              <w:jc w:val="center"/>
              <w:rPr>
                <w:rFonts w:ascii="Times New Roman" w:eastAsia="Times New Roman" w:hAnsi="Times New Roman" w:cs="Times New Roman"/>
                <w:color w:val="000000"/>
              </w:rPr>
            </w:pPr>
            <w:r w:rsidRPr="008A4A2E">
              <w:rPr>
                <w:rFonts w:ascii="Times New Roman" w:eastAsia="Times New Roman" w:hAnsi="Times New Roman" w:cs="Times New Roman"/>
                <w:color w:val="000000"/>
              </w:rPr>
              <w:t>на 1 автомобиль, га</w:t>
            </w:r>
          </w:p>
        </w:tc>
        <w:tc>
          <w:tcPr>
            <w:tcW w:w="4252" w:type="dxa"/>
            <w:vAlign w:val="center"/>
          </w:tcPr>
          <w:p w14:paraId="482C50DE" w14:textId="77777777" w:rsidR="004D6378" w:rsidRPr="008A4A2E" w:rsidRDefault="004D6378" w:rsidP="0038422B">
            <w:pPr>
              <w:keepNext/>
              <w:keepLines/>
              <w:spacing w:after="0" w:line="240" w:lineRule="auto"/>
              <w:jc w:val="center"/>
              <w:rPr>
                <w:rFonts w:ascii="Times New Roman" w:eastAsia="Times New Roman" w:hAnsi="Times New Roman" w:cs="Times New Roman"/>
              </w:rPr>
            </w:pPr>
            <w:r w:rsidRPr="008A4A2E">
              <w:rPr>
                <w:rFonts w:ascii="Times New Roman" w:eastAsia="Times New Roman" w:hAnsi="Times New Roman" w:cs="Times New Roman"/>
              </w:rPr>
              <w:t xml:space="preserve">0,05, но не менее 0,1 </w:t>
            </w:r>
          </w:p>
        </w:tc>
      </w:tr>
      <w:tr w:rsidR="004D6378" w:rsidRPr="008A4A2E" w14:paraId="3B31FF65" w14:textId="77777777" w:rsidTr="00AD3204">
        <w:trPr>
          <w:trHeight w:val="967"/>
        </w:trPr>
        <w:tc>
          <w:tcPr>
            <w:tcW w:w="567" w:type="dxa"/>
            <w:vAlign w:val="center"/>
          </w:tcPr>
          <w:p w14:paraId="63E791D3" w14:textId="77777777" w:rsidR="004D6378" w:rsidRPr="008A4A2E" w:rsidRDefault="004D6378" w:rsidP="0038422B">
            <w:pPr>
              <w:spacing w:after="0" w:line="240" w:lineRule="auto"/>
              <w:jc w:val="center"/>
              <w:rPr>
                <w:rFonts w:ascii="Times New Roman" w:eastAsia="Times New Roman" w:hAnsi="Times New Roman" w:cs="Times New Roman"/>
                <w:color w:val="000000"/>
              </w:rPr>
            </w:pPr>
            <w:r w:rsidRPr="008A4A2E">
              <w:rPr>
                <w:rFonts w:ascii="Times New Roman" w:eastAsia="Times New Roman" w:hAnsi="Times New Roman" w:cs="Times New Roman"/>
                <w:color w:val="000000"/>
              </w:rPr>
              <w:t>6.</w:t>
            </w:r>
          </w:p>
        </w:tc>
        <w:tc>
          <w:tcPr>
            <w:tcW w:w="3402" w:type="dxa"/>
            <w:vAlign w:val="center"/>
          </w:tcPr>
          <w:p w14:paraId="45D22E7C" w14:textId="77777777" w:rsidR="004D6378" w:rsidRPr="008A4A2E" w:rsidRDefault="004D6378" w:rsidP="0038422B">
            <w:pPr>
              <w:spacing w:after="0" w:line="240" w:lineRule="auto"/>
              <w:rPr>
                <w:rFonts w:ascii="Times New Roman" w:eastAsia="Times New Roman" w:hAnsi="Times New Roman" w:cs="Times New Roman"/>
                <w:color w:val="000000"/>
              </w:rPr>
            </w:pPr>
            <w:r w:rsidRPr="008A4A2E">
              <w:rPr>
                <w:rFonts w:ascii="Times New Roman" w:eastAsia="Times New Roman" w:hAnsi="Times New Roman" w:cs="Times New Roman"/>
                <w:color w:val="000000"/>
              </w:rPr>
              <w:t>Фельдшерские или фельдшерско-акушерские пункты, объект</w:t>
            </w:r>
          </w:p>
        </w:tc>
        <w:tc>
          <w:tcPr>
            <w:tcW w:w="1418" w:type="dxa"/>
            <w:vAlign w:val="center"/>
          </w:tcPr>
          <w:p w14:paraId="2B4E14EE" w14:textId="77777777" w:rsidR="004D6378" w:rsidRPr="008A4A2E" w:rsidRDefault="004D6378" w:rsidP="0038422B">
            <w:pPr>
              <w:keepNext/>
              <w:keepLines/>
              <w:spacing w:after="0" w:line="240" w:lineRule="auto"/>
              <w:jc w:val="center"/>
              <w:rPr>
                <w:rFonts w:ascii="Times New Roman" w:eastAsia="Times New Roman" w:hAnsi="Times New Roman" w:cs="Times New Roman"/>
                <w:color w:val="000000"/>
              </w:rPr>
            </w:pPr>
            <w:r w:rsidRPr="008A4A2E">
              <w:rPr>
                <w:rFonts w:ascii="Times New Roman" w:eastAsia="Times New Roman" w:hAnsi="Times New Roman" w:cs="Times New Roman"/>
                <w:color w:val="000000"/>
              </w:rPr>
              <w:t>га</w:t>
            </w:r>
          </w:p>
        </w:tc>
        <w:tc>
          <w:tcPr>
            <w:tcW w:w="4252" w:type="dxa"/>
            <w:vAlign w:val="center"/>
          </w:tcPr>
          <w:p w14:paraId="6D85A5AE" w14:textId="77777777" w:rsidR="004D6378" w:rsidRPr="008A4A2E" w:rsidRDefault="004D6378" w:rsidP="0038422B">
            <w:pPr>
              <w:keepNext/>
              <w:keepLines/>
              <w:spacing w:after="0" w:line="240" w:lineRule="auto"/>
              <w:jc w:val="center"/>
              <w:rPr>
                <w:rFonts w:ascii="Times New Roman" w:eastAsia="Times New Roman" w:hAnsi="Times New Roman" w:cs="Times New Roman"/>
              </w:rPr>
            </w:pPr>
            <w:r w:rsidRPr="008A4A2E">
              <w:rPr>
                <w:rFonts w:ascii="Times New Roman" w:eastAsia="Times New Roman" w:hAnsi="Times New Roman" w:cs="Times New Roman"/>
              </w:rPr>
              <w:t>0,2</w:t>
            </w:r>
          </w:p>
        </w:tc>
      </w:tr>
      <w:tr w:rsidR="004D6378" w:rsidRPr="008A4A2E" w14:paraId="5D306068" w14:textId="77777777" w:rsidTr="00AD3204">
        <w:trPr>
          <w:trHeight w:val="839"/>
        </w:trPr>
        <w:tc>
          <w:tcPr>
            <w:tcW w:w="567" w:type="dxa"/>
            <w:tcBorders>
              <w:bottom w:val="single" w:sz="12" w:space="0" w:color="7F7F7F"/>
            </w:tcBorders>
            <w:vAlign w:val="center"/>
          </w:tcPr>
          <w:p w14:paraId="081F90D9" w14:textId="77777777" w:rsidR="004D6378" w:rsidRPr="008A4A2E" w:rsidRDefault="004D6378" w:rsidP="0038422B">
            <w:pPr>
              <w:spacing w:after="0" w:line="240" w:lineRule="auto"/>
              <w:jc w:val="center"/>
              <w:rPr>
                <w:rFonts w:ascii="Times New Roman" w:eastAsia="Times New Roman" w:hAnsi="Times New Roman" w:cs="Times New Roman"/>
              </w:rPr>
            </w:pPr>
            <w:r w:rsidRPr="008A4A2E">
              <w:rPr>
                <w:rFonts w:ascii="Times New Roman" w:eastAsia="Times New Roman" w:hAnsi="Times New Roman" w:cs="Times New Roman"/>
              </w:rPr>
              <w:t>7.</w:t>
            </w:r>
          </w:p>
        </w:tc>
        <w:tc>
          <w:tcPr>
            <w:tcW w:w="3402" w:type="dxa"/>
            <w:tcBorders>
              <w:bottom w:val="single" w:sz="12" w:space="0" w:color="7F7F7F"/>
            </w:tcBorders>
            <w:vAlign w:val="center"/>
          </w:tcPr>
          <w:p w14:paraId="3E048F6D" w14:textId="77777777" w:rsidR="004D6378" w:rsidRPr="008A4A2E" w:rsidRDefault="004D6378" w:rsidP="0038422B">
            <w:pPr>
              <w:spacing w:after="0" w:line="240" w:lineRule="auto"/>
              <w:rPr>
                <w:rFonts w:ascii="Times New Roman" w:eastAsia="Times New Roman" w:hAnsi="Times New Roman" w:cs="Times New Roman"/>
              </w:rPr>
            </w:pPr>
            <w:r w:rsidRPr="008A4A2E">
              <w:rPr>
                <w:rFonts w:ascii="Times New Roman" w:eastAsia="Times New Roman" w:hAnsi="Times New Roman" w:cs="Times New Roman"/>
              </w:rPr>
              <w:t>Аптеки</w:t>
            </w:r>
          </w:p>
        </w:tc>
        <w:tc>
          <w:tcPr>
            <w:tcW w:w="1418" w:type="dxa"/>
            <w:tcBorders>
              <w:bottom w:val="single" w:sz="12" w:space="0" w:color="7F7F7F"/>
            </w:tcBorders>
            <w:vAlign w:val="center"/>
          </w:tcPr>
          <w:p w14:paraId="4FFF2416" w14:textId="77777777" w:rsidR="004D6378" w:rsidRPr="008A4A2E" w:rsidRDefault="004D6378" w:rsidP="0038422B">
            <w:pPr>
              <w:keepNext/>
              <w:keepLines/>
              <w:spacing w:after="0" w:line="240" w:lineRule="auto"/>
              <w:jc w:val="center"/>
              <w:rPr>
                <w:rFonts w:ascii="Times New Roman" w:eastAsia="Times New Roman" w:hAnsi="Times New Roman" w:cs="Times New Roman"/>
              </w:rPr>
            </w:pPr>
            <w:r w:rsidRPr="008A4A2E">
              <w:rPr>
                <w:rFonts w:ascii="Times New Roman" w:eastAsia="Times New Roman" w:hAnsi="Times New Roman" w:cs="Times New Roman"/>
              </w:rPr>
              <w:t>га</w:t>
            </w:r>
          </w:p>
        </w:tc>
        <w:tc>
          <w:tcPr>
            <w:tcW w:w="4252" w:type="dxa"/>
            <w:tcBorders>
              <w:bottom w:val="single" w:sz="12" w:space="0" w:color="7F7F7F"/>
            </w:tcBorders>
            <w:vAlign w:val="center"/>
          </w:tcPr>
          <w:p w14:paraId="0A183185" w14:textId="77777777" w:rsidR="004D6378" w:rsidRPr="008A4A2E" w:rsidRDefault="004D6378" w:rsidP="0038422B">
            <w:pPr>
              <w:keepNext/>
              <w:keepLines/>
              <w:spacing w:after="0" w:line="240" w:lineRule="auto"/>
              <w:jc w:val="center"/>
              <w:rPr>
                <w:rFonts w:ascii="Times New Roman" w:eastAsia="Times New Roman" w:hAnsi="Times New Roman" w:cs="Times New Roman"/>
              </w:rPr>
            </w:pPr>
            <w:r w:rsidRPr="008A4A2E">
              <w:rPr>
                <w:rFonts w:ascii="Times New Roman" w:eastAsia="Times New Roman" w:hAnsi="Times New Roman" w:cs="Times New Roman"/>
              </w:rPr>
              <w:t>0,2 или встроенные</w:t>
            </w:r>
          </w:p>
        </w:tc>
      </w:tr>
    </w:tbl>
    <w:p w14:paraId="23EF4C40" w14:textId="77777777" w:rsidR="004D6378" w:rsidRPr="004D6378" w:rsidRDefault="004D6378" w:rsidP="0038422B">
      <w:pPr>
        <w:spacing w:after="0" w:line="240" w:lineRule="auto"/>
        <w:contextualSpacing/>
        <w:jc w:val="both"/>
        <w:rPr>
          <w:rFonts w:ascii="Times New Roman CYR" w:eastAsia="Times New Roman" w:hAnsi="Times New Roman CYR" w:cs="Times New Roman"/>
          <w:b/>
          <w:i/>
          <w:sz w:val="20"/>
        </w:rPr>
      </w:pPr>
    </w:p>
    <w:p w14:paraId="2E4CFE41" w14:textId="77777777" w:rsidR="004D6378" w:rsidRPr="004D6378" w:rsidRDefault="004D6378" w:rsidP="0038422B">
      <w:pPr>
        <w:spacing w:after="0" w:line="240" w:lineRule="auto"/>
        <w:ind w:firstLine="709"/>
        <w:contextualSpacing/>
        <w:rPr>
          <w:rFonts w:ascii="Times New Roman" w:eastAsia="Times New Roman" w:hAnsi="Times New Roman" w:cs="Times New Roman"/>
          <w:color w:val="000000"/>
          <w:sz w:val="28"/>
          <w:szCs w:val="28"/>
          <w:lang w:eastAsia="en-US"/>
        </w:rPr>
      </w:pPr>
      <w:r w:rsidRPr="004D6378">
        <w:rPr>
          <w:rFonts w:ascii="Times New Roman" w:eastAsia="Times New Roman" w:hAnsi="Times New Roman" w:cs="Times New Roman"/>
          <w:color w:val="000000"/>
          <w:sz w:val="28"/>
          <w:szCs w:val="28"/>
          <w:lang w:eastAsia="en-US"/>
        </w:rPr>
        <w:t>________________________</w:t>
      </w:r>
    </w:p>
    <w:p w14:paraId="5AC2D6A2" w14:textId="77777777" w:rsidR="004D6378" w:rsidRPr="004D6378" w:rsidRDefault="004D6378" w:rsidP="0038422B">
      <w:pPr>
        <w:spacing w:after="0" w:line="240" w:lineRule="auto"/>
        <w:ind w:firstLine="851"/>
        <w:contextualSpacing/>
        <w:jc w:val="both"/>
        <w:rPr>
          <w:rFonts w:ascii="Times New Roman CYR" w:eastAsia="Times New Roman" w:hAnsi="Times New Roman CYR" w:cs="Times New Roman"/>
          <w:sz w:val="24"/>
          <w:szCs w:val="24"/>
        </w:rPr>
      </w:pPr>
      <w:r w:rsidRPr="004D6378">
        <w:rPr>
          <w:rFonts w:ascii="Times New Roman" w:eastAsia="Times New Roman" w:hAnsi="Times New Roman" w:cs="Times New Roman"/>
          <w:color w:val="000000"/>
          <w:lang w:eastAsia="en-US"/>
        </w:rPr>
        <w:t xml:space="preserve">&lt;*&gt; </w:t>
      </w:r>
      <w:r w:rsidRPr="004D6378">
        <w:rPr>
          <w:rFonts w:ascii="Times New Roman CYR" w:eastAsia="Times New Roman" w:hAnsi="Times New Roman CYR" w:cs="Times New Roman"/>
          <w:sz w:val="24"/>
          <w:szCs w:val="24"/>
        </w:rPr>
        <w:t>Указанные нормы следует применять с учётом требований СП 42.13330.2016 Приложение Д.</w:t>
      </w:r>
    </w:p>
    <w:p w14:paraId="7FB0E894" w14:textId="77777777" w:rsidR="004D6378" w:rsidRPr="004D6378" w:rsidRDefault="004D6378" w:rsidP="0038422B">
      <w:pPr>
        <w:spacing w:after="0" w:line="240" w:lineRule="auto"/>
        <w:jc w:val="both"/>
        <w:rPr>
          <w:rFonts w:ascii="Times New Roman CYR" w:eastAsia="Times New Roman" w:hAnsi="Times New Roman CYR" w:cs="Times New Roman"/>
          <w:b/>
          <w:color w:val="000000"/>
          <w:sz w:val="24"/>
          <w:szCs w:val="24"/>
        </w:rPr>
      </w:pPr>
      <w:r w:rsidRPr="004D6378">
        <w:rPr>
          <w:rFonts w:ascii="Times New Roman CYR" w:eastAsia="Times New Roman" w:hAnsi="Times New Roman CYR" w:cs="Times New Roman"/>
          <w:b/>
          <w:color w:val="000000"/>
          <w:sz w:val="24"/>
          <w:szCs w:val="24"/>
        </w:rPr>
        <w:br w:type="column"/>
      </w:r>
    </w:p>
    <w:p w14:paraId="40D76CE7" w14:textId="77777777" w:rsidR="004D6378" w:rsidRPr="00757AA5" w:rsidRDefault="004D6378" w:rsidP="0038422B">
      <w:pPr>
        <w:spacing w:after="0" w:line="240" w:lineRule="auto"/>
        <w:ind w:firstLine="709"/>
        <w:jc w:val="both"/>
        <w:rPr>
          <w:rFonts w:ascii="Times New Roman CYR" w:eastAsia="Times New Roman" w:hAnsi="Times New Roman CYR" w:cs="Times New Roman"/>
          <w:color w:val="000000"/>
          <w:sz w:val="28"/>
          <w:szCs w:val="28"/>
        </w:rPr>
      </w:pPr>
      <w:r w:rsidRPr="00757AA5">
        <w:rPr>
          <w:rFonts w:ascii="Times New Roman CYR" w:eastAsia="Times New Roman" w:hAnsi="Times New Roman CYR" w:cs="Times New Roman"/>
          <w:color w:val="000000"/>
          <w:sz w:val="28"/>
          <w:szCs w:val="28"/>
        </w:rPr>
        <w:t>2.6. Расчетные показатели объектов, относящихся к области сбора, вывоза, утилизации и переработки бытовых и промышленных отходов.</w:t>
      </w:r>
    </w:p>
    <w:p w14:paraId="2379AC91" w14:textId="77777777" w:rsidR="004D6378" w:rsidRPr="00757AA5" w:rsidRDefault="004D6378" w:rsidP="0038422B">
      <w:pPr>
        <w:spacing w:after="0" w:line="240" w:lineRule="auto"/>
        <w:jc w:val="both"/>
        <w:rPr>
          <w:rFonts w:ascii="Times New Roman CYR" w:eastAsia="Times New Roman" w:hAnsi="Times New Roman CYR" w:cs="Times New Roman"/>
          <w:color w:val="000000"/>
          <w:sz w:val="28"/>
          <w:szCs w:val="28"/>
        </w:rPr>
      </w:pPr>
    </w:p>
    <w:p w14:paraId="0DDDF791" w14:textId="77777777" w:rsidR="004D6378" w:rsidRPr="00757AA5" w:rsidRDefault="004D6378" w:rsidP="0038422B">
      <w:pPr>
        <w:spacing w:after="0" w:line="240" w:lineRule="auto"/>
        <w:contextualSpacing/>
        <w:jc w:val="center"/>
        <w:rPr>
          <w:rFonts w:ascii="Times New Roman CYR" w:eastAsia="Times New Roman" w:hAnsi="Times New Roman CYR" w:cs="Times New Roman"/>
          <w:color w:val="000000"/>
          <w:sz w:val="28"/>
          <w:szCs w:val="28"/>
        </w:rPr>
      </w:pPr>
      <w:r w:rsidRPr="00757AA5">
        <w:rPr>
          <w:rFonts w:ascii="Times New Roman CYR" w:eastAsia="Times New Roman" w:hAnsi="Times New Roman CYR" w:cs="Times New Roman"/>
          <w:color w:val="000000"/>
          <w:sz w:val="28"/>
          <w:szCs w:val="28"/>
        </w:rPr>
        <w:t>Таблица 1.6.1.</w:t>
      </w:r>
      <w:r w:rsidRPr="00757AA5">
        <w:rPr>
          <w:rFonts w:ascii="Times New Roman CYR" w:eastAsia="Times New Roman" w:hAnsi="Times New Roman CYR" w:cs="Times New Roman"/>
          <w:sz w:val="28"/>
          <w:szCs w:val="28"/>
        </w:rPr>
        <w:t xml:space="preserve"> </w:t>
      </w:r>
      <w:r w:rsidRPr="00757AA5">
        <w:rPr>
          <w:rFonts w:ascii="Times New Roman CYR" w:eastAsia="Times New Roman" w:hAnsi="Times New Roman CYR" w:cs="Times New Roman"/>
          <w:color w:val="000000"/>
          <w:sz w:val="28"/>
          <w:szCs w:val="28"/>
        </w:rPr>
        <w:t>Расчетные показатели предприятий по сбору, хранению и транспортировке отходов</w:t>
      </w:r>
    </w:p>
    <w:tbl>
      <w:tblPr>
        <w:tblW w:w="9639" w:type="dxa"/>
        <w:tblInd w:w="108" w:type="dxa"/>
        <w:tblBorders>
          <w:top w:val="single" w:sz="12" w:space="0" w:color="7F7F7F"/>
          <w:left w:val="single" w:sz="12" w:space="0" w:color="7F7F7F"/>
          <w:bottom w:val="single" w:sz="12" w:space="0" w:color="7F7F7F"/>
          <w:right w:val="single" w:sz="12" w:space="0" w:color="7F7F7F"/>
          <w:insideH w:val="single" w:sz="6" w:space="0" w:color="7F7F7F"/>
          <w:insideV w:val="single" w:sz="6" w:space="0" w:color="7F7F7F"/>
        </w:tblBorders>
        <w:tblLook w:val="00A0" w:firstRow="1" w:lastRow="0" w:firstColumn="1" w:lastColumn="0" w:noHBand="0" w:noVBand="0"/>
      </w:tblPr>
      <w:tblGrid>
        <w:gridCol w:w="537"/>
        <w:gridCol w:w="1962"/>
        <w:gridCol w:w="1885"/>
        <w:gridCol w:w="1371"/>
        <w:gridCol w:w="1740"/>
        <w:gridCol w:w="2144"/>
      </w:tblGrid>
      <w:tr w:rsidR="004D6378" w:rsidRPr="00FF6D1B" w14:paraId="46DC54D7" w14:textId="77777777" w:rsidTr="00AB26E2">
        <w:trPr>
          <w:trHeight w:val="531"/>
        </w:trPr>
        <w:tc>
          <w:tcPr>
            <w:tcW w:w="537" w:type="dxa"/>
            <w:vMerge w:val="restart"/>
            <w:tcBorders>
              <w:top w:val="single" w:sz="12" w:space="0" w:color="7F7F7F"/>
            </w:tcBorders>
            <w:shd w:val="clear" w:color="auto" w:fill="auto"/>
            <w:vAlign w:val="center"/>
          </w:tcPr>
          <w:p w14:paraId="176F34B1" w14:textId="77777777" w:rsidR="004D6378" w:rsidRPr="00FF6D1B" w:rsidRDefault="004D6378" w:rsidP="0038422B">
            <w:pPr>
              <w:spacing w:after="0" w:line="240" w:lineRule="auto"/>
              <w:jc w:val="center"/>
              <w:rPr>
                <w:rFonts w:ascii="Times New Roman CYR" w:eastAsia="Times New Roman" w:hAnsi="Times New Roman CYR" w:cs="Times New Roman"/>
                <w:color w:val="000000"/>
              </w:rPr>
            </w:pPr>
          </w:p>
          <w:p w14:paraId="20453AED" w14:textId="77777777" w:rsidR="004D6378" w:rsidRPr="00FF6D1B" w:rsidRDefault="004D6378" w:rsidP="0038422B">
            <w:pPr>
              <w:spacing w:after="0" w:line="240" w:lineRule="auto"/>
              <w:jc w:val="center"/>
              <w:rPr>
                <w:rFonts w:ascii="Times New Roman CYR" w:eastAsia="Times New Roman" w:hAnsi="Times New Roman CYR" w:cs="Times New Roman"/>
                <w:color w:val="000000"/>
              </w:rPr>
            </w:pPr>
            <w:r w:rsidRPr="00FF6D1B">
              <w:rPr>
                <w:rFonts w:ascii="Times New Roman CYR" w:eastAsia="Times New Roman" w:hAnsi="Times New Roman CYR" w:cs="Times New Roman"/>
                <w:color w:val="000000"/>
              </w:rPr>
              <w:t>№</w:t>
            </w:r>
          </w:p>
        </w:tc>
        <w:tc>
          <w:tcPr>
            <w:tcW w:w="1962" w:type="dxa"/>
            <w:vMerge w:val="restart"/>
            <w:tcBorders>
              <w:top w:val="single" w:sz="12" w:space="0" w:color="7F7F7F"/>
            </w:tcBorders>
            <w:shd w:val="clear" w:color="auto" w:fill="auto"/>
            <w:vAlign w:val="center"/>
          </w:tcPr>
          <w:p w14:paraId="1AF25AA9" w14:textId="77777777" w:rsidR="004D6378" w:rsidRPr="00FF6D1B" w:rsidRDefault="004D6378" w:rsidP="0038422B">
            <w:pPr>
              <w:spacing w:after="0" w:line="240" w:lineRule="auto"/>
              <w:jc w:val="center"/>
              <w:rPr>
                <w:rFonts w:ascii="Times New Roman CYR" w:eastAsia="Times New Roman" w:hAnsi="Times New Roman CYR" w:cs="Times New Roman"/>
                <w:color w:val="000000"/>
              </w:rPr>
            </w:pPr>
            <w:r w:rsidRPr="00FF6D1B">
              <w:rPr>
                <w:rFonts w:ascii="Times New Roman CYR" w:eastAsia="Times New Roman" w:hAnsi="Times New Roman CYR" w:cs="Times New Roman"/>
                <w:color w:val="000000"/>
              </w:rPr>
              <w:t>Наименование объекта</w:t>
            </w:r>
          </w:p>
          <w:p w14:paraId="5E8CC096" w14:textId="77777777" w:rsidR="004D6378" w:rsidRPr="00FF6D1B" w:rsidRDefault="004D6378" w:rsidP="0038422B">
            <w:pPr>
              <w:spacing w:after="0" w:line="240" w:lineRule="auto"/>
              <w:jc w:val="center"/>
              <w:rPr>
                <w:rFonts w:ascii="Times New Roman CYR" w:eastAsia="Times New Roman" w:hAnsi="Times New Roman CYR" w:cs="Times New Roman"/>
                <w:color w:val="000000"/>
              </w:rPr>
            </w:pPr>
            <w:r w:rsidRPr="00FF6D1B">
              <w:rPr>
                <w:rFonts w:ascii="Times New Roman CYR" w:eastAsia="Times New Roman" w:hAnsi="Times New Roman CYR" w:cs="Times New Roman"/>
                <w:color w:val="000000"/>
              </w:rPr>
              <w:t>(наименование услуги) *</w:t>
            </w:r>
          </w:p>
        </w:tc>
        <w:tc>
          <w:tcPr>
            <w:tcW w:w="3256" w:type="dxa"/>
            <w:gridSpan w:val="2"/>
            <w:tcBorders>
              <w:top w:val="single" w:sz="12" w:space="0" w:color="7F7F7F"/>
            </w:tcBorders>
            <w:shd w:val="clear" w:color="auto" w:fill="auto"/>
            <w:vAlign w:val="center"/>
          </w:tcPr>
          <w:p w14:paraId="58C5275D" w14:textId="77777777" w:rsidR="004D6378" w:rsidRPr="00FF6D1B" w:rsidRDefault="004D6378" w:rsidP="0038422B">
            <w:pPr>
              <w:spacing w:after="0" w:line="240" w:lineRule="auto"/>
              <w:jc w:val="center"/>
              <w:rPr>
                <w:rFonts w:ascii="Times New Roman CYR" w:eastAsia="Times New Roman" w:hAnsi="Times New Roman CYR" w:cs="Times New Roman"/>
                <w:color w:val="000000"/>
              </w:rPr>
            </w:pPr>
            <w:r w:rsidRPr="00FF6D1B">
              <w:rPr>
                <w:rFonts w:ascii="Times New Roman CYR" w:eastAsia="Times New Roman" w:hAnsi="Times New Roman CYR" w:cs="Times New Roman"/>
                <w:color w:val="000000"/>
              </w:rPr>
              <w:t>Показатель минимально допустимого уровня обеспеченности</w:t>
            </w:r>
          </w:p>
        </w:tc>
        <w:tc>
          <w:tcPr>
            <w:tcW w:w="3884" w:type="dxa"/>
            <w:gridSpan w:val="2"/>
            <w:tcBorders>
              <w:top w:val="single" w:sz="12" w:space="0" w:color="7F7F7F"/>
            </w:tcBorders>
            <w:shd w:val="clear" w:color="auto" w:fill="auto"/>
            <w:vAlign w:val="center"/>
          </w:tcPr>
          <w:p w14:paraId="1E83F1B4" w14:textId="77777777" w:rsidR="004D6378" w:rsidRPr="00FF6D1B" w:rsidRDefault="004D6378" w:rsidP="0038422B">
            <w:pPr>
              <w:spacing w:after="0" w:line="240" w:lineRule="auto"/>
              <w:jc w:val="center"/>
              <w:rPr>
                <w:rFonts w:ascii="Times New Roman CYR" w:eastAsia="Times New Roman" w:hAnsi="Times New Roman CYR" w:cs="Times New Roman"/>
                <w:color w:val="000000"/>
              </w:rPr>
            </w:pPr>
            <w:r w:rsidRPr="00FF6D1B">
              <w:rPr>
                <w:rFonts w:ascii="Times New Roman CYR" w:eastAsia="Times New Roman" w:hAnsi="Times New Roman CYR" w:cs="Times New Roman"/>
                <w:color w:val="000000"/>
              </w:rPr>
              <w:t>Показатель максимально допустимого уровня территориальной доступности</w:t>
            </w:r>
          </w:p>
        </w:tc>
      </w:tr>
      <w:tr w:rsidR="004D6378" w:rsidRPr="00FF6D1B" w14:paraId="3CA81F79" w14:textId="77777777" w:rsidTr="00AB26E2">
        <w:trPr>
          <w:trHeight w:val="331"/>
        </w:trPr>
        <w:tc>
          <w:tcPr>
            <w:tcW w:w="537" w:type="dxa"/>
            <w:vMerge/>
            <w:shd w:val="clear" w:color="auto" w:fill="auto"/>
            <w:vAlign w:val="center"/>
          </w:tcPr>
          <w:p w14:paraId="0DAF9CC4" w14:textId="77777777" w:rsidR="004D6378" w:rsidRPr="00FF6D1B" w:rsidRDefault="004D6378" w:rsidP="0038422B">
            <w:pPr>
              <w:spacing w:after="0" w:line="240" w:lineRule="auto"/>
              <w:jc w:val="center"/>
              <w:rPr>
                <w:rFonts w:ascii="Times New Roman CYR" w:eastAsia="Times New Roman" w:hAnsi="Times New Roman CYR" w:cs="Times New Roman"/>
                <w:color w:val="000000"/>
              </w:rPr>
            </w:pPr>
          </w:p>
        </w:tc>
        <w:tc>
          <w:tcPr>
            <w:tcW w:w="1962" w:type="dxa"/>
            <w:vMerge/>
            <w:shd w:val="clear" w:color="auto" w:fill="auto"/>
            <w:vAlign w:val="center"/>
          </w:tcPr>
          <w:p w14:paraId="251DCAD2" w14:textId="77777777" w:rsidR="004D6378" w:rsidRPr="00FF6D1B" w:rsidRDefault="004D6378" w:rsidP="0038422B">
            <w:pPr>
              <w:spacing w:after="0" w:line="240" w:lineRule="auto"/>
              <w:jc w:val="center"/>
              <w:rPr>
                <w:rFonts w:ascii="Times New Roman CYR" w:eastAsia="Times New Roman" w:hAnsi="Times New Roman CYR" w:cs="Times New Roman"/>
                <w:color w:val="000000"/>
              </w:rPr>
            </w:pPr>
          </w:p>
        </w:tc>
        <w:tc>
          <w:tcPr>
            <w:tcW w:w="1885" w:type="dxa"/>
            <w:shd w:val="clear" w:color="auto" w:fill="auto"/>
            <w:vAlign w:val="center"/>
          </w:tcPr>
          <w:p w14:paraId="02FA95F0" w14:textId="77777777" w:rsidR="004D6378" w:rsidRPr="00FF6D1B" w:rsidRDefault="004D6378" w:rsidP="0038422B">
            <w:pPr>
              <w:spacing w:after="0" w:line="240" w:lineRule="auto"/>
              <w:jc w:val="center"/>
              <w:rPr>
                <w:rFonts w:ascii="Times New Roman CYR" w:eastAsia="Times New Roman" w:hAnsi="Times New Roman CYR" w:cs="Times New Roman"/>
                <w:color w:val="000000"/>
              </w:rPr>
            </w:pPr>
            <w:r w:rsidRPr="00FF6D1B">
              <w:rPr>
                <w:rFonts w:ascii="Times New Roman CYR" w:eastAsia="Times New Roman" w:hAnsi="Times New Roman CYR" w:cs="Times New Roman"/>
                <w:color w:val="000000"/>
              </w:rPr>
              <w:t>Единица</w:t>
            </w:r>
          </w:p>
          <w:p w14:paraId="6256BBC7" w14:textId="77777777" w:rsidR="004D6378" w:rsidRPr="00FF6D1B" w:rsidRDefault="004D6378" w:rsidP="0038422B">
            <w:pPr>
              <w:spacing w:after="0" w:line="240" w:lineRule="auto"/>
              <w:jc w:val="center"/>
              <w:rPr>
                <w:rFonts w:ascii="Times New Roman CYR" w:eastAsia="Times New Roman" w:hAnsi="Times New Roman CYR" w:cs="Times New Roman"/>
                <w:color w:val="000000"/>
              </w:rPr>
            </w:pPr>
            <w:r w:rsidRPr="00FF6D1B">
              <w:rPr>
                <w:rFonts w:ascii="Times New Roman CYR" w:eastAsia="Times New Roman" w:hAnsi="Times New Roman CYR" w:cs="Times New Roman"/>
                <w:color w:val="000000"/>
              </w:rPr>
              <w:t xml:space="preserve"> измерения</w:t>
            </w:r>
          </w:p>
        </w:tc>
        <w:tc>
          <w:tcPr>
            <w:tcW w:w="1371" w:type="dxa"/>
            <w:shd w:val="clear" w:color="auto" w:fill="auto"/>
            <w:vAlign w:val="center"/>
          </w:tcPr>
          <w:p w14:paraId="346EA5DA" w14:textId="77777777" w:rsidR="004D6378" w:rsidRPr="00FF6D1B" w:rsidRDefault="004D6378" w:rsidP="0038422B">
            <w:pPr>
              <w:spacing w:after="0" w:line="240" w:lineRule="auto"/>
              <w:jc w:val="center"/>
              <w:rPr>
                <w:rFonts w:ascii="Times New Roman CYR" w:eastAsia="Times New Roman" w:hAnsi="Times New Roman CYR" w:cs="Times New Roman"/>
                <w:color w:val="000000"/>
              </w:rPr>
            </w:pPr>
            <w:r w:rsidRPr="00FF6D1B">
              <w:rPr>
                <w:rFonts w:ascii="Times New Roman CYR" w:eastAsia="Times New Roman" w:hAnsi="Times New Roman CYR" w:cs="Times New Roman"/>
                <w:color w:val="000000"/>
              </w:rPr>
              <w:t>Величина</w:t>
            </w:r>
          </w:p>
        </w:tc>
        <w:tc>
          <w:tcPr>
            <w:tcW w:w="1740" w:type="dxa"/>
            <w:shd w:val="clear" w:color="auto" w:fill="auto"/>
            <w:vAlign w:val="center"/>
          </w:tcPr>
          <w:p w14:paraId="13DD5D89" w14:textId="77777777" w:rsidR="004D6378" w:rsidRPr="00FF6D1B" w:rsidRDefault="004D6378" w:rsidP="0038422B">
            <w:pPr>
              <w:spacing w:after="0" w:line="240" w:lineRule="auto"/>
              <w:jc w:val="center"/>
              <w:rPr>
                <w:rFonts w:ascii="Times New Roman CYR" w:eastAsia="Times New Roman" w:hAnsi="Times New Roman CYR" w:cs="Times New Roman"/>
                <w:color w:val="000000"/>
              </w:rPr>
            </w:pPr>
            <w:r w:rsidRPr="00FF6D1B">
              <w:rPr>
                <w:rFonts w:ascii="Times New Roman CYR" w:eastAsia="Times New Roman" w:hAnsi="Times New Roman CYR" w:cs="Times New Roman"/>
                <w:color w:val="000000"/>
              </w:rPr>
              <w:t xml:space="preserve">Единица </w:t>
            </w:r>
          </w:p>
          <w:p w14:paraId="2E5A133B" w14:textId="77777777" w:rsidR="004D6378" w:rsidRPr="00FF6D1B" w:rsidRDefault="004D6378" w:rsidP="0038422B">
            <w:pPr>
              <w:spacing w:after="0" w:line="240" w:lineRule="auto"/>
              <w:jc w:val="center"/>
              <w:rPr>
                <w:rFonts w:ascii="Times New Roman CYR" w:eastAsia="Times New Roman" w:hAnsi="Times New Roman CYR" w:cs="Times New Roman"/>
                <w:color w:val="000000"/>
              </w:rPr>
            </w:pPr>
            <w:r w:rsidRPr="00FF6D1B">
              <w:rPr>
                <w:rFonts w:ascii="Times New Roman CYR" w:eastAsia="Times New Roman" w:hAnsi="Times New Roman CYR" w:cs="Times New Roman"/>
                <w:color w:val="000000"/>
              </w:rPr>
              <w:t>измерения</w:t>
            </w:r>
          </w:p>
        </w:tc>
        <w:tc>
          <w:tcPr>
            <w:tcW w:w="2144" w:type="dxa"/>
            <w:shd w:val="clear" w:color="auto" w:fill="auto"/>
            <w:vAlign w:val="center"/>
          </w:tcPr>
          <w:p w14:paraId="50A09CB1" w14:textId="77777777" w:rsidR="004D6378" w:rsidRPr="00FF6D1B" w:rsidRDefault="004D6378" w:rsidP="0038422B">
            <w:pPr>
              <w:spacing w:after="0" w:line="240" w:lineRule="auto"/>
              <w:jc w:val="center"/>
              <w:rPr>
                <w:rFonts w:ascii="Times New Roman CYR" w:eastAsia="Times New Roman" w:hAnsi="Times New Roman CYR" w:cs="Times New Roman"/>
                <w:color w:val="000000"/>
              </w:rPr>
            </w:pPr>
            <w:r w:rsidRPr="00FF6D1B">
              <w:rPr>
                <w:rFonts w:ascii="Times New Roman CYR" w:eastAsia="Times New Roman" w:hAnsi="Times New Roman CYR" w:cs="Times New Roman"/>
                <w:color w:val="000000"/>
              </w:rPr>
              <w:t>Величина</w:t>
            </w:r>
          </w:p>
        </w:tc>
      </w:tr>
      <w:tr w:rsidR="004D6378" w:rsidRPr="00FF6D1B" w14:paraId="31DD2EED" w14:textId="77777777" w:rsidTr="00AB26E2">
        <w:trPr>
          <w:trHeight w:val="413"/>
        </w:trPr>
        <w:tc>
          <w:tcPr>
            <w:tcW w:w="537" w:type="dxa"/>
            <w:vMerge w:val="restart"/>
            <w:vAlign w:val="center"/>
          </w:tcPr>
          <w:p w14:paraId="18CC3163" w14:textId="77777777" w:rsidR="004D6378" w:rsidRPr="00FF6D1B" w:rsidRDefault="004D6378" w:rsidP="0038422B">
            <w:pPr>
              <w:spacing w:after="0" w:line="240" w:lineRule="auto"/>
              <w:jc w:val="center"/>
              <w:rPr>
                <w:rFonts w:ascii="Times New Roman CYR" w:eastAsia="Times New Roman" w:hAnsi="Times New Roman CYR" w:cs="Times New Roman"/>
                <w:lang w:val="en-US"/>
              </w:rPr>
            </w:pPr>
            <w:r w:rsidRPr="00FF6D1B">
              <w:rPr>
                <w:rFonts w:ascii="Times New Roman CYR" w:eastAsia="Times New Roman" w:hAnsi="Times New Roman CYR" w:cs="Times New Roman"/>
                <w:lang w:val="en-US"/>
              </w:rPr>
              <w:t>1.</w:t>
            </w:r>
          </w:p>
        </w:tc>
        <w:tc>
          <w:tcPr>
            <w:tcW w:w="1962" w:type="dxa"/>
            <w:vMerge w:val="restart"/>
            <w:vAlign w:val="center"/>
          </w:tcPr>
          <w:p w14:paraId="6C8F60EE" w14:textId="77777777" w:rsidR="004D6378" w:rsidRPr="00FF6D1B" w:rsidRDefault="004D6378" w:rsidP="0038422B">
            <w:pPr>
              <w:spacing w:after="0" w:line="240" w:lineRule="auto"/>
              <w:rPr>
                <w:rFonts w:ascii="Times New Roman CYR" w:eastAsia="Times New Roman" w:hAnsi="Times New Roman CYR" w:cs="Times New Roman"/>
              </w:rPr>
            </w:pPr>
            <w:r w:rsidRPr="00FF6D1B">
              <w:rPr>
                <w:rFonts w:ascii="Times New Roman CYR" w:eastAsia="Times New Roman" w:hAnsi="Times New Roman CYR" w:cs="Times New Roman"/>
              </w:rPr>
              <w:t>Площадки для установки мусоросборников в жилой застройке</w:t>
            </w:r>
          </w:p>
        </w:tc>
        <w:tc>
          <w:tcPr>
            <w:tcW w:w="1885" w:type="dxa"/>
            <w:vAlign w:val="center"/>
          </w:tcPr>
          <w:p w14:paraId="53866C9E" w14:textId="77777777" w:rsidR="004D6378" w:rsidRPr="00FF6D1B" w:rsidRDefault="004D6378" w:rsidP="0038422B">
            <w:pPr>
              <w:spacing w:after="0" w:line="240" w:lineRule="auto"/>
              <w:jc w:val="center"/>
              <w:rPr>
                <w:rFonts w:ascii="Times New Roman CYR" w:eastAsia="Times New Roman" w:hAnsi="Times New Roman CYR" w:cs="Times New Roman"/>
              </w:rPr>
            </w:pPr>
            <w:r w:rsidRPr="00FF6D1B">
              <w:rPr>
                <w:rFonts w:ascii="Times New Roman CYR" w:eastAsia="Times New Roman" w:hAnsi="Times New Roman CYR" w:cs="Times New Roman"/>
              </w:rPr>
              <w:t>м</w:t>
            </w:r>
            <w:r w:rsidRPr="00FF6D1B">
              <w:rPr>
                <w:rFonts w:ascii="Times New Roman CYR" w:eastAsia="Times New Roman" w:hAnsi="Times New Roman CYR" w:cs="Times New Roman"/>
                <w:vertAlign w:val="superscript"/>
              </w:rPr>
              <w:t>2</w:t>
            </w:r>
            <w:r w:rsidRPr="00FF6D1B">
              <w:rPr>
                <w:rFonts w:ascii="Times New Roman CYR" w:eastAsia="Times New Roman" w:hAnsi="Times New Roman CYR" w:cs="Times New Roman"/>
              </w:rPr>
              <w:t xml:space="preserve"> на 1 чел.</w:t>
            </w:r>
          </w:p>
        </w:tc>
        <w:tc>
          <w:tcPr>
            <w:tcW w:w="1371" w:type="dxa"/>
            <w:vAlign w:val="center"/>
          </w:tcPr>
          <w:p w14:paraId="6701C170" w14:textId="77777777" w:rsidR="004D6378" w:rsidRPr="00FF6D1B" w:rsidRDefault="004D6378" w:rsidP="0038422B">
            <w:pPr>
              <w:spacing w:after="0" w:line="240" w:lineRule="auto"/>
              <w:jc w:val="center"/>
              <w:rPr>
                <w:rFonts w:ascii="Times New Roman CYR" w:eastAsia="Times New Roman" w:hAnsi="Times New Roman CYR" w:cs="Times New Roman"/>
              </w:rPr>
            </w:pPr>
            <w:r w:rsidRPr="00FF6D1B">
              <w:rPr>
                <w:rFonts w:ascii="Times New Roman CYR" w:eastAsia="Times New Roman" w:hAnsi="Times New Roman CYR" w:cs="Times New Roman"/>
              </w:rPr>
              <w:t>0,03</w:t>
            </w:r>
          </w:p>
        </w:tc>
        <w:tc>
          <w:tcPr>
            <w:tcW w:w="1740" w:type="dxa"/>
            <w:vMerge w:val="restart"/>
            <w:vAlign w:val="center"/>
          </w:tcPr>
          <w:p w14:paraId="4966CFF0" w14:textId="77777777" w:rsidR="004D6378" w:rsidRPr="00FF6D1B" w:rsidRDefault="004D6378" w:rsidP="0038422B">
            <w:pPr>
              <w:spacing w:after="0" w:line="240" w:lineRule="auto"/>
              <w:jc w:val="center"/>
              <w:rPr>
                <w:rFonts w:ascii="Times New Roman CYR" w:eastAsia="Times New Roman" w:hAnsi="Times New Roman CYR" w:cs="Times New Roman"/>
              </w:rPr>
            </w:pPr>
            <w:r w:rsidRPr="00FF6D1B">
              <w:rPr>
                <w:rFonts w:ascii="Times New Roman CYR" w:eastAsia="Times New Roman" w:hAnsi="Times New Roman CYR" w:cs="Times New Roman"/>
              </w:rPr>
              <w:t xml:space="preserve">от фасада здания, м </w:t>
            </w:r>
          </w:p>
        </w:tc>
        <w:tc>
          <w:tcPr>
            <w:tcW w:w="2144" w:type="dxa"/>
            <w:vMerge w:val="restart"/>
            <w:vAlign w:val="center"/>
          </w:tcPr>
          <w:p w14:paraId="0843F365" w14:textId="77777777" w:rsidR="004D6378" w:rsidRPr="00FF6D1B" w:rsidRDefault="004D6378" w:rsidP="0038422B">
            <w:pPr>
              <w:spacing w:after="0" w:line="240" w:lineRule="auto"/>
              <w:jc w:val="center"/>
              <w:rPr>
                <w:rFonts w:ascii="Times New Roman CYR" w:eastAsia="Times New Roman" w:hAnsi="Times New Roman CYR" w:cs="Times New Roman"/>
              </w:rPr>
            </w:pPr>
            <w:r w:rsidRPr="00FF6D1B">
              <w:rPr>
                <w:rFonts w:ascii="Times New Roman CYR" w:eastAsia="Times New Roman" w:hAnsi="Times New Roman CYR" w:cs="Times New Roman"/>
              </w:rPr>
              <w:t>100</w:t>
            </w:r>
          </w:p>
        </w:tc>
      </w:tr>
      <w:tr w:rsidR="004D6378" w:rsidRPr="00FF6D1B" w14:paraId="26633DEA" w14:textId="77777777" w:rsidTr="00AB26E2">
        <w:trPr>
          <w:trHeight w:val="664"/>
        </w:trPr>
        <w:tc>
          <w:tcPr>
            <w:tcW w:w="537" w:type="dxa"/>
            <w:vMerge/>
            <w:vAlign w:val="center"/>
          </w:tcPr>
          <w:p w14:paraId="0D5E0DA5" w14:textId="77777777" w:rsidR="004D6378" w:rsidRPr="00FF6D1B" w:rsidRDefault="004D6378" w:rsidP="0038422B">
            <w:pPr>
              <w:spacing w:after="0" w:line="240" w:lineRule="auto"/>
              <w:jc w:val="center"/>
              <w:rPr>
                <w:rFonts w:ascii="Times New Roman CYR" w:eastAsia="Times New Roman" w:hAnsi="Times New Roman CYR" w:cs="Times New Roman"/>
                <w:color w:val="000000"/>
                <w:lang w:val="en-US"/>
              </w:rPr>
            </w:pPr>
          </w:p>
        </w:tc>
        <w:tc>
          <w:tcPr>
            <w:tcW w:w="1962" w:type="dxa"/>
            <w:vMerge/>
            <w:vAlign w:val="center"/>
          </w:tcPr>
          <w:p w14:paraId="6C3E3AB8" w14:textId="77777777" w:rsidR="004D6378" w:rsidRPr="00FF6D1B" w:rsidRDefault="004D6378" w:rsidP="0038422B">
            <w:pPr>
              <w:spacing w:after="0" w:line="240" w:lineRule="auto"/>
              <w:rPr>
                <w:rFonts w:ascii="Times New Roman CYR" w:eastAsia="Times New Roman" w:hAnsi="Times New Roman CYR" w:cs="Times New Roman"/>
                <w:color w:val="000000"/>
              </w:rPr>
            </w:pPr>
          </w:p>
        </w:tc>
        <w:tc>
          <w:tcPr>
            <w:tcW w:w="1885" w:type="dxa"/>
            <w:vAlign w:val="center"/>
          </w:tcPr>
          <w:p w14:paraId="2A5FA57F" w14:textId="77777777" w:rsidR="004D6378" w:rsidRPr="00FF6D1B" w:rsidRDefault="004D6378" w:rsidP="0038422B">
            <w:pPr>
              <w:spacing w:after="0" w:line="240" w:lineRule="auto"/>
              <w:jc w:val="center"/>
              <w:rPr>
                <w:rFonts w:ascii="Times New Roman CYR" w:eastAsia="Times New Roman" w:hAnsi="Times New Roman CYR" w:cs="Times New Roman"/>
                <w:color w:val="000000"/>
              </w:rPr>
            </w:pPr>
            <w:r w:rsidRPr="00FF6D1B">
              <w:rPr>
                <w:rFonts w:ascii="Times New Roman CYR" w:eastAsia="Times New Roman" w:hAnsi="Times New Roman CYR" w:cs="Times New Roman"/>
                <w:color w:val="000000"/>
              </w:rPr>
              <w:t>площадок на 6-8 подъездов</w:t>
            </w:r>
          </w:p>
        </w:tc>
        <w:tc>
          <w:tcPr>
            <w:tcW w:w="1371" w:type="dxa"/>
            <w:vAlign w:val="center"/>
          </w:tcPr>
          <w:p w14:paraId="325CCE55" w14:textId="77777777" w:rsidR="004D6378" w:rsidRPr="00FF6D1B" w:rsidRDefault="004D6378" w:rsidP="0038422B">
            <w:pPr>
              <w:spacing w:after="0" w:line="240" w:lineRule="auto"/>
              <w:jc w:val="center"/>
              <w:rPr>
                <w:rFonts w:ascii="Times New Roman CYR" w:eastAsia="Times New Roman" w:hAnsi="Times New Roman CYR" w:cs="Times New Roman"/>
                <w:color w:val="000000"/>
              </w:rPr>
            </w:pPr>
            <w:r w:rsidRPr="00FF6D1B">
              <w:rPr>
                <w:rFonts w:ascii="Times New Roman CYR" w:eastAsia="Times New Roman" w:hAnsi="Times New Roman CYR" w:cs="Times New Roman"/>
                <w:color w:val="000000"/>
              </w:rPr>
              <w:t>0,5</w:t>
            </w:r>
          </w:p>
        </w:tc>
        <w:tc>
          <w:tcPr>
            <w:tcW w:w="1740" w:type="dxa"/>
            <w:vMerge/>
            <w:vAlign w:val="center"/>
          </w:tcPr>
          <w:p w14:paraId="2D645A83" w14:textId="77777777" w:rsidR="004D6378" w:rsidRPr="00FF6D1B" w:rsidRDefault="004D6378" w:rsidP="0038422B">
            <w:pPr>
              <w:spacing w:after="0" w:line="240" w:lineRule="auto"/>
              <w:jc w:val="center"/>
              <w:rPr>
                <w:rFonts w:ascii="Times New Roman CYR" w:eastAsia="Times New Roman" w:hAnsi="Times New Roman CYR" w:cs="Times New Roman"/>
                <w:color w:val="000000"/>
              </w:rPr>
            </w:pPr>
          </w:p>
        </w:tc>
        <w:tc>
          <w:tcPr>
            <w:tcW w:w="2144" w:type="dxa"/>
            <w:vMerge/>
            <w:vAlign w:val="center"/>
          </w:tcPr>
          <w:p w14:paraId="7DF11FF0" w14:textId="77777777" w:rsidR="004D6378" w:rsidRPr="00FF6D1B" w:rsidRDefault="004D6378" w:rsidP="0038422B">
            <w:pPr>
              <w:spacing w:after="0" w:line="240" w:lineRule="auto"/>
              <w:jc w:val="center"/>
              <w:rPr>
                <w:rFonts w:ascii="Times New Roman CYR" w:eastAsia="Times New Roman" w:hAnsi="Times New Roman CYR" w:cs="Times New Roman"/>
                <w:color w:val="000000"/>
              </w:rPr>
            </w:pPr>
          </w:p>
        </w:tc>
      </w:tr>
      <w:tr w:rsidR="004D6378" w:rsidRPr="00FF6D1B" w14:paraId="166F6F03" w14:textId="77777777" w:rsidTr="00AB26E2">
        <w:trPr>
          <w:trHeight w:val="464"/>
        </w:trPr>
        <w:tc>
          <w:tcPr>
            <w:tcW w:w="537" w:type="dxa"/>
            <w:vMerge/>
            <w:vAlign w:val="center"/>
          </w:tcPr>
          <w:p w14:paraId="484AFA12" w14:textId="77777777" w:rsidR="004D6378" w:rsidRPr="00FF6D1B" w:rsidRDefault="004D6378" w:rsidP="0038422B">
            <w:pPr>
              <w:spacing w:after="0" w:line="240" w:lineRule="auto"/>
              <w:jc w:val="center"/>
              <w:rPr>
                <w:rFonts w:ascii="Times New Roman CYR" w:eastAsia="Times New Roman" w:hAnsi="Times New Roman CYR" w:cs="Times New Roman"/>
                <w:color w:val="000000"/>
              </w:rPr>
            </w:pPr>
          </w:p>
        </w:tc>
        <w:tc>
          <w:tcPr>
            <w:tcW w:w="1962" w:type="dxa"/>
            <w:vMerge/>
            <w:vAlign w:val="center"/>
          </w:tcPr>
          <w:p w14:paraId="7F6869FD" w14:textId="77777777" w:rsidR="004D6378" w:rsidRPr="00FF6D1B" w:rsidRDefault="004D6378" w:rsidP="0038422B">
            <w:pPr>
              <w:spacing w:after="0" w:line="240" w:lineRule="auto"/>
              <w:rPr>
                <w:rFonts w:ascii="Times New Roman CYR" w:eastAsia="Times New Roman" w:hAnsi="Times New Roman CYR" w:cs="Times New Roman"/>
                <w:color w:val="000000"/>
              </w:rPr>
            </w:pPr>
          </w:p>
        </w:tc>
        <w:tc>
          <w:tcPr>
            <w:tcW w:w="1885" w:type="dxa"/>
            <w:vAlign w:val="center"/>
          </w:tcPr>
          <w:p w14:paraId="63B70CDD" w14:textId="77777777" w:rsidR="004D6378" w:rsidRPr="00FF6D1B" w:rsidRDefault="004D6378" w:rsidP="0038422B">
            <w:pPr>
              <w:spacing w:after="0" w:line="240" w:lineRule="auto"/>
              <w:jc w:val="center"/>
              <w:rPr>
                <w:rFonts w:ascii="Times New Roman CYR" w:eastAsia="Times New Roman" w:hAnsi="Times New Roman CYR" w:cs="Times New Roman"/>
                <w:color w:val="000000"/>
              </w:rPr>
            </w:pPr>
            <w:r w:rsidRPr="00FF6D1B">
              <w:rPr>
                <w:rFonts w:ascii="Times New Roman CYR" w:eastAsia="Times New Roman" w:hAnsi="Times New Roman CYR" w:cs="Times New Roman"/>
                <w:color w:val="000000"/>
              </w:rPr>
              <w:t>количество контейнеров на площадку</w:t>
            </w:r>
          </w:p>
        </w:tc>
        <w:tc>
          <w:tcPr>
            <w:tcW w:w="1371" w:type="dxa"/>
            <w:vAlign w:val="center"/>
          </w:tcPr>
          <w:p w14:paraId="0075612A" w14:textId="77777777" w:rsidR="004D6378" w:rsidRPr="00FF6D1B" w:rsidRDefault="004D6378" w:rsidP="0038422B">
            <w:pPr>
              <w:spacing w:after="0" w:line="240" w:lineRule="auto"/>
              <w:jc w:val="center"/>
              <w:rPr>
                <w:rFonts w:ascii="Times New Roman CYR" w:eastAsia="Times New Roman" w:hAnsi="Times New Roman CYR" w:cs="Times New Roman"/>
                <w:color w:val="000000"/>
              </w:rPr>
            </w:pPr>
            <w:r w:rsidRPr="00FF6D1B">
              <w:rPr>
                <w:rFonts w:ascii="Times New Roman CYR" w:eastAsia="Times New Roman" w:hAnsi="Times New Roman CYR" w:cs="Times New Roman"/>
                <w:color w:val="000000"/>
              </w:rPr>
              <w:t>5*</w:t>
            </w:r>
          </w:p>
        </w:tc>
        <w:tc>
          <w:tcPr>
            <w:tcW w:w="1740" w:type="dxa"/>
            <w:vMerge/>
            <w:vAlign w:val="center"/>
          </w:tcPr>
          <w:p w14:paraId="321D4ACC" w14:textId="77777777" w:rsidR="004D6378" w:rsidRPr="00FF6D1B" w:rsidRDefault="004D6378" w:rsidP="0038422B">
            <w:pPr>
              <w:spacing w:after="0" w:line="240" w:lineRule="auto"/>
              <w:jc w:val="center"/>
              <w:rPr>
                <w:rFonts w:ascii="Times New Roman CYR" w:eastAsia="Times New Roman" w:hAnsi="Times New Roman CYR" w:cs="Times New Roman"/>
                <w:color w:val="000000"/>
              </w:rPr>
            </w:pPr>
          </w:p>
        </w:tc>
        <w:tc>
          <w:tcPr>
            <w:tcW w:w="2144" w:type="dxa"/>
            <w:vMerge/>
            <w:vAlign w:val="center"/>
          </w:tcPr>
          <w:p w14:paraId="28CB32FA" w14:textId="77777777" w:rsidR="004D6378" w:rsidRPr="00FF6D1B" w:rsidRDefault="004D6378" w:rsidP="0038422B">
            <w:pPr>
              <w:spacing w:after="0" w:line="240" w:lineRule="auto"/>
              <w:jc w:val="center"/>
              <w:rPr>
                <w:rFonts w:ascii="Times New Roman CYR" w:eastAsia="Times New Roman" w:hAnsi="Times New Roman CYR" w:cs="Times New Roman"/>
                <w:color w:val="000000"/>
              </w:rPr>
            </w:pPr>
          </w:p>
        </w:tc>
      </w:tr>
      <w:tr w:rsidR="004D6378" w:rsidRPr="00FF6D1B" w14:paraId="22196F0B" w14:textId="77777777" w:rsidTr="00AB26E2">
        <w:trPr>
          <w:trHeight w:val="890"/>
        </w:trPr>
        <w:tc>
          <w:tcPr>
            <w:tcW w:w="537" w:type="dxa"/>
            <w:tcBorders>
              <w:bottom w:val="single" w:sz="12" w:space="0" w:color="7F7F7F"/>
            </w:tcBorders>
            <w:vAlign w:val="center"/>
          </w:tcPr>
          <w:p w14:paraId="4C027B2D" w14:textId="77777777" w:rsidR="004D6378" w:rsidRPr="00FF6D1B" w:rsidRDefault="004D6378" w:rsidP="0038422B">
            <w:pPr>
              <w:spacing w:after="0" w:line="240" w:lineRule="auto"/>
              <w:jc w:val="center"/>
              <w:rPr>
                <w:rFonts w:ascii="Times New Roman CYR" w:eastAsia="Times New Roman" w:hAnsi="Times New Roman CYR" w:cs="Times New Roman"/>
                <w:color w:val="000000"/>
              </w:rPr>
            </w:pPr>
            <w:r w:rsidRPr="00FF6D1B">
              <w:rPr>
                <w:rFonts w:ascii="Times New Roman CYR" w:eastAsia="Times New Roman" w:hAnsi="Times New Roman CYR" w:cs="Times New Roman"/>
                <w:color w:val="000000"/>
              </w:rPr>
              <w:t>2.</w:t>
            </w:r>
          </w:p>
        </w:tc>
        <w:tc>
          <w:tcPr>
            <w:tcW w:w="1962" w:type="dxa"/>
            <w:tcBorders>
              <w:bottom w:val="single" w:sz="12" w:space="0" w:color="7F7F7F"/>
            </w:tcBorders>
            <w:vAlign w:val="center"/>
          </w:tcPr>
          <w:p w14:paraId="163C4E92" w14:textId="77777777" w:rsidR="004D6378" w:rsidRPr="00FF6D1B" w:rsidRDefault="004D6378" w:rsidP="0038422B">
            <w:pPr>
              <w:spacing w:after="0" w:line="240" w:lineRule="auto"/>
              <w:rPr>
                <w:rFonts w:ascii="Times New Roman CYR" w:eastAsia="Times New Roman" w:hAnsi="Times New Roman CYR" w:cs="Times New Roman"/>
                <w:color w:val="000000"/>
              </w:rPr>
            </w:pPr>
            <w:r w:rsidRPr="00FF6D1B">
              <w:rPr>
                <w:rFonts w:ascii="Times New Roman CYR" w:eastAsia="Times New Roman" w:hAnsi="Times New Roman CYR" w:cs="Times New Roman"/>
                <w:color w:val="000000"/>
              </w:rPr>
              <w:t>Потребность в мусорных контейнерах (в индивидуальной жилой застройке)</w:t>
            </w:r>
          </w:p>
        </w:tc>
        <w:tc>
          <w:tcPr>
            <w:tcW w:w="1885" w:type="dxa"/>
            <w:tcBorders>
              <w:bottom w:val="single" w:sz="12" w:space="0" w:color="7F7F7F"/>
            </w:tcBorders>
            <w:vAlign w:val="center"/>
          </w:tcPr>
          <w:p w14:paraId="229EF156" w14:textId="77777777" w:rsidR="004D6378" w:rsidRPr="00FF6D1B" w:rsidRDefault="004D6378" w:rsidP="0038422B">
            <w:pPr>
              <w:spacing w:after="0" w:line="240" w:lineRule="auto"/>
              <w:jc w:val="center"/>
              <w:rPr>
                <w:rFonts w:ascii="Times New Roman CYR" w:eastAsia="Times New Roman" w:hAnsi="Times New Roman CYR" w:cs="Times New Roman"/>
                <w:color w:val="000000"/>
              </w:rPr>
            </w:pPr>
            <w:r w:rsidRPr="00FF6D1B">
              <w:rPr>
                <w:rFonts w:ascii="Times New Roman CYR" w:eastAsia="Times New Roman" w:hAnsi="Times New Roman CYR" w:cs="Times New Roman"/>
                <w:color w:val="000000"/>
              </w:rPr>
              <w:t>количество контейнеров (V=0,8 м3) на 1000 жителей</w:t>
            </w:r>
          </w:p>
        </w:tc>
        <w:tc>
          <w:tcPr>
            <w:tcW w:w="1371" w:type="dxa"/>
            <w:tcBorders>
              <w:bottom w:val="single" w:sz="12" w:space="0" w:color="7F7F7F"/>
            </w:tcBorders>
            <w:vAlign w:val="center"/>
          </w:tcPr>
          <w:p w14:paraId="469D2FDB" w14:textId="77777777" w:rsidR="004D6378" w:rsidRPr="00FF6D1B" w:rsidRDefault="004D6378" w:rsidP="0038422B">
            <w:pPr>
              <w:spacing w:after="0" w:line="240" w:lineRule="auto"/>
              <w:jc w:val="center"/>
              <w:rPr>
                <w:rFonts w:ascii="Times New Roman CYR" w:eastAsia="Times New Roman" w:hAnsi="Times New Roman CYR" w:cs="Times New Roman"/>
                <w:color w:val="000000"/>
              </w:rPr>
            </w:pPr>
            <w:r w:rsidRPr="00FF6D1B">
              <w:rPr>
                <w:rFonts w:ascii="Times New Roman CYR" w:eastAsia="Times New Roman" w:hAnsi="Times New Roman CYR" w:cs="Times New Roman"/>
                <w:color w:val="000000"/>
              </w:rPr>
              <w:t>5</w:t>
            </w:r>
          </w:p>
        </w:tc>
        <w:tc>
          <w:tcPr>
            <w:tcW w:w="1740" w:type="dxa"/>
            <w:tcBorders>
              <w:bottom w:val="single" w:sz="12" w:space="0" w:color="7F7F7F"/>
            </w:tcBorders>
            <w:vAlign w:val="center"/>
          </w:tcPr>
          <w:p w14:paraId="1741C691" w14:textId="77777777" w:rsidR="004D6378" w:rsidRPr="00FF6D1B" w:rsidRDefault="004D6378" w:rsidP="0038422B">
            <w:pPr>
              <w:spacing w:after="0" w:line="240" w:lineRule="auto"/>
              <w:jc w:val="center"/>
              <w:rPr>
                <w:rFonts w:ascii="Times New Roman CYR" w:eastAsia="Times New Roman" w:hAnsi="Times New Roman CYR" w:cs="Times New Roman"/>
                <w:color w:val="000000"/>
              </w:rPr>
            </w:pPr>
            <w:r w:rsidRPr="00FF6D1B">
              <w:rPr>
                <w:rFonts w:ascii="Times New Roman CYR" w:eastAsia="Times New Roman" w:hAnsi="Times New Roman CYR" w:cs="Times New Roman"/>
                <w:color w:val="000000"/>
              </w:rPr>
              <w:t>м</w:t>
            </w:r>
          </w:p>
        </w:tc>
        <w:tc>
          <w:tcPr>
            <w:tcW w:w="2144" w:type="dxa"/>
            <w:tcBorders>
              <w:bottom w:val="single" w:sz="12" w:space="0" w:color="7F7F7F"/>
            </w:tcBorders>
            <w:vAlign w:val="center"/>
          </w:tcPr>
          <w:p w14:paraId="516B72A1" w14:textId="77777777" w:rsidR="004D6378" w:rsidRPr="00FF6D1B" w:rsidRDefault="004D6378" w:rsidP="0038422B">
            <w:pPr>
              <w:spacing w:after="0" w:line="240" w:lineRule="auto"/>
              <w:jc w:val="center"/>
              <w:rPr>
                <w:rFonts w:ascii="Times New Roman CYR" w:eastAsia="Times New Roman" w:hAnsi="Times New Roman CYR" w:cs="Times New Roman"/>
                <w:color w:val="000000"/>
              </w:rPr>
            </w:pPr>
            <w:r w:rsidRPr="00FF6D1B">
              <w:rPr>
                <w:rFonts w:ascii="Times New Roman CYR" w:eastAsia="Times New Roman" w:hAnsi="Times New Roman CYR" w:cs="Times New Roman"/>
                <w:color w:val="000000"/>
              </w:rPr>
              <w:t>100</w:t>
            </w:r>
          </w:p>
        </w:tc>
      </w:tr>
    </w:tbl>
    <w:p w14:paraId="44C5C9B2" w14:textId="77777777" w:rsidR="00AB26E2" w:rsidRDefault="00AB26E2" w:rsidP="0038422B">
      <w:pPr>
        <w:spacing w:after="0" w:line="240" w:lineRule="auto"/>
        <w:jc w:val="center"/>
        <w:rPr>
          <w:rFonts w:ascii="Times New Roman CYR" w:eastAsia="Times New Roman" w:hAnsi="Times New Roman CYR" w:cs="Times New Roman"/>
          <w:color w:val="000000"/>
          <w:sz w:val="24"/>
          <w:szCs w:val="24"/>
        </w:rPr>
      </w:pPr>
    </w:p>
    <w:p w14:paraId="72D77D30" w14:textId="77777777" w:rsidR="004D6378" w:rsidRPr="00452C82" w:rsidRDefault="004D6378" w:rsidP="0038422B">
      <w:pPr>
        <w:spacing w:after="0" w:line="240" w:lineRule="auto"/>
        <w:jc w:val="center"/>
        <w:rPr>
          <w:rFonts w:ascii="Times New Roman CYR" w:eastAsia="Times New Roman" w:hAnsi="Times New Roman CYR" w:cs="Times New Roman"/>
          <w:color w:val="000000"/>
          <w:sz w:val="28"/>
          <w:szCs w:val="28"/>
        </w:rPr>
      </w:pPr>
      <w:r w:rsidRPr="00452C82">
        <w:rPr>
          <w:rFonts w:ascii="Times New Roman CYR" w:eastAsia="Times New Roman" w:hAnsi="Times New Roman CYR" w:cs="Times New Roman"/>
          <w:color w:val="000000"/>
          <w:sz w:val="28"/>
          <w:szCs w:val="28"/>
        </w:rPr>
        <w:t>Таблица 2.</w:t>
      </w:r>
      <w:r w:rsidRPr="00452C82">
        <w:rPr>
          <w:rFonts w:ascii="Times New Roman CYR" w:eastAsia="Times New Roman" w:hAnsi="Times New Roman CYR" w:cs="Times New Roman"/>
          <w:sz w:val="28"/>
          <w:szCs w:val="28"/>
        </w:rPr>
        <w:t xml:space="preserve"> </w:t>
      </w:r>
      <w:r w:rsidRPr="00452C82">
        <w:rPr>
          <w:rFonts w:ascii="Times New Roman CYR" w:eastAsia="Times New Roman" w:hAnsi="Times New Roman CYR" w:cs="Times New Roman"/>
          <w:color w:val="000000"/>
          <w:sz w:val="28"/>
          <w:szCs w:val="28"/>
        </w:rPr>
        <w:t>Расчетные показатели предприятий по переработке отходов.</w:t>
      </w:r>
    </w:p>
    <w:tbl>
      <w:tblPr>
        <w:tblW w:w="9639" w:type="dxa"/>
        <w:tblInd w:w="108" w:type="dxa"/>
        <w:tblBorders>
          <w:top w:val="single" w:sz="12" w:space="0" w:color="7F7F7F"/>
          <w:left w:val="single" w:sz="12" w:space="0" w:color="7F7F7F"/>
          <w:bottom w:val="single" w:sz="12" w:space="0" w:color="7F7F7F"/>
          <w:right w:val="single" w:sz="12" w:space="0" w:color="7F7F7F"/>
          <w:insideH w:val="single" w:sz="6" w:space="0" w:color="7F7F7F"/>
          <w:insideV w:val="single" w:sz="6" w:space="0" w:color="7F7F7F"/>
        </w:tblBorders>
        <w:tblLayout w:type="fixed"/>
        <w:tblLook w:val="00A0" w:firstRow="1" w:lastRow="0" w:firstColumn="1" w:lastColumn="0" w:noHBand="0" w:noVBand="0"/>
      </w:tblPr>
      <w:tblGrid>
        <w:gridCol w:w="565"/>
        <w:gridCol w:w="2004"/>
        <w:gridCol w:w="1946"/>
        <w:gridCol w:w="1581"/>
        <w:gridCol w:w="1417"/>
        <w:gridCol w:w="2126"/>
      </w:tblGrid>
      <w:tr w:rsidR="004D6378" w:rsidRPr="00663032" w14:paraId="0B0EFC3F" w14:textId="77777777" w:rsidTr="00AB26E2">
        <w:trPr>
          <w:trHeight w:val="778"/>
        </w:trPr>
        <w:tc>
          <w:tcPr>
            <w:tcW w:w="565" w:type="dxa"/>
            <w:vMerge w:val="restart"/>
            <w:tcBorders>
              <w:top w:val="single" w:sz="12" w:space="0" w:color="7F7F7F"/>
            </w:tcBorders>
            <w:shd w:val="clear" w:color="auto" w:fill="auto"/>
            <w:vAlign w:val="center"/>
          </w:tcPr>
          <w:p w14:paraId="4FEA9E3C" w14:textId="77777777" w:rsidR="004D6378" w:rsidRPr="00663032" w:rsidRDefault="004D6378" w:rsidP="0038422B">
            <w:pPr>
              <w:spacing w:after="0" w:line="240" w:lineRule="auto"/>
              <w:jc w:val="center"/>
              <w:rPr>
                <w:rFonts w:ascii="Times New Roman CYR" w:eastAsia="Times New Roman" w:hAnsi="Times New Roman CYR" w:cs="Times New Roman"/>
                <w:color w:val="000000"/>
              </w:rPr>
            </w:pPr>
            <w:r w:rsidRPr="00663032">
              <w:rPr>
                <w:rFonts w:ascii="Times New Roman CYR" w:eastAsia="Times New Roman" w:hAnsi="Times New Roman CYR" w:cs="Times New Roman"/>
                <w:color w:val="000000"/>
              </w:rPr>
              <w:t>№</w:t>
            </w:r>
          </w:p>
        </w:tc>
        <w:tc>
          <w:tcPr>
            <w:tcW w:w="2004" w:type="dxa"/>
            <w:vMerge w:val="restart"/>
            <w:tcBorders>
              <w:top w:val="single" w:sz="12" w:space="0" w:color="7F7F7F"/>
            </w:tcBorders>
            <w:shd w:val="clear" w:color="auto" w:fill="auto"/>
            <w:vAlign w:val="center"/>
          </w:tcPr>
          <w:p w14:paraId="76C5511D" w14:textId="77777777" w:rsidR="004D6378" w:rsidRPr="00663032" w:rsidRDefault="004D6378" w:rsidP="0038422B">
            <w:pPr>
              <w:spacing w:after="0" w:line="240" w:lineRule="auto"/>
              <w:jc w:val="center"/>
              <w:rPr>
                <w:rFonts w:ascii="Times New Roman CYR" w:eastAsia="Times New Roman" w:hAnsi="Times New Roman CYR" w:cs="Times New Roman"/>
                <w:color w:val="000000"/>
              </w:rPr>
            </w:pPr>
            <w:r w:rsidRPr="00663032">
              <w:rPr>
                <w:rFonts w:ascii="Times New Roman CYR" w:eastAsia="Times New Roman" w:hAnsi="Times New Roman CYR" w:cs="Times New Roman"/>
                <w:color w:val="000000"/>
              </w:rPr>
              <w:t>Наименование объекта</w:t>
            </w:r>
          </w:p>
        </w:tc>
        <w:tc>
          <w:tcPr>
            <w:tcW w:w="3527" w:type="dxa"/>
            <w:gridSpan w:val="2"/>
            <w:tcBorders>
              <w:top w:val="single" w:sz="12" w:space="0" w:color="7F7F7F"/>
            </w:tcBorders>
            <w:shd w:val="clear" w:color="auto" w:fill="auto"/>
            <w:vAlign w:val="center"/>
          </w:tcPr>
          <w:p w14:paraId="0AC5C644" w14:textId="77777777" w:rsidR="004D6378" w:rsidRPr="00663032" w:rsidRDefault="004D6378" w:rsidP="0038422B">
            <w:pPr>
              <w:spacing w:after="0" w:line="240" w:lineRule="auto"/>
              <w:jc w:val="center"/>
              <w:rPr>
                <w:rFonts w:ascii="Times New Roman CYR" w:eastAsia="Times New Roman" w:hAnsi="Times New Roman CYR" w:cs="Times New Roman"/>
                <w:color w:val="000000"/>
              </w:rPr>
            </w:pPr>
            <w:r w:rsidRPr="00663032">
              <w:rPr>
                <w:rFonts w:ascii="Times New Roman CYR" w:eastAsia="Times New Roman" w:hAnsi="Times New Roman CYR" w:cs="Times New Roman"/>
                <w:color w:val="000000"/>
              </w:rPr>
              <w:t>Показатель минимально допустимого уровня обеспеченности</w:t>
            </w:r>
          </w:p>
        </w:tc>
        <w:tc>
          <w:tcPr>
            <w:tcW w:w="3543" w:type="dxa"/>
            <w:gridSpan w:val="2"/>
            <w:tcBorders>
              <w:top w:val="single" w:sz="12" w:space="0" w:color="7F7F7F"/>
            </w:tcBorders>
            <w:shd w:val="clear" w:color="auto" w:fill="auto"/>
          </w:tcPr>
          <w:p w14:paraId="6053D493" w14:textId="77777777" w:rsidR="004D6378" w:rsidRPr="00663032" w:rsidRDefault="004D6378" w:rsidP="0038422B">
            <w:pPr>
              <w:spacing w:after="0" w:line="240" w:lineRule="auto"/>
              <w:jc w:val="center"/>
              <w:rPr>
                <w:rFonts w:ascii="Times New Roman CYR" w:eastAsia="Times New Roman" w:hAnsi="Times New Roman CYR" w:cs="Times New Roman"/>
                <w:color w:val="000000"/>
              </w:rPr>
            </w:pPr>
            <w:r w:rsidRPr="00663032">
              <w:rPr>
                <w:rFonts w:ascii="Times New Roman CYR" w:eastAsia="Times New Roman" w:hAnsi="Times New Roman CYR" w:cs="Times New Roman"/>
                <w:color w:val="000000"/>
              </w:rPr>
              <w:t>Показатель максимально допустимого уровня территориальной доступности</w:t>
            </w:r>
          </w:p>
        </w:tc>
      </w:tr>
      <w:tr w:rsidR="004D6378" w:rsidRPr="00663032" w14:paraId="5BB8D364" w14:textId="77777777" w:rsidTr="00AB26E2">
        <w:trPr>
          <w:trHeight w:val="408"/>
        </w:trPr>
        <w:tc>
          <w:tcPr>
            <w:tcW w:w="565" w:type="dxa"/>
            <w:vMerge/>
            <w:shd w:val="clear" w:color="auto" w:fill="auto"/>
            <w:vAlign w:val="center"/>
          </w:tcPr>
          <w:p w14:paraId="58EFC57E" w14:textId="77777777" w:rsidR="004D6378" w:rsidRPr="00663032" w:rsidRDefault="004D6378" w:rsidP="0038422B">
            <w:pPr>
              <w:spacing w:after="0" w:line="240" w:lineRule="auto"/>
              <w:jc w:val="center"/>
              <w:rPr>
                <w:rFonts w:ascii="Times New Roman CYR" w:eastAsia="Times New Roman" w:hAnsi="Times New Roman CYR" w:cs="Times New Roman"/>
                <w:color w:val="000000"/>
              </w:rPr>
            </w:pPr>
          </w:p>
        </w:tc>
        <w:tc>
          <w:tcPr>
            <w:tcW w:w="2004" w:type="dxa"/>
            <w:vMerge/>
            <w:shd w:val="clear" w:color="auto" w:fill="auto"/>
            <w:vAlign w:val="center"/>
          </w:tcPr>
          <w:p w14:paraId="01784CFE" w14:textId="77777777" w:rsidR="004D6378" w:rsidRPr="00663032" w:rsidRDefault="004D6378" w:rsidP="0038422B">
            <w:pPr>
              <w:spacing w:after="0" w:line="240" w:lineRule="auto"/>
              <w:jc w:val="center"/>
              <w:rPr>
                <w:rFonts w:ascii="Times New Roman CYR" w:eastAsia="Times New Roman" w:hAnsi="Times New Roman CYR" w:cs="Times New Roman"/>
                <w:color w:val="000000"/>
              </w:rPr>
            </w:pPr>
          </w:p>
        </w:tc>
        <w:tc>
          <w:tcPr>
            <w:tcW w:w="1946" w:type="dxa"/>
            <w:shd w:val="clear" w:color="auto" w:fill="auto"/>
            <w:vAlign w:val="center"/>
          </w:tcPr>
          <w:p w14:paraId="7F2E540F" w14:textId="77777777" w:rsidR="004D6378" w:rsidRPr="00663032" w:rsidRDefault="004D6378" w:rsidP="0038422B">
            <w:pPr>
              <w:spacing w:after="0" w:line="240" w:lineRule="auto"/>
              <w:jc w:val="center"/>
              <w:rPr>
                <w:rFonts w:ascii="Times New Roman CYR" w:eastAsia="Times New Roman" w:hAnsi="Times New Roman CYR" w:cs="Times New Roman"/>
                <w:color w:val="000000"/>
              </w:rPr>
            </w:pPr>
            <w:r w:rsidRPr="00663032">
              <w:rPr>
                <w:rFonts w:ascii="Times New Roman CYR" w:eastAsia="Times New Roman" w:hAnsi="Times New Roman CYR" w:cs="Times New Roman"/>
                <w:color w:val="000000"/>
              </w:rPr>
              <w:t>Единица</w:t>
            </w:r>
          </w:p>
          <w:p w14:paraId="2F5BAE99" w14:textId="77777777" w:rsidR="004D6378" w:rsidRPr="00663032" w:rsidRDefault="004D6378" w:rsidP="0038422B">
            <w:pPr>
              <w:spacing w:after="0" w:line="240" w:lineRule="auto"/>
              <w:jc w:val="center"/>
              <w:rPr>
                <w:rFonts w:ascii="Times New Roman CYR" w:eastAsia="Times New Roman" w:hAnsi="Times New Roman CYR" w:cs="Times New Roman"/>
                <w:color w:val="000000"/>
              </w:rPr>
            </w:pPr>
            <w:r w:rsidRPr="00663032">
              <w:rPr>
                <w:rFonts w:ascii="Times New Roman CYR" w:eastAsia="Times New Roman" w:hAnsi="Times New Roman CYR" w:cs="Times New Roman"/>
                <w:color w:val="000000"/>
              </w:rPr>
              <w:t xml:space="preserve"> измерения</w:t>
            </w:r>
          </w:p>
        </w:tc>
        <w:tc>
          <w:tcPr>
            <w:tcW w:w="1581" w:type="dxa"/>
            <w:shd w:val="clear" w:color="auto" w:fill="auto"/>
            <w:vAlign w:val="center"/>
          </w:tcPr>
          <w:p w14:paraId="6B45FF38" w14:textId="77777777" w:rsidR="004D6378" w:rsidRPr="00663032" w:rsidRDefault="004D6378" w:rsidP="0038422B">
            <w:pPr>
              <w:spacing w:after="0" w:line="240" w:lineRule="auto"/>
              <w:jc w:val="center"/>
              <w:rPr>
                <w:rFonts w:ascii="Times New Roman CYR" w:eastAsia="Times New Roman" w:hAnsi="Times New Roman CYR" w:cs="Times New Roman"/>
                <w:color w:val="000000"/>
              </w:rPr>
            </w:pPr>
            <w:r w:rsidRPr="00663032">
              <w:rPr>
                <w:rFonts w:ascii="Times New Roman CYR" w:eastAsia="Times New Roman" w:hAnsi="Times New Roman CYR" w:cs="Times New Roman"/>
                <w:color w:val="000000"/>
              </w:rPr>
              <w:t>Величина</w:t>
            </w:r>
          </w:p>
        </w:tc>
        <w:tc>
          <w:tcPr>
            <w:tcW w:w="1417" w:type="dxa"/>
            <w:shd w:val="clear" w:color="auto" w:fill="auto"/>
            <w:vAlign w:val="center"/>
          </w:tcPr>
          <w:p w14:paraId="775CE6CD" w14:textId="77777777" w:rsidR="004D6378" w:rsidRPr="00663032" w:rsidRDefault="004D6378" w:rsidP="0038422B">
            <w:pPr>
              <w:spacing w:after="0" w:line="240" w:lineRule="auto"/>
              <w:jc w:val="center"/>
              <w:rPr>
                <w:rFonts w:ascii="Times New Roman CYR" w:eastAsia="Times New Roman" w:hAnsi="Times New Roman CYR" w:cs="Times New Roman"/>
                <w:color w:val="000000"/>
              </w:rPr>
            </w:pPr>
            <w:r w:rsidRPr="00663032">
              <w:rPr>
                <w:rFonts w:ascii="Times New Roman CYR" w:eastAsia="Times New Roman" w:hAnsi="Times New Roman CYR" w:cs="Times New Roman"/>
                <w:color w:val="000000"/>
              </w:rPr>
              <w:t>Единица измерения</w:t>
            </w:r>
          </w:p>
        </w:tc>
        <w:tc>
          <w:tcPr>
            <w:tcW w:w="2126" w:type="dxa"/>
            <w:shd w:val="clear" w:color="auto" w:fill="auto"/>
            <w:vAlign w:val="center"/>
          </w:tcPr>
          <w:p w14:paraId="420F3032" w14:textId="77777777" w:rsidR="004D6378" w:rsidRPr="00663032" w:rsidRDefault="004D6378" w:rsidP="0038422B">
            <w:pPr>
              <w:spacing w:after="0" w:line="240" w:lineRule="auto"/>
              <w:jc w:val="center"/>
              <w:rPr>
                <w:rFonts w:ascii="Times New Roman CYR" w:eastAsia="Times New Roman" w:hAnsi="Times New Roman CYR" w:cs="Times New Roman"/>
                <w:color w:val="000000"/>
              </w:rPr>
            </w:pPr>
            <w:r w:rsidRPr="00663032">
              <w:rPr>
                <w:rFonts w:ascii="Times New Roman CYR" w:eastAsia="Times New Roman" w:hAnsi="Times New Roman CYR" w:cs="Times New Roman"/>
                <w:color w:val="000000"/>
              </w:rPr>
              <w:t>Величина</w:t>
            </w:r>
          </w:p>
        </w:tc>
      </w:tr>
      <w:tr w:rsidR="004D6378" w:rsidRPr="00663032" w14:paraId="209F90CD" w14:textId="77777777" w:rsidTr="00AB26E2">
        <w:trPr>
          <w:trHeight w:val="617"/>
        </w:trPr>
        <w:tc>
          <w:tcPr>
            <w:tcW w:w="565" w:type="dxa"/>
            <w:vAlign w:val="center"/>
          </w:tcPr>
          <w:p w14:paraId="5C928C60" w14:textId="77777777" w:rsidR="004D6378" w:rsidRPr="00663032" w:rsidRDefault="004D6378" w:rsidP="0038422B">
            <w:pPr>
              <w:spacing w:after="0" w:line="240" w:lineRule="auto"/>
              <w:jc w:val="center"/>
              <w:rPr>
                <w:rFonts w:ascii="Times New Roman CYR" w:eastAsia="Times New Roman" w:hAnsi="Times New Roman CYR" w:cs="Times New Roman"/>
                <w:lang w:val="en-US"/>
              </w:rPr>
            </w:pPr>
            <w:r w:rsidRPr="00663032">
              <w:rPr>
                <w:rFonts w:ascii="Times New Roman CYR" w:eastAsia="Times New Roman" w:hAnsi="Times New Roman CYR" w:cs="Times New Roman"/>
                <w:lang w:val="en-US"/>
              </w:rPr>
              <w:t>1.</w:t>
            </w:r>
          </w:p>
        </w:tc>
        <w:tc>
          <w:tcPr>
            <w:tcW w:w="2004" w:type="dxa"/>
            <w:vAlign w:val="center"/>
          </w:tcPr>
          <w:p w14:paraId="7D203209" w14:textId="77777777" w:rsidR="004D6378" w:rsidRPr="00663032" w:rsidRDefault="004D6378" w:rsidP="0038422B">
            <w:pPr>
              <w:spacing w:after="0" w:line="240" w:lineRule="auto"/>
              <w:rPr>
                <w:rFonts w:ascii="Times New Roman CYR" w:eastAsia="Times New Roman" w:hAnsi="Times New Roman CYR" w:cs="Times New Roman"/>
              </w:rPr>
            </w:pPr>
            <w:r w:rsidRPr="00663032">
              <w:rPr>
                <w:rFonts w:ascii="Times New Roman CYR" w:eastAsia="Times New Roman" w:hAnsi="Times New Roman CYR" w:cs="Times New Roman"/>
              </w:rPr>
              <w:t>Полигон твёрдых отходов</w:t>
            </w:r>
          </w:p>
        </w:tc>
        <w:tc>
          <w:tcPr>
            <w:tcW w:w="1946" w:type="dxa"/>
            <w:vAlign w:val="center"/>
          </w:tcPr>
          <w:p w14:paraId="572C8A70" w14:textId="77777777" w:rsidR="004D6378" w:rsidRPr="00663032" w:rsidRDefault="004D6378" w:rsidP="0038422B">
            <w:pPr>
              <w:spacing w:after="0" w:line="240" w:lineRule="auto"/>
              <w:jc w:val="center"/>
              <w:rPr>
                <w:rFonts w:ascii="Times New Roman CYR" w:eastAsia="Times New Roman" w:hAnsi="Times New Roman CYR" w:cs="Times New Roman"/>
              </w:rPr>
            </w:pPr>
            <w:r w:rsidRPr="00663032">
              <w:rPr>
                <w:rFonts w:ascii="Times New Roman CYR" w:eastAsia="Times New Roman" w:hAnsi="Times New Roman CYR" w:cs="Times New Roman"/>
              </w:rPr>
              <w:t>площадь земельных участков на 1000 т бытовых отходов, га</w:t>
            </w:r>
          </w:p>
        </w:tc>
        <w:tc>
          <w:tcPr>
            <w:tcW w:w="1581" w:type="dxa"/>
            <w:vAlign w:val="center"/>
          </w:tcPr>
          <w:p w14:paraId="62C7DE9A" w14:textId="77777777" w:rsidR="004D6378" w:rsidRPr="00663032" w:rsidRDefault="004D6378" w:rsidP="0038422B">
            <w:pPr>
              <w:spacing w:after="0" w:line="240" w:lineRule="auto"/>
              <w:jc w:val="center"/>
              <w:rPr>
                <w:rFonts w:ascii="Times New Roman CYR" w:eastAsia="Times New Roman" w:hAnsi="Times New Roman CYR" w:cs="Times New Roman"/>
              </w:rPr>
            </w:pPr>
            <w:r w:rsidRPr="00663032">
              <w:rPr>
                <w:rFonts w:ascii="Times New Roman CYR" w:eastAsia="Times New Roman" w:hAnsi="Times New Roman CYR" w:cs="Times New Roman"/>
              </w:rPr>
              <w:t xml:space="preserve">0,02 </w:t>
            </w:r>
          </w:p>
        </w:tc>
        <w:tc>
          <w:tcPr>
            <w:tcW w:w="1417" w:type="dxa"/>
            <w:vAlign w:val="center"/>
          </w:tcPr>
          <w:p w14:paraId="28B393B6" w14:textId="77777777" w:rsidR="004D6378" w:rsidRPr="00663032" w:rsidRDefault="004D6378" w:rsidP="0038422B">
            <w:pPr>
              <w:spacing w:after="0" w:line="240" w:lineRule="auto"/>
              <w:jc w:val="center"/>
              <w:rPr>
                <w:rFonts w:ascii="Times New Roman CYR" w:eastAsia="Times New Roman" w:hAnsi="Times New Roman CYR" w:cs="Times New Roman"/>
              </w:rPr>
            </w:pPr>
            <w:r w:rsidRPr="00663032">
              <w:rPr>
                <w:rFonts w:ascii="Times New Roman CYR" w:eastAsia="Times New Roman" w:hAnsi="Times New Roman CYR" w:cs="Times New Roman"/>
              </w:rPr>
              <w:t>м.</w:t>
            </w:r>
          </w:p>
        </w:tc>
        <w:tc>
          <w:tcPr>
            <w:tcW w:w="2126" w:type="dxa"/>
            <w:vAlign w:val="center"/>
          </w:tcPr>
          <w:p w14:paraId="0C3677D3" w14:textId="77777777" w:rsidR="004D6378" w:rsidRPr="00663032" w:rsidRDefault="004D6378" w:rsidP="0038422B">
            <w:pPr>
              <w:spacing w:after="0" w:line="240" w:lineRule="auto"/>
              <w:jc w:val="center"/>
              <w:rPr>
                <w:rFonts w:ascii="Times New Roman CYR" w:eastAsia="Times New Roman" w:hAnsi="Times New Roman CYR" w:cs="Times New Roman"/>
              </w:rPr>
            </w:pPr>
            <w:r w:rsidRPr="00663032">
              <w:rPr>
                <w:rFonts w:ascii="Times New Roman CYR" w:eastAsia="Times New Roman" w:hAnsi="Times New Roman CYR" w:cs="Times New Roman"/>
              </w:rPr>
              <w:t>30000</w:t>
            </w:r>
          </w:p>
        </w:tc>
      </w:tr>
      <w:tr w:rsidR="004D6378" w:rsidRPr="00663032" w14:paraId="7B140957" w14:textId="77777777" w:rsidTr="00AB26E2">
        <w:trPr>
          <w:trHeight w:val="617"/>
        </w:trPr>
        <w:tc>
          <w:tcPr>
            <w:tcW w:w="565" w:type="dxa"/>
            <w:tcBorders>
              <w:bottom w:val="single" w:sz="12" w:space="0" w:color="7F7F7F"/>
            </w:tcBorders>
            <w:vAlign w:val="center"/>
          </w:tcPr>
          <w:p w14:paraId="2482D653" w14:textId="77777777" w:rsidR="004D6378" w:rsidRPr="00663032" w:rsidRDefault="004D6378" w:rsidP="0038422B">
            <w:pPr>
              <w:spacing w:after="0" w:line="240" w:lineRule="auto"/>
              <w:jc w:val="center"/>
              <w:rPr>
                <w:rFonts w:ascii="Times New Roman CYR" w:eastAsia="Times New Roman" w:hAnsi="Times New Roman CYR" w:cs="Times New Roman"/>
              </w:rPr>
            </w:pPr>
            <w:r w:rsidRPr="00663032">
              <w:rPr>
                <w:rFonts w:ascii="Times New Roman CYR" w:eastAsia="Times New Roman" w:hAnsi="Times New Roman CYR" w:cs="Times New Roman"/>
              </w:rPr>
              <w:t>2.</w:t>
            </w:r>
          </w:p>
        </w:tc>
        <w:tc>
          <w:tcPr>
            <w:tcW w:w="2004" w:type="dxa"/>
            <w:tcBorders>
              <w:bottom w:val="single" w:sz="12" w:space="0" w:color="7F7F7F"/>
            </w:tcBorders>
            <w:vAlign w:val="center"/>
          </w:tcPr>
          <w:p w14:paraId="4A64FD6D" w14:textId="77777777" w:rsidR="004D6378" w:rsidRPr="00663032" w:rsidRDefault="004D6378" w:rsidP="0038422B">
            <w:pPr>
              <w:spacing w:after="0" w:line="240" w:lineRule="auto"/>
              <w:rPr>
                <w:rFonts w:ascii="Times New Roman CYR" w:eastAsia="Times New Roman" w:hAnsi="Times New Roman CYR" w:cs="Times New Roman"/>
              </w:rPr>
            </w:pPr>
            <w:r w:rsidRPr="00663032">
              <w:rPr>
                <w:rFonts w:ascii="Times New Roman CYR" w:eastAsia="Times New Roman" w:hAnsi="Times New Roman CYR" w:cs="Times New Roman"/>
              </w:rPr>
              <w:t>Мусороперегрузочная станция</w:t>
            </w:r>
          </w:p>
        </w:tc>
        <w:tc>
          <w:tcPr>
            <w:tcW w:w="1946" w:type="dxa"/>
            <w:tcBorders>
              <w:bottom w:val="single" w:sz="12" w:space="0" w:color="7F7F7F"/>
            </w:tcBorders>
            <w:vAlign w:val="center"/>
          </w:tcPr>
          <w:p w14:paraId="1F5B1F2F" w14:textId="77777777" w:rsidR="004D6378" w:rsidRPr="00663032" w:rsidRDefault="004D6378" w:rsidP="0038422B">
            <w:pPr>
              <w:spacing w:after="0" w:line="240" w:lineRule="auto"/>
              <w:jc w:val="center"/>
              <w:rPr>
                <w:rFonts w:ascii="Times New Roman CYR" w:eastAsia="Times New Roman" w:hAnsi="Times New Roman CYR" w:cs="Times New Roman"/>
              </w:rPr>
            </w:pPr>
            <w:r w:rsidRPr="00663032">
              <w:rPr>
                <w:rFonts w:ascii="Times New Roman CYR" w:eastAsia="Times New Roman" w:hAnsi="Times New Roman CYR" w:cs="Times New Roman"/>
              </w:rPr>
              <w:t>площадь земельных участков на 1000 т бытовых отходов, га</w:t>
            </w:r>
          </w:p>
        </w:tc>
        <w:tc>
          <w:tcPr>
            <w:tcW w:w="1581" w:type="dxa"/>
            <w:tcBorders>
              <w:bottom w:val="single" w:sz="12" w:space="0" w:color="7F7F7F"/>
            </w:tcBorders>
            <w:vAlign w:val="center"/>
          </w:tcPr>
          <w:p w14:paraId="05C806B9" w14:textId="77777777" w:rsidR="004D6378" w:rsidRPr="00663032" w:rsidRDefault="004D6378" w:rsidP="0038422B">
            <w:pPr>
              <w:spacing w:after="0" w:line="240" w:lineRule="auto"/>
              <w:jc w:val="center"/>
              <w:rPr>
                <w:rFonts w:ascii="Times New Roman CYR" w:eastAsia="Times New Roman" w:hAnsi="Times New Roman CYR" w:cs="Times New Roman"/>
              </w:rPr>
            </w:pPr>
            <w:r w:rsidRPr="00663032">
              <w:rPr>
                <w:rFonts w:ascii="Times New Roman CYR" w:eastAsia="Times New Roman" w:hAnsi="Times New Roman CYR" w:cs="Times New Roman"/>
              </w:rPr>
              <w:t>0,04</w:t>
            </w:r>
          </w:p>
        </w:tc>
        <w:tc>
          <w:tcPr>
            <w:tcW w:w="1417" w:type="dxa"/>
            <w:tcBorders>
              <w:bottom w:val="single" w:sz="12" w:space="0" w:color="7F7F7F"/>
            </w:tcBorders>
            <w:vAlign w:val="center"/>
          </w:tcPr>
          <w:p w14:paraId="65B6A6F8" w14:textId="77777777" w:rsidR="004D6378" w:rsidRPr="00663032" w:rsidRDefault="004D6378" w:rsidP="0038422B">
            <w:pPr>
              <w:spacing w:after="0" w:line="240" w:lineRule="auto"/>
              <w:jc w:val="center"/>
              <w:rPr>
                <w:rFonts w:ascii="Times New Roman CYR" w:eastAsia="Times New Roman" w:hAnsi="Times New Roman CYR" w:cs="Times New Roman"/>
              </w:rPr>
            </w:pPr>
            <w:r w:rsidRPr="00663032">
              <w:rPr>
                <w:rFonts w:ascii="Times New Roman CYR" w:eastAsia="Times New Roman" w:hAnsi="Times New Roman CYR" w:cs="Times New Roman"/>
              </w:rPr>
              <w:t>м.</w:t>
            </w:r>
          </w:p>
        </w:tc>
        <w:tc>
          <w:tcPr>
            <w:tcW w:w="2126" w:type="dxa"/>
            <w:tcBorders>
              <w:bottom w:val="single" w:sz="12" w:space="0" w:color="7F7F7F"/>
            </w:tcBorders>
            <w:vAlign w:val="center"/>
          </w:tcPr>
          <w:p w14:paraId="2B30680A" w14:textId="77777777" w:rsidR="004D6378" w:rsidRPr="00663032" w:rsidRDefault="004D6378" w:rsidP="0038422B">
            <w:pPr>
              <w:spacing w:after="0" w:line="240" w:lineRule="auto"/>
              <w:jc w:val="center"/>
              <w:rPr>
                <w:rFonts w:ascii="Times New Roman CYR" w:eastAsia="Times New Roman" w:hAnsi="Times New Roman CYR" w:cs="Times New Roman"/>
              </w:rPr>
            </w:pPr>
            <w:r w:rsidRPr="00663032">
              <w:rPr>
                <w:rFonts w:ascii="Times New Roman CYR" w:eastAsia="Times New Roman" w:hAnsi="Times New Roman CYR" w:cs="Times New Roman"/>
              </w:rPr>
              <w:t>3000</w:t>
            </w:r>
          </w:p>
        </w:tc>
      </w:tr>
    </w:tbl>
    <w:p w14:paraId="4AB75A45" w14:textId="77777777" w:rsidR="004D6378" w:rsidRPr="004D6378" w:rsidRDefault="004D6378" w:rsidP="0038422B">
      <w:pPr>
        <w:spacing w:after="0" w:line="240" w:lineRule="auto"/>
        <w:jc w:val="both"/>
        <w:rPr>
          <w:rFonts w:ascii="Times New Roman CYR" w:eastAsia="Times New Roman" w:hAnsi="Times New Roman CYR" w:cs="Times New Roman"/>
          <w:b/>
          <w:color w:val="000000"/>
          <w:sz w:val="20"/>
        </w:rPr>
      </w:pPr>
    </w:p>
    <w:p w14:paraId="770EF915" w14:textId="77777777" w:rsidR="004D6378" w:rsidRPr="004D6378" w:rsidRDefault="004D6378" w:rsidP="0038422B">
      <w:pPr>
        <w:spacing w:after="0" w:line="240" w:lineRule="auto"/>
        <w:contextualSpacing/>
        <w:rPr>
          <w:rFonts w:ascii="Times New Roman" w:eastAsia="Times New Roman" w:hAnsi="Times New Roman" w:cs="Times New Roman"/>
          <w:color w:val="000000"/>
          <w:sz w:val="28"/>
          <w:szCs w:val="28"/>
          <w:lang w:val="en-US" w:eastAsia="en-US" w:bidi="en-US"/>
        </w:rPr>
      </w:pPr>
    </w:p>
    <w:p w14:paraId="147689AD" w14:textId="77777777" w:rsidR="004D6378" w:rsidRPr="004D6378" w:rsidRDefault="004D6378" w:rsidP="0038422B">
      <w:pPr>
        <w:spacing w:after="0" w:line="240" w:lineRule="auto"/>
        <w:ind w:firstLine="709"/>
        <w:contextualSpacing/>
        <w:rPr>
          <w:rFonts w:ascii="Times New Roman" w:eastAsia="Times New Roman" w:hAnsi="Times New Roman" w:cs="Times New Roman"/>
          <w:color w:val="000000"/>
          <w:sz w:val="28"/>
          <w:szCs w:val="28"/>
          <w:lang w:eastAsia="en-US" w:bidi="en-US"/>
        </w:rPr>
      </w:pPr>
      <w:r w:rsidRPr="004D6378">
        <w:rPr>
          <w:rFonts w:ascii="Times New Roman" w:eastAsia="Times New Roman" w:hAnsi="Times New Roman" w:cs="Times New Roman"/>
          <w:color w:val="000000"/>
          <w:sz w:val="28"/>
          <w:szCs w:val="28"/>
          <w:lang w:eastAsia="en-US" w:bidi="en-US"/>
        </w:rPr>
        <w:t>________________________</w:t>
      </w:r>
    </w:p>
    <w:p w14:paraId="228C6CD1" w14:textId="77777777" w:rsidR="004D6378" w:rsidRPr="004D6378" w:rsidRDefault="004D6378" w:rsidP="0038422B">
      <w:pPr>
        <w:spacing w:after="0" w:line="240" w:lineRule="auto"/>
        <w:ind w:firstLine="851"/>
        <w:contextualSpacing/>
        <w:jc w:val="both"/>
        <w:rPr>
          <w:rFonts w:ascii="Times New Roman" w:eastAsia="Times New Roman" w:hAnsi="Times New Roman" w:cs="Times New Roman"/>
          <w:color w:val="000000"/>
          <w:sz w:val="24"/>
          <w:szCs w:val="24"/>
          <w:lang w:eastAsia="en-US" w:bidi="en-US"/>
        </w:rPr>
      </w:pPr>
      <w:r w:rsidRPr="004D6378">
        <w:rPr>
          <w:rFonts w:ascii="Times New Roman" w:eastAsia="Times New Roman" w:hAnsi="Times New Roman" w:cs="Times New Roman"/>
          <w:color w:val="000000"/>
          <w:sz w:val="24"/>
          <w:szCs w:val="24"/>
          <w:lang w:eastAsia="en-US" w:bidi="en-US"/>
        </w:rPr>
        <w:t xml:space="preserve">&lt;*&gt;Размер площадок должен быть рассчитан на установку необходимого числа контейнеров, но не более 5. К площадкам для мусоросборников должны быть обеспечены подходы и подъезды, обеспечивающие маневрирование </w:t>
      </w:r>
      <w:proofErr w:type="spellStart"/>
      <w:r w:rsidRPr="004D6378">
        <w:rPr>
          <w:rFonts w:ascii="Times New Roman" w:eastAsia="Times New Roman" w:hAnsi="Times New Roman" w:cs="Times New Roman"/>
          <w:color w:val="000000"/>
          <w:sz w:val="24"/>
          <w:szCs w:val="24"/>
          <w:lang w:eastAsia="en-US" w:bidi="en-US"/>
        </w:rPr>
        <w:t>мусоровывозящих</w:t>
      </w:r>
      <w:proofErr w:type="spellEnd"/>
      <w:r w:rsidRPr="004D6378">
        <w:rPr>
          <w:rFonts w:ascii="Times New Roman" w:eastAsia="Times New Roman" w:hAnsi="Times New Roman" w:cs="Times New Roman"/>
          <w:color w:val="000000"/>
          <w:sz w:val="24"/>
          <w:szCs w:val="24"/>
          <w:lang w:eastAsia="en-US" w:bidi="en-US"/>
        </w:rPr>
        <w:t xml:space="preserve"> машин.</w:t>
      </w:r>
    </w:p>
    <w:p w14:paraId="003765E5" w14:textId="77777777" w:rsidR="004D6378" w:rsidRPr="004D6378" w:rsidRDefault="004D6378" w:rsidP="0038422B">
      <w:pPr>
        <w:spacing w:after="0" w:line="240" w:lineRule="auto"/>
        <w:ind w:firstLine="851"/>
        <w:contextualSpacing/>
        <w:jc w:val="both"/>
        <w:rPr>
          <w:rFonts w:ascii="Times New Roman" w:eastAsia="Times New Roman" w:hAnsi="Times New Roman" w:cs="Times New Roman"/>
          <w:color w:val="000000"/>
          <w:sz w:val="28"/>
          <w:szCs w:val="28"/>
          <w:lang w:eastAsia="en-US" w:bidi="en-US"/>
        </w:rPr>
      </w:pPr>
    </w:p>
    <w:p w14:paraId="684CBF1B" w14:textId="77777777" w:rsidR="004D6378" w:rsidRPr="004D6378" w:rsidRDefault="004D6378" w:rsidP="0038422B">
      <w:pPr>
        <w:spacing w:after="0" w:line="240" w:lineRule="auto"/>
        <w:jc w:val="both"/>
        <w:rPr>
          <w:rFonts w:ascii="Times New Roman" w:eastAsia="Times New Roman" w:hAnsi="Times New Roman" w:cs="Times New Roman"/>
          <w:color w:val="000000"/>
          <w:sz w:val="28"/>
          <w:szCs w:val="28"/>
          <w:lang w:eastAsia="en-US" w:bidi="en-US"/>
        </w:rPr>
      </w:pPr>
    </w:p>
    <w:p w14:paraId="634C627F" w14:textId="77777777" w:rsidR="004D6378" w:rsidRPr="004D6378" w:rsidRDefault="004D6378" w:rsidP="0038422B">
      <w:pPr>
        <w:spacing w:after="0" w:line="240" w:lineRule="auto"/>
        <w:ind w:firstLine="709"/>
        <w:jc w:val="both"/>
        <w:rPr>
          <w:rFonts w:ascii="Times New Roman CYR" w:eastAsia="Times New Roman" w:hAnsi="Times New Roman CYR" w:cs="Times New Roman"/>
          <w:color w:val="000000"/>
          <w:sz w:val="28"/>
          <w:szCs w:val="28"/>
        </w:rPr>
      </w:pPr>
      <w:r w:rsidRPr="004D6378">
        <w:rPr>
          <w:rFonts w:ascii="Times New Roman" w:eastAsia="Times New Roman" w:hAnsi="Times New Roman" w:cs="Times New Roman"/>
          <w:color w:val="000000"/>
          <w:sz w:val="28"/>
          <w:szCs w:val="28"/>
          <w:lang w:eastAsia="en-US" w:bidi="en-US"/>
        </w:rPr>
        <w:br w:type="column"/>
      </w:r>
      <w:r w:rsidRPr="004D6378">
        <w:rPr>
          <w:rFonts w:ascii="Times New Roman CYR" w:eastAsia="Times New Roman" w:hAnsi="Times New Roman CYR" w:cs="Times New Roman"/>
          <w:color w:val="000000"/>
          <w:sz w:val="28"/>
          <w:szCs w:val="28"/>
        </w:rPr>
        <w:lastRenderedPageBreak/>
        <w:t>2.7. Расчетные показатели объектов жилищного строительства муниципальной собственности, помещений муниципального жилищного фонда.</w:t>
      </w:r>
    </w:p>
    <w:p w14:paraId="046B9BC0" w14:textId="77777777" w:rsidR="004D6378" w:rsidRPr="00FA4F9B" w:rsidRDefault="004D6378" w:rsidP="00FA4F9B">
      <w:pPr>
        <w:spacing w:after="0" w:line="240" w:lineRule="auto"/>
        <w:ind w:right="-1"/>
        <w:jc w:val="right"/>
        <w:rPr>
          <w:rFonts w:ascii="Times New Roman CYR" w:eastAsia="Times New Roman" w:hAnsi="Times New Roman CYR" w:cs="Times New Roman"/>
          <w:color w:val="000000"/>
          <w:sz w:val="28"/>
          <w:szCs w:val="28"/>
        </w:rPr>
      </w:pPr>
      <w:r w:rsidRPr="00FA4F9B">
        <w:rPr>
          <w:rFonts w:ascii="Times New Roman CYR" w:eastAsia="Times New Roman" w:hAnsi="Times New Roman CYR" w:cs="Times New Roman"/>
          <w:color w:val="000000"/>
          <w:sz w:val="28"/>
          <w:szCs w:val="28"/>
        </w:rPr>
        <w:t>Таблица 1.</w:t>
      </w:r>
    </w:p>
    <w:tbl>
      <w:tblPr>
        <w:tblW w:w="9752" w:type="dxa"/>
        <w:tblInd w:w="-5" w:type="dxa"/>
        <w:tblBorders>
          <w:top w:val="single" w:sz="12" w:space="0" w:color="7F7F7F"/>
          <w:left w:val="single" w:sz="12" w:space="0" w:color="7F7F7F"/>
          <w:bottom w:val="single" w:sz="12" w:space="0" w:color="7F7F7F"/>
          <w:right w:val="single" w:sz="12" w:space="0" w:color="7F7F7F"/>
          <w:insideH w:val="single" w:sz="6" w:space="0" w:color="7F7F7F"/>
          <w:insideV w:val="single" w:sz="6" w:space="0" w:color="7F7F7F"/>
        </w:tblBorders>
        <w:tblLook w:val="00A0" w:firstRow="1" w:lastRow="0" w:firstColumn="1" w:lastColumn="0" w:noHBand="0" w:noVBand="0"/>
      </w:tblPr>
      <w:tblGrid>
        <w:gridCol w:w="454"/>
        <w:gridCol w:w="2211"/>
        <w:gridCol w:w="1900"/>
        <w:gridCol w:w="1559"/>
        <w:gridCol w:w="1560"/>
        <w:gridCol w:w="2068"/>
      </w:tblGrid>
      <w:tr w:rsidR="004D6378" w:rsidRPr="00A27B7F" w14:paraId="6A4D8526" w14:textId="77777777" w:rsidTr="00FA4F9B">
        <w:trPr>
          <w:trHeight w:val="778"/>
        </w:trPr>
        <w:tc>
          <w:tcPr>
            <w:tcW w:w="454" w:type="dxa"/>
            <w:vMerge w:val="restart"/>
            <w:tcBorders>
              <w:top w:val="single" w:sz="12" w:space="0" w:color="7F7F7F"/>
            </w:tcBorders>
            <w:shd w:val="clear" w:color="auto" w:fill="auto"/>
            <w:vAlign w:val="center"/>
          </w:tcPr>
          <w:p w14:paraId="2F42C0A9" w14:textId="77777777" w:rsidR="004D6378" w:rsidRPr="00A27B7F" w:rsidRDefault="004D6378" w:rsidP="0038422B">
            <w:pPr>
              <w:spacing w:after="0" w:line="240" w:lineRule="auto"/>
              <w:jc w:val="center"/>
              <w:rPr>
                <w:rFonts w:ascii="Times New Roman CYR" w:eastAsia="Times New Roman" w:hAnsi="Times New Roman CYR" w:cs="Times New Roman"/>
                <w:color w:val="000000"/>
              </w:rPr>
            </w:pPr>
            <w:r w:rsidRPr="00A27B7F">
              <w:rPr>
                <w:rFonts w:ascii="Times New Roman CYR" w:eastAsia="Times New Roman" w:hAnsi="Times New Roman CYR" w:cs="Times New Roman"/>
                <w:color w:val="000000"/>
              </w:rPr>
              <w:t>№</w:t>
            </w:r>
          </w:p>
        </w:tc>
        <w:tc>
          <w:tcPr>
            <w:tcW w:w="2211" w:type="dxa"/>
            <w:vMerge w:val="restart"/>
            <w:tcBorders>
              <w:top w:val="single" w:sz="12" w:space="0" w:color="7F7F7F"/>
            </w:tcBorders>
            <w:shd w:val="clear" w:color="auto" w:fill="auto"/>
            <w:vAlign w:val="center"/>
          </w:tcPr>
          <w:p w14:paraId="2EE5D7CE" w14:textId="77777777" w:rsidR="004D6378" w:rsidRPr="00A27B7F" w:rsidRDefault="004D6378" w:rsidP="0038422B">
            <w:pPr>
              <w:spacing w:after="0" w:line="240" w:lineRule="auto"/>
              <w:jc w:val="center"/>
              <w:rPr>
                <w:rFonts w:ascii="Times New Roman CYR" w:eastAsia="Times New Roman" w:hAnsi="Times New Roman CYR" w:cs="Times New Roman"/>
                <w:color w:val="000000"/>
              </w:rPr>
            </w:pPr>
            <w:r w:rsidRPr="00A27B7F">
              <w:rPr>
                <w:rFonts w:ascii="Times New Roman CYR" w:eastAsia="Times New Roman" w:hAnsi="Times New Roman CYR" w:cs="Times New Roman"/>
                <w:color w:val="000000"/>
              </w:rPr>
              <w:t>Наименование</w:t>
            </w:r>
          </w:p>
          <w:p w14:paraId="4294CD75" w14:textId="77777777" w:rsidR="004D6378" w:rsidRPr="00A27B7F" w:rsidRDefault="004D6378" w:rsidP="0038422B">
            <w:pPr>
              <w:spacing w:after="0" w:line="240" w:lineRule="auto"/>
              <w:jc w:val="center"/>
              <w:rPr>
                <w:rFonts w:ascii="Times New Roman CYR" w:eastAsia="Times New Roman" w:hAnsi="Times New Roman CYR" w:cs="Times New Roman"/>
                <w:color w:val="000000"/>
              </w:rPr>
            </w:pPr>
            <w:r w:rsidRPr="00A27B7F">
              <w:rPr>
                <w:rFonts w:ascii="Times New Roman CYR" w:eastAsia="Times New Roman" w:hAnsi="Times New Roman CYR" w:cs="Times New Roman"/>
                <w:color w:val="000000"/>
              </w:rPr>
              <w:t xml:space="preserve"> объекта</w:t>
            </w:r>
          </w:p>
        </w:tc>
        <w:tc>
          <w:tcPr>
            <w:tcW w:w="3459" w:type="dxa"/>
            <w:gridSpan w:val="2"/>
            <w:tcBorders>
              <w:top w:val="single" w:sz="12" w:space="0" w:color="7F7F7F"/>
            </w:tcBorders>
            <w:shd w:val="clear" w:color="auto" w:fill="auto"/>
            <w:vAlign w:val="center"/>
          </w:tcPr>
          <w:p w14:paraId="619AD040" w14:textId="77777777" w:rsidR="004D6378" w:rsidRPr="00A27B7F" w:rsidRDefault="004D6378" w:rsidP="0038422B">
            <w:pPr>
              <w:spacing w:after="0" w:line="240" w:lineRule="auto"/>
              <w:jc w:val="center"/>
              <w:rPr>
                <w:rFonts w:ascii="Times New Roman CYR" w:eastAsia="Times New Roman" w:hAnsi="Times New Roman CYR" w:cs="Times New Roman"/>
                <w:color w:val="000000"/>
              </w:rPr>
            </w:pPr>
            <w:r w:rsidRPr="00A27B7F">
              <w:rPr>
                <w:rFonts w:ascii="Times New Roman CYR" w:eastAsia="Times New Roman" w:hAnsi="Times New Roman CYR" w:cs="Times New Roman"/>
                <w:color w:val="000000"/>
              </w:rPr>
              <w:t>Показатель минимально допустимого уровня обеспеченности</w:t>
            </w:r>
          </w:p>
        </w:tc>
        <w:tc>
          <w:tcPr>
            <w:tcW w:w="3628" w:type="dxa"/>
            <w:gridSpan w:val="2"/>
            <w:tcBorders>
              <w:top w:val="single" w:sz="12" w:space="0" w:color="7F7F7F"/>
            </w:tcBorders>
            <w:shd w:val="clear" w:color="auto" w:fill="auto"/>
            <w:vAlign w:val="center"/>
          </w:tcPr>
          <w:p w14:paraId="0B3423C9" w14:textId="77777777" w:rsidR="004D6378" w:rsidRPr="00A27B7F" w:rsidRDefault="004D6378" w:rsidP="0038422B">
            <w:pPr>
              <w:spacing w:after="0" w:line="240" w:lineRule="auto"/>
              <w:jc w:val="center"/>
              <w:rPr>
                <w:rFonts w:ascii="Times New Roman CYR" w:eastAsia="Times New Roman" w:hAnsi="Times New Roman CYR" w:cs="Times New Roman"/>
                <w:color w:val="000000"/>
              </w:rPr>
            </w:pPr>
            <w:r w:rsidRPr="00A27B7F">
              <w:rPr>
                <w:rFonts w:ascii="Times New Roman CYR" w:eastAsia="Times New Roman" w:hAnsi="Times New Roman CYR" w:cs="Times New Roman"/>
                <w:color w:val="000000"/>
              </w:rPr>
              <w:t>Показатель максимально допустимого уровня территориальной доступности</w:t>
            </w:r>
          </w:p>
        </w:tc>
      </w:tr>
      <w:tr w:rsidR="004D6378" w:rsidRPr="00A27B7F" w14:paraId="4E868C1D" w14:textId="77777777" w:rsidTr="00FA4F9B">
        <w:trPr>
          <w:trHeight w:val="98"/>
        </w:trPr>
        <w:tc>
          <w:tcPr>
            <w:tcW w:w="454" w:type="dxa"/>
            <w:vMerge/>
            <w:shd w:val="clear" w:color="auto" w:fill="auto"/>
            <w:vAlign w:val="center"/>
          </w:tcPr>
          <w:p w14:paraId="3AF9E64F" w14:textId="77777777" w:rsidR="004D6378" w:rsidRPr="00A27B7F" w:rsidRDefault="004D6378" w:rsidP="0038422B">
            <w:pPr>
              <w:spacing w:after="0" w:line="240" w:lineRule="auto"/>
              <w:jc w:val="center"/>
              <w:rPr>
                <w:rFonts w:ascii="Times New Roman CYR" w:eastAsia="Times New Roman" w:hAnsi="Times New Roman CYR" w:cs="Times New Roman"/>
                <w:color w:val="000000"/>
              </w:rPr>
            </w:pPr>
          </w:p>
        </w:tc>
        <w:tc>
          <w:tcPr>
            <w:tcW w:w="2211" w:type="dxa"/>
            <w:vMerge/>
            <w:shd w:val="clear" w:color="auto" w:fill="auto"/>
            <w:vAlign w:val="center"/>
          </w:tcPr>
          <w:p w14:paraId="200546EF" w14:textId="77777777" w:rsidR="004D6378" w:rsidRPr="00A27B7F" w:rsidRDefault="004D6378" w:rsidP="0038422B">
            <w:pPr>
              <w:spacing w:after="0" w:line="240" w:lineRule="auto"/>
              <w:jc w:val="center"/>
              <w:rPr>
                <w:rFonts w:ascii="Times New Roman CYR" w:eastAsia="Times New Roman" w:hAnsi="Times New Roman CYR" w:cs="Times New Roman"/>
                <w:color w:val="000000"/>
              </w:rPr>
            </w:pPr>
          </w:p>
        </w:tc>
        <w:tc>
          <w:tcPr>
            <w:tcW w:w="1900" w:type="dxa"/>
            <w:shd w:val="clear" w:color="auto" w:fill="auto"/>
            <w:vAlign w:val="center"/>
          </w:tcPr>
          <w:p w14:paraId="057EF753" w14:textId="77777777" w:rsidR="004D6378" w:rsidRPr="00A27B7F" w:rsidRDefault="004D6378" w:rsidP="0038422B">
            <w:pPr>
              <w:spacing w:after="0" w:line="240" w:lineRule="auto"/>
              <w:jc w:val="center"/>
              <w:rPr>
                <w:rFonts w:ascii="Times New Roman CYR" w:eastAsia="Times New Roman" w:hAnsi="Times New Roman CYR" w:cs="Times New Roman"/>
                <w:color w:val="000000"/>
              </w:rPr>
            </w:pPr>
            <w:r w:rsidRPr="00A27B7F">
              <w:rPr>
                <w:rFonts w:ascii="Times New Roman CYR" w:eastAsia="Times New Roman" w:hAnsi="Times New Roman CYR" w:cs="Times New Roman"/>
                <w:color w:val="000000"/>
              </w:rPr>
              <w:t>Единица</w:t>
            </w:r>
          </w:p>
          <w:p w14:paraId="72E2DCFA" w14:textId="77777777" w:rsidR="004D6378" w:rsidRPr="00A27B7F" w:rsidRDefault="004D6378" w:rsidP="0038422B">
            <w:pPr>
              <w:spacing w:after="0" w:line="240" w:lineRule="auto"/>
              <w:jc w:val="center"/>
              <w:rPr>
                <w:rFonts w:ascii="Times New Roman CYR" w:eastAsia="Times New Roman" w:hAnsi="Times New Roman CYR" w:cs="Times New Roman"/>
                <w:color w:val="000000"/>
              </w:rPr>
            </w:pPr>
            <w:r w:rsidRPr="00A27B7F">
              <w:rPr>
                <w:rFonts w:ascii="Times New Roman CYR" w:eastAsia="Times New Roman" w:hAnsi="Times New Roman CYR" w:cs="Times New Roman"/>
                <w:color w:val="000000"/>
              </w:rPr>
              <w:t xml:space="preserve"> измерения</w:t>
            </w:r>
          </w:p>
        </w:tc>
        <w:tc>
          <w:tcPr>
            <w:tcW w:w="1559" w:type="dxa"/>
            <w:shd w:val="clear" w:color="auto" w:fill="auto"/>
            <w:vAlign w:val="center"/>
          </w:tcPr>
          <w:p w14:paraId="04445B02" w14:textId="77777777" w:rsidR="004D6378" w:rsidRPr="00A27B7F" w:rsidRDefault="004D6378" w:rsidP="0038422B">
            <w:pPr>
              <w:spacing w:after="0" w:line="240" w:lineRule="auto"/>
              <w:jc w:val="center"/>
              <w:rPr>
                <w:rFonts w:ascii="Times New Roman CYR" w:eastAsia="Times New Roman" w:hAnsi="Times New Roman CYR" w:cs="Times New Roman"/>
                <w:color w:val="000000"/>
              </w:rPr>
            </w:pPr>
            <w:r w:rsidRPr="00A27B7F">
              <w:rPr>
                <w:rFonts w:ascii="Times New Roman CYR" w:eastAsia="Times New Roman" w:hAnsi="Times New Roman CYR" w:cs="Times New Roman"/>
                <w:color w:val="000000"/>
              </w:rPr>
              <w:t>Величина</w:t>
            </w:r>
          </w:p>
        </w:tc>
        <w:tc>
          <w:tcPr>
            <w:tcW w:w="1560" w:type="dxa"/>
            <w:shd w:val="clear" w:color="auto" w:fill="auto"/>
            <w:vAlign w:val="center"/>
          </w:tcPr>
          <w:p w14:paraId="4D641CB0" w14:textId="77777777" w:rsidR="004D6378" w:rsidRPr="00A27B7F" w:rsidRDefault="004D6378" w:rsidP="0038422B">
            <w:pPr>
              <w:spacing w:after="0" w:line="240" w:lineRule="auto"/>
              <w:jc w:val="center"/>
              <w:rPr>
                <w:rFonts w:ascii="Times New Roman CYR" w:eastAsia="Times New Roman" w:hAnsi="Times New Roman CYR" w:cs="Times New Roman"/>
                <w:color w:val="000000"/>
              </w:rPr>
            </w:pPr>
            <w:r w:rsidRPr="00A27B7F">
              <w:rPr>
                <w:rFonts w:ascii="Times New Roman CYR" w:eastAsia="Times New Roman" w:hAnsi="Times New Roman CYR" w:cs="Times New Roman"/>
                <w:color w:val="000000"/>
              </w:rPr>
              <w:t>Единица</w:t>
            </w:r>
          </w:p>
          <w:p w14:paraId="14AD7849" w14:textId="77777777" w:rsidR="004D6378" w:rsidRPr="00A27B7F" w:rsidRDefault="004D6378" w:rsidP="0038422B">
            <w:pPr>
              <w:spacing w:after="0" w:line="240" w:lineRule="auto"/>
              <w:jc w:val="center"/>
              <w:rPr>
                <w:rFonts w:ascii="Times New Roman CYR" w:eastAsia="Times New Roman" w:hAnsi="Times New Roman CYR" w:cs="Times New Roman"/>
                <w:color w:val="000000"/>
              </w:rPr>
            </w:pPr>
            <w:r w:rsidRPr="00A27B7F">
              <w:rPr>
                <w:rFonts w:ascii="Times New Roman CYR" w:eastAsia="Times New Roman" w:hAnsi="Times New Roman CYR" w:cs="Times New Roman"/>
                <w:color w:val="000000"/>
              </w:rPr>
              <w:t xml:space="preserve"> измерения</w:t>
            </w:r>
          </w:p>
        </w:tc>
        <w:tc>
          <w:tcPr>
            <w:tcW w:w="2068" w:type="dxa"/>
            <w:shd w:val="clear" w:color="auto" w:fill="auto"/>
            <w:vAlign w:val="center"/>
          </w:tcPr>
          <w:p w14:paraId="5DEC5505" w14:textId="77777777" w:rsidR="004D6378" w:rsidRPr="00A27B7F" w:rsidRDefault="004D6378" w:rsidP="0038422B">
            <w:pPr>
              <w:spacing w:after="0" w:line="240" w:lineRule="auto"/>
              <w:jc w:val="center"/>
              <w:rPr>
                <w:rFonts w:ascii="Times New Roman CYR" w:eastAsia="Times New Roman" w:hAnsi="Times New Roman CYR" w:cs="Times New Roman"/>
                <w:color w:val="000000"/>
              </w:rPr>
            </w:pPr>
            <w:r w:rsidRPr="00A27B7F">
              <w:rPr>
                <w:rFonts w:ascii="Times New Roman CYR" w:eastAsia="Times New Roman" w:hAnsi="Times New Roman CYR" w:cs="Times New Roman"/>
                <w:color w:val="000000"/>
              </w:rPr>
              <w:t>Величина</w:t>
            </w:r>
          </w:p>
        </w:tc>
      </w:tr>
      <w:tr w:rsidR="004D6378" w:rsidRPr="00A27B7F" w14:paraId="280ED088" w14:textId="77777777" w:rsidTr="00FA4F9B">
        <w:trPr>
          <w:trHeight w:val="460"/>
        </w:trPr>
        <w:tc>
          <w:tcPr>
            <w:tcW w:w="454" w:type="dxa"/>
            <w:vAlign w:val="center"/>
          </w:tcPr>
          <w:p w14:paraId="1ABA1293" w14:textId="77777777" w:rsidR="004D6378" w:rsidRPr="00A27B7F" w:rsidRDefault="004D6378" w:rsidP="0038422B">
            <w:pPr>
              <w:spacing w:after="0" w:line="240" w:lineRule="auto"/>
              <w:jc w:val="center"/>
              <w:rPr>
                <w:rFonts w:ascii="Times New Roman CYR" w:eastAsia="Times New Roman" w:hAnsi="Times New Roman CYR" w:cs="Times New Roman"/>
                <w:color w:val="000000"/>
                <w:lang w:val="en-US"/>
              </w:rPr>
            </w:pPr>
            <w:r w:rsidRPr="00A27B7F">
              <w:rPr>
                <w:rFonts w:ascii="Times New Roman CYR" w:eastAsia="Times New Roman" w:hAnsi="Times New Roman CYR" w:cs="Times New Roman"/>
                <w:color w:val="000000"/>
                <w:lang w:val="en-US"/>
              </w:rPr>
              <w:t>1.</w:t>
            </w:r>
          </w:p>
        </w:tc>
        <w:tc>
          <w:tcPr>
            <w:tcW w:w="2211" w:type="dxa"/>
            <w:vAlign w:val="center"/>
          </w:tcPr>
          <w:p w14:paraId="6F67434D" w14:textId="77777777" w:rsidR="004D6378" w:rsidRPr="00A27B7F" w:rsidRDefault="004D6378" w:rsidP="0038422B">
            <w:pPr>
              <w:spacing w:after="0" w:line="240" w:lineRule="auto"/>
              <w:rPr>
                <w:rFonts w:ascii="Times New Roman CYR" w:eastAsia="Times New Roman" w:hAnsi="Times New Roman CYR" w:cs="Times New Roman"/>
                <w:color w:val="000000"/>
              </w:rPr>
            </w:pPr>
            <w:r w:rsidRPr="00A27B7F">
              <w:rPr>
                <w:rFonts w:ascii="Times New Roman CYR" w:eastAsia="Times New Roman" w:hAnsi="Times New Roman CYR" w:cs="Times New Roman"/>
                <w:color w:val="000000"/>
              </w:rPr>
              <w:t xml:space="preserve">Учётная норма площади жилого помещения </w:t>
            </w:r>
          </w:p>
        </w:tc>
        <w:tc>
          <w:tcPr>
            <w:tcW w:w="1900" w:type="dxa"/>
            <w:vAlign w:val="center"/>
          </w:tcPr>
          <w:p w14:paraId="678DE020" w14:textId="77777777" w:rsidR="004D6378" w:rsidRPr="00A27B7F" w:rsidRDefault="004D6378" w:rsidP="0038422B">
            <w:pPr>
              <w:spacing w:after="0" w:line="240" w:lineRule="auto"/>
              <w:jc w:val="center"/>
              <w:rPr>
                <w:rFonts w:ascii="Times New Roman CYR" w:eastAsia="Times New Roman" w:hAnsi="Times New Roman CYR" w:cs="Times New Roman"/>
                <w:color w:val="000000"/>
              </w:rPr>
            </w:pPr>
            <w:r w:rsidRPr="00A27B7F">
              <w:rPr>
                <w:rFonts w:ascii="Times New Roman CYR" w:eastAsia="Times New Roman" w:hAnsi="Times New Roman CYR" w:cs="Times New Roman"/>
                <w:color w:val="000000"/>
              </w:rPr>
              <w:t>м² / 1 чел.</w:t>
            </w:r>
          </w:p>
        </w:tc>
        <w:tc>
          <w:tcPr>
            <w:tcW w:w="1559" w:type="dxa"/>
            <w:vAlign w:val="center"/>
          </w:tcPr>
          <w:p w14:paraId="48DC0EE8" w14:textId="77777777" w:rsidR="004D6378" w:rsidRPr="00A27B7F" w:rsidRDefault="004D6378" w:rsidP="0038422B">
            <w:pPr>
              <w:spacing w:after="0" w:line="240" w:lineRule="auto"/>
              <w:jc w:val="center"/>
              <w:rPr>
                <w:rFonts w:ascii="Times New Roman CYR" w:eastAsia="Times New Roman" w:hAnsi="Times New Roman CYR" w:cs="Times New Roman"/>
                <w:color w:val="FF0000"/>
              </w:rPr>
            </w:pPr>
            <w:r w:rsidRPr="00A27B7F">
              <w:rPr>
                <w:rFonts w:ascii="Times New Roman CYR" w:eastAsia="Times New Roman" w:hAnsi="Times New Roman CYR" w:cs="Times New Roman"/>
                <w:color w:val="000000"/>
              </w:rPr>
              <w:t>20</w:t>
            </w:r>
          </w:p>
        </w:tc>
        <w:tc>
          <w:tcPr>
            <w:tcW w:w="3628" w:type="dxa"/>
            <w:gridSpan w:val="2"/>
            <w:vAlign w:val="center"/>
          </w:tcPr>
          <w:p w14:paraId="3D34A79C" w14:textId="77777777" w:rsidR="004D6378" w:rsidRPr="00A27B7F" w:rsidRDefault="004D6378" w:rsidP="0038422B">
            <w:pPr>
              <w:spacing w:after="0" w:line="240" w:lineRule="auto"/>
              <w:jc w:val="center"/>
              <w:rPr>
                <w:rFonts w:ascii="Times New Roman CYR" w:eastAsia="Times New Roman" w:hAnsi="Times New Roman CYR" w:cs="Times New Roman"/>
                <w:color w:val="000000"/>
              </w:rPr>
            </w:pPr>
            <w:r w:rsidRPr="00A27B7F">
              <w:rPr>
                <w:rFonts w:ascii="Times New Roman CYR" w:eastAsia="Times New Roman" w:hAnsi="Times New Roman CYR" w:cs="Times New Roman"/>
                <w:color w:val="000000"/>
              </w:rPr>
              <w:t>не нормируется</w:t>
            </w:r>
          </w:p>
        </w:tc>
      </w:tr>
      <w:tr w:rsidR="004D6378" w:rsidRPr="00A27B7F" w14:paraId="322196AA" w14:textId="77777777" w:rsidTr="00FA4F9B">
        <w:trPr>
          <w:trHeight w:val="879"/>
        </w:trPr>
        <w:tc>
          <w:tcPr>
            <w:tcW w:w="454" w:type="dxa"/>
            <w:tcBorders>
              <w:bottom w:val="single" w:sz="12" w:space="0" w:color="7F7F7F"/>
            </w:tcBorders>
            <w:vAlign w:val="center"/>
          </w:tcPr>
          <w:p w14:paraId="5B62C879" w14:textId="77777777" w:rsidR="004D6378" w:rsidRPr="00A27B7F" w:rsidRDefault="004D6378" w:rsidP="0038422B">
            <w:pPr>
              <w:spacing w:after="0" w:line="240" w:lineRule="auto"/>
              <w:jc w:val="center"/>
              <w:rPr>
                <w:rFonts w:ascii="Times New Roman CYR" w:eastAsia="Times New Roman" w:hAnsi="Times New Roman CYR" w:cs="Times New Roman"/>
                <w:color w:val="000000"/>
                <w:lang w:val="en-US"/>
              </w:rPr>
            </w:pPr>
            <w:r w:rsidRPr="00A27B7F">
              <w:rPr>
                <w:rFonts w:ascii="Times New Roman CYR" w:eastAsia="Times New Roman" w:hAnsi="Times New Roman CYR" w:cs="Times New Roman"/>
                <w:color w:val="000000"/>
                <w:lang w:val="en-US"/>
              </w:rPr>
              <w:t>2.</w:t>
            </w:r>
          </w:p>
        </w:tc>
        <w:tc>
          <w:tcPr>
            <w:tcW w:w="2211" w:type="dxa"/>
            <w:tcBorders>
              <w:bottom w:val="single" w:sz="12" w:space="0" w:color="7F7F7F"/>
            </w:tcBorders>
            <w:vAlign w:val="center"/>
          </w:tcPr>
          <w:p w14:paraId="77B1A657" w14:textId="77777777" w:rsidR="004D6378" w:rsidRPr="00A27B7F" w:rsidRDefault="004D6378" w:rsidP="0038422B">
            <w:pPr>
              <w:spacing w:after="0" w:line="240" w:lineRule="auto"/>
              <w:rPr>
                <w:rFonts w:ascii="Times New Roman CYR" w:eastAsia="Times New Roman" w:hAnsi="Times New Roman CYR" w:cs="Times New Roman"/>
                <w:color w:val="000000"/>
              </w:rPr>
            </w:pPr>
            <w:r w:rsidRPr="00A27B7F">
              <w:rPr>
                <w:rFonts w:ascii="Times New Roman CYR" w:eastAsia="Times New Roman" w:hAnsi="Times New Roman CYR" w:cs="Times New Roman"/>
                <w:color w:val="000000"/>
              </w:rPr>
              <w:t xml:space="preserve">Норма предоставления площади жилого помещения по </w:t>
            </w:r>
            <w:r w:rsidRPr="00A27B7F">
              <w:rPr>
                <w:rFonts w:ascii="Times New Roman CYR" w:eastAsia="Times New Roman" w:hAnsi="Times New Roman CYR" w:cs="Times New Roman"/>
                <w:color w:val="000000"/>
                <w:spacing w:val="-6"/>
              </w:rPr>
              <w:t xml:space="preserve">договору социального найма </w:t>
            </w:r>
          </w:p>
        </w:tc>
        <w:tc>
          <w:tcPr>
            <w:tcW w:w="1900" w:type="dxa"/>
            <w:tcBorders>
              <w:bottom w:val="single" w:sz="12" w:space="0" w:color="7F7F7F"/>
            </w:tcBorders>
            <w:vAlign w:val="center"/>
          </w:tcPr>
          <w:p w14:paraId="75475662" w14:textId="77777777" w:rsidR="004D6378" w:rsidRPr="00A27B7F" w:rsidRDefault="004D6378" w:rsidP="0038422B">
            <w:pPr>
              <w:spacing w:after="0" w:line="240" w:lineRule="auto"/>
              <w:jc w:val="center"/>
              <w:rPr>
                <w:rFonts w:ascii="Times New Roman CYR" w:eastAsia="Times New Roman" w:hAnsi="Times New Roman CYR" w:cs="Times New Roman"/>
                <w:color w:val="000000"/>
              </w:rPr>
            </w:pPr>
            <w:r w:rsidRPr="00A27B7F">
              <w:rPr>
                <w:rFonts w:ascii="Times New Roman CYR" w:eastAsia="Times New Roman" w:hAnsi="Times New Roman CYR" w:cs="Times New Roman"/>
                <w:color w:val="000000"/>
              </w:rPr>
              <w:t>м² / 1 чел.</w:t>
            </w:r>
          </w:p>
        </w:tc>
        <w:tc>
          <w:tcPr>
            <w:tcW w:w="1559" w:type="dxa"/>
            <w:tcBorders>
              <w:bottom w:val="single" w:sz="12" w:space="0" w:color="7F7F7F"/>
            </w:tcBorders>
            <w:vAlign w:val="center"/>
          </w:tcPr>
          <w:p w14:paraId="4CC9D454" w14:textId="77777777" w:rsidR="004D6378" w:rsidRPr="00A27B7F" w:rsidRDefault="004D6378" w:rsidP="0038422B">
            <w:pPr>
              <w:spacing w:after="0" w:line="240" w:lineRule="auto"/>
              <w:jc w:val="center"/>
              <w:rPr>
                <w:rFonts w:ascii="Times New Roman CYR" w:eastAsia="Times New Roman" w:hAnsi="Times New Roman CYR" w:cs="Times New Roman"/>
                <w:color w:val="000000"/>
              </w:rPr>
            </w:pPr>
            <w:r w:rsidRPr="00A27B7F">
              <w:rPr>
                <w:rFonts w:ascii="Times New Roman CYR" w:eastAsia="Times New Roman" w:hAnsi="Times New Roman CYR" w:cs="Times New Roman"/>
                <w:color w:val="000000"/>
              </w:rPr>
              <w:t>20</w:t>
            </w:r>
          </w:p>
        </w:tc>
        <w:tc>
          <w:tcPr>
            <w:tcW w:w="3628" w:type="dxa"/>
            <w:gridSpan w:val="2"/>
            <w:tcBorders>
              <w:bottom w:val="single" w:sz="12" w:space="0" w:color="7F7F7F"/>
            </w:tcBorders>
            <w:vAlign w:val="center"/>
          </w:tcPr>
          <w:p w14:paraId="75E3758D" w14:textId="77777777" w:rsidR="004D6378" w:rsidRPr="00A27B7F" w:rsidRDefault="004D6378" w:rsidP="0038422B">
            <w:pPr>
              <w:spacing w:after="0" w:line="240" w:lineRule="auto"/>
              <w:jc w:val="center"/>
              <w:rPr>
                <w:rFonts w:ascii="Times New Roman CYR" w:eastAsia="Times New Roman" w:hAnsi="Times New Roman CYR" w:cs="Times New Roman"/>
                <w:color w:val="000000"/>
              </w:rPr>
            </w:pPr>
            <w:r w:rsidRPr="00A27B7F">
              <w:rPr>
                <w:rFonts w:ascii="Times New Roman CYR" w:eastAsia="Times New Roman" w:hAnsi="Times New Roman CYR" w:cs="Times New Roman"/>
                <w:color w:val="000000"/>
              </w:rPr>
              <w:t>не нормируется</w:t>
            </w:r>
          </w:p>
        </w:tc>
      </w:tr>
    </w:tbl>
    <w:p w14:paraId="4D9DB5B9" w14:textId="77777777" w:rsidR="004D6378" w:rsidRPr="004D6378" w:rsidRDefault="004D6378" w:rsidP="0038422B">
      <w:pPr>
        <w:spacing w:after="0" w:line="240" w:lineRule="auto"/>
        <w:ind w:firstLine="709"/>
        <w:jc w:val="both"/>
        <w:rPr>
          <w:rFonts w:ascii="Times New Roman CYR" w:eastAsia="Times New Roman" w:hAnsi="Times New Roman CYR" w:cs="Times New Roman"/>
          <w:color w:val="000000"/>
          <w:sz w:val="28"/>
          <w:szCs w:val="28"/>
        </w:rPr>
      </w:pPr>
      <w:r w:rsidRPr="004D6378">
        <w:rPr>
          <w:rFonts w:ascii="Times New Roman CYR" w:eastAsia="Times New Roman" w:hAnsi="Times New Roman CYR" w:cs="Times New Roman"/>
          <w:color w:val="000000"/>
          <w:sz w:val="28"/>
          <w:szCs w:val="28"/>
        </w:rPr>
        <w:t>2.8. Расчетные показатели объектов, предназначенных для обеспечения первичных мер пожарной безопасности.</w:t>
      </w:r>
    </w:p>
    <w:p w14:paraId="36515C5D" w14:textId="77777777" w:rsidR="004D6378" w:rsidRPr="007F5B83" w:rsidRDefault="004D6378" w:rsidP="007F5B83">
      <w:pPr>
        <w:spacing w:after="0" w:line="240" w:lineRule="auto"/>
        <w:contextualSpacing/>
        <w:jc w:val="right"/>
        <w:rPr>
          <w:rFonts w:ascii="Times New Roman CYR" w:eastAsia="Times New Roman" w:hAnsi="Times New Roman CYR" w:cs="Times New Roman"/>
          <w:color w:val="000000"/>
          <w:sz w:val="28"/>
          <w:szCs w:val="28"/>
        </w:rPr>
      </w:pPr>
      <w:r w:rsidRPr="007F5B83">
        <w:rPr>
          <w:rFonts w:ascii="Times New Roman CYR" w:eastAsia="Times New Roman" w:hAnsi="Times New Roman CYR" w:cs="Times New Roman"/>
          <w:color w:val="000000"/>
          <w:sz w:val="28"/>
          <w:szCs w:val="28"/>
        </w:rPr>
        <w:t>Таблица 1.</w:t>
      </w:r>
    </w:p>
    <w:tbl>
      <w:tblPr>
        <w:tblW w:w="9762" w:type="dxa"/>
        <w:tblInd w:w="-15" w:type="dxa"/>
        <w:tblBorders>
          <w:top w:val="single" w:sz="12" w:space="0" w:color="7F7F7F"/>
          <w:left w:val="single" w:sz="12" w:space="0" w:color="7F7F7F"/>
          <w:bottom w:val="single" w:sz="12" w:space="0" w:color="7F7F7F"/>
          <w:right w:val="single" w:sz="12" w:space="0" w:color="7F7F7F"/>
          <w:insideH w:val="single" w:sz="6" w:space="0" w:color="7F7F7F"/>
          <w:insideV w:val="single" w:sz="6" w:space="0" w:color="7F7F7F"/>
        </w:tblBorders>
        <w:tblLayout w:type="fixed"/>
        <w:tblLook w:val="00A0" w:firstRow="1" w:lastRow="0" w:firstColumn="1" w:lastColumn="0" w:noHBand="0" w:noVBand="0"/>
      </w:tblPr>
      <w:tblGrid>
        <w:gridCol w:w="690"/>
        <w:gridCol w:w="2410"/>
        <w:gridCol w:w="1843"/>
        <w:gridCol w:w="1276"/>
        <w:gridCol w:w="1842"/>
        <w:gridCol w:w="1701"/>
      </w:tblGrid>
      <w:tr w:rsidR="004D6378" w:rsidRPr="00A27B7F" w14:paraId="26494E90" w14:textId="77777777" w:rsidTr="007F5B83">
        <w:trPr>
          <w:trHeight w:val="778"/>
        </w:trPr>
        <w:tc>
          <w:tcPr>
            <w:tcW w:w="690" w:type="dxa"/>
            <w:vMerge w:val="restart"/>
            <w:tcBorders>
              <w:top w:val="single" w:sz="12" w:space="0" w:color="7F7F7F"/>
            </w:tcBorders>
            <w:shd w:val="clear" w:color="auto" w:fill="auto"/>
            <w:vAlign w:val="center"/>
          </w:tcPr>
          <w:p w14:paraId="6A5133AC" w14:textId="77777777" w:rsidR="004D6378" w:rsidRPr="00A27B7F" w:rsidRDefault="004D6378" w:rsidP="0038422B">
            <w:pPr>
              <w:spacing w:after="0" w:line="240" w:lineRule="auto"/>
              <w:jc w:val="center"/>
              <w:rPr>
                <w:rFonts w:ascii="Times New Roman CYR" w:eastAsia="Times New Roman" w:hAnsi="Times New Roman CYR" w:cs="Times New Roman"/>
                <w:color w:val="000000"/>
              </w:rPr>
            </w:pPr>
            <w:r w:rsidRPr="00A27B7F">
              <w:rPr>
                <w:rFonts w:ascii="Times New Roman CYR" w:eastAsia="Times New Roman" w:hAnsi="Times New Roman CYR" w:cs="Times New Roman"/>
                <w:color w:val="000000"/>
              </w:rPr>
              <w:t>№</w:t>
            </w:r>
          </w:p>
        </w:tc>
        <w:tc>
          <w:tcPr>
            <w:tcW w:w="2410" w:type="dxa"/>
            <w:vMerge w:val="restart"/>
            <w:tcBorders>
              <w:top w:val="single" w:sz="12" w:space="0" w:color="7F7F7F"/>
            </w:tcBorders>
            <w:shd w:val="clear" w:color="auto" w:fill="auto"/>
            <w:vAlign w:val="center"/>
          </w:tcPr>
          <w:p w14:paraId="48385029" w14:textId="77777777" w:rsidR="004D6378" w:rsidRPr="00A27B7F" w:rsidRDefault="004D6378" w:rsidP="0038422B">
            <w:pPr>
              <w:spacing w:after="0" w:line="240" w:lineRule="auto"/>
              <w:jc w:val="center"/>
              <w:rPr>
                <w:rFonts w:ascii="Times New Roman CYR" w:eastAsia="Times New Roman" w:hAnsi="Times New Roman CYR" w:cs="Times New Roman"/>
                <w:color w:val="000000"/>
              </w:rPr>
            </w:pPr>
            <w:r w:rsidRPr="00A27B7F">
              <w:rPr>
                <w:rFonts w:ascii="Times New Roman CYR" w:eastAsia="Times New Roman" w:hAnsi="Times New Roman CYR" w:cs="Times New Roman"/>
                <w:color w:val="000000"/>
              </w:rPr>
              <w:t>Наименование</w:t>
            </w:r>
          </w:p>
          <w:p w14:paraId="33680658" w14:textId="77777777" w:rsidR="004D6378" w:rsidRPr="00A27B7F" w:rsidRDefault="004D6378" w:rsidP="0038422B">
            <w:pPr>
              <w:spacing w:after="0" w:line="240" w:lineRule="auto"/>
              <w:jc w:val="center"/>
              <w:rPr>
                <w:rFonts w:ascii="Times New Roman CYR" w:eastAsia="Times New Roman" w:hAnsi="Times New Roman CYR" w:cs="Times New Roman"/>
                <w:color w:val="000000"/>
              </w:rPr>
            </w:pPr>
            <w:r w:rsidRPr="00A27B7F">
              <w:rPr>
                <w:rFonts w:ascii="Times New Roman CYR" w:eastAsia="Times New Roman" w:hAnsi="Times New Roman CYR" w:cs="Times New Roman"/>
                <w:color w:val="000000"/>
              </w:rPr>
              <w:t xml:space="preserve"> объекта *</w:t>
            </w:r>
          </w:p>
        </w:tc>
        <w:tc>
          <w:tcPr>
            <w:tcW w:w="3119" w:type="dxa"/>
            <w:gridSpan w:val="2"/>
            <w:tcBorders>
              <w:top w:val="single" w:sz="12" w:space="0" w:color="7F7F7F"/>
            </w:tcBorders>
            <w:shd w:val="clear" w:color="auto" w:fill="auto"/>
            <w:vAlign w:val="center"/>
          </w:tcPr>
          <w:p w14:paraId="38C82274" w14:textId="77777777" w:rsidR="004D6378" w:rsidRPr="00A27B7F" w:rsidRDefault="004D6378" w:rsidP="0038422B">
            <w:pPr>
              <w:spacing w:after="0" w:line="240" w:lineRule="auto"/>
              <w:jc w:val="center"/>
              <w:rPr>
                <w:rFonts w:ascii="Times New Roman CYR" w:eastAsia="Times New Roman" w:hAnsi="Times New Roman CYR" w:cs="Times New Roman"/>
                <w:color w:val="000000"/>
              </w:rPr>
            </w:pPr>
            <w:r w:rsidRPr="00A27B7F">
              <w:rPr>
                <w:rFonts w:ascii="Times New Roman CYR" w:eastAsia="Times New Roman" w:hAnsi="Times New Roman CYR" w:cs="Times New Roman"/>
                <w:color w:val="000000"/>
              </w:rPr>
              <w:t>Показатель минимально допустимого уровня обеспеченности</w:t>
            </w:r>
          </w:p>
        </w:tc>
        <w:tc>
          <w:tcPr>
            <w:tcW w:w="3543" w:type="dxa"/>
            <w:gridSpan w:val="2"/>
            <w:tcBorders>
              <w:top w:val="single" w:sz="12" w:space="0" w:color="7F7F7F"/>
            </w:tcBorders>
            <w:shd w:val="clear" w:color="auto" w:fill="auto"/>
          </w:tcPr>
          <w:p w14:paraId="70DE96BA" w14:textId="77777777" w:rsidR="004D6378" w:rsidRPr="00A27B7F" w:rsidRDefault="004D6378" w:rsidP="0038422B">
            <w:pPr>
              <w:spacing w:after="0" w:line="240" w:lineRule="auto"/>
              <w:jc w:val="center"/>
              <w:rPr>
                <w:rFonts w:ascii="Times New Roman CYR" w:eastAsia="Times New Roman" w:hAnsi="Times New Roman CYR" w:cs="Times New Roman"/>
                <w:color w:val="000000"/>
              </w:rPr>
            </w:pPr>
            <w:r w:rsidRPr="00A27B7F">
              <w:rPr>
                <w:rFonts w:ascii="Times New Roman CYR" w:eastAsia="Times New Roman" w:hAnsi="Times New Roman CYR" w:cs="Times New Roman"/>
                <w:color w:val="000000"/>
              </w:rPr>
              <w:t>Показатель максимально допустимого уровня территориальной доступности</w:t>
            </w:r>
          </w:p>
        </w:tc>
      </w:tr>
      <w:tr w:rsidR="004D6378" w:rsidRPr="00A27B7F" w14:paraId="3ABBCCC1" w14:textId="77777777" w:rsidTr="007F5B83">
        <w:trPr>
          <w:trHeight w:val="485"/>
        </w:trPr>
        <w:tc>
          <w:tcPr>
            <w:tcW w:w="690" w:type="dxa"/>
            <w:vMerge/>
            <w:shd w:val="clear" w:color="auto" w:fill="auto"/>
            <w:vAlign w:val="center"/>
          </w:tcPr>
          <w:p w14:paraId="6557C0DA" w14:textId="77777777" w:rsidR="004D6378" w:rsidRPr="00A27B7F" w:rsidRDefault="004D6378" w:rsidP="0038422B">
            <w:pPr>
              <w:spacing w:after="0" w:line="240" w:lineRule="auto"/>
              <w:jc w:val="center"/>
              <w:rPr>
                <w:rFonts w:ascii="Times New Roman CYR" w:eastAsia="Times New Roman" w:hAnsi="Times New Roman CYR" w:cs="Times New Roman"/>
                <w:color w:val="000000"/>
              </w:rPr>
            </w:pPr>
          </w:p>
        </w:tc>
        <w:tc>
          <w:tcPr>
            <w:tcW w:w="2410" w:type="dxa"/>
            <w:vMerge/>
            <w:shd w:val="clear" w:color="auto" w:fill="auto"/>
            <w:vAlign w:val="center"/>
          </w:tcPr>
          <w:p w14:paraId="728E6387" w14:textId="77777777" w:rsidR="004D6378" w:rsidRPr="00A27B7F" w:rsidRDefault="004D6378" w:rsidP="0038422B">
            <w:pPr>
              <w:spacing w:after="0" w:line="240" w:lineRule="auto"/>
              <w:jc w:val="center"/>
              <w:rPr>
                <w:rFonts w:ascii="Times New Roman CYR" w:eastAsia="Times New Roman" w:hAnsi="Times New Roman CYR" w:cs="Times New Roman"/>
                <w:color w:val="000000"/>
              </w:rPr>
            </w:pPr>
          </w:p>
        </w:tc>
        <w:tc>
          <w:tcPr>
            <w:tcW w:w="1843" w:type="dxa"/>
            <w:shd w:val="clear" w:color="auto" w:fill="auto"/>
            <w:vAlign w:val="center"/>
          </w:tcPr>
          <w:p w14:paraId="5B8D274E" w14:textId="77777777" w:rsidR="004D6378" w:rsidRPr="00A27B7F" w:rsidRDefault="004D6378" w:rsidP="0038422B">
            <w:pPr>
              <w:spacing w:after="0" w:line="240" w:lineRule="auto"/>
              <w:jc w:val="center"/>
              <w:rPr>
                <w:rFonts w:ascii="Times New Roman CYR" w:eastAsia="Times New Roman" w:hAnsi="Times New Roman CYR" w:cs="Times New Roman"/>
                <w:color w:val="000000"/>
              </w:rPr>
            </w:pPr>
            <w:r w:rsidRPr="00A27B7F">
              <w:rPr>
                <w:rFonts w:ascii="Times New Roman CYR" w:eastAsia="Times New Roman" w:hAnsi="Times New Roman CYR" w:cs="Times New Roman"/>
                <w:color w:val="000000"/>
              </w:rPr>
              <w:t>Единица</w:t>
            </w:r>
          </w:p>
          <w:p w14:paraId="5129BF84" w14:textId="77777777" w:rsidR="004D6378" w:rsidRPr="00A27B7F" w:rsidRDefault="004D6378" w:rsidP="0038422B">
            <w:pPr>
              <w:spacing w:after="0" w:line="240" w:lineRule="auto"/>
              <w:jc w:val="center"/>
              <w:rPr>
                <w:rFonts w:ascii="Times New Roman CYR" w:eastAsia="Times New Roman" w:hAnsi="Times New Roman CYR" w:cs="Times New Roman"/>
                <w:color w:val="000000"/>
              </w:rPr>
            </w:pPr>
            <w:r w:rsidRPr="00A27B7F">
              <w:rPr>
                <w:rFonts w:ascii="Times New Roman CYR" w:eastAsia="Times New Roman" w:hAnsi="Times New Roman CYR" w:cs="Times New Roman"/>
                <w:color w:val="000000"/>
              </w:rPr>
              <w:t xml:space="preserve"> измерения</w:t>
            </w:r>
          </w:p>
        </w:tc>
        <w:tc>
          <w:tcPr>
            <w:tcW w:w="1276" w:type="dxa"/>
            <w:shd w:val="clear" w:color="auto" w:fill="auto"/>
            <w:vAlign w:val="center"/>
          </w:tcPr>
          <w:p w14:paraId="49A4FF2C" w14:textId="77777777" w:rsidR="004D6378" w:rsidRPr="00A27B7F" w:rsidRDefault="004D6378" w:rsidP="0038422B">
            <w:pPr>
              <w:spacing w:after="0" w:line="240" w:lineRule="auto"/>
              <w:jc w:val="center"/>
              <w:rPr>
                <w:rFonts w:ascii="Times New Roman CYR" w:eastAsia="Times New Roman" w:hAnsi="Times New Roman CYR" w:cs="Times New Roman"/>
                <w:color w:val="000000"/>
              </w:rPr>
            </w:pPr>
            <w:r w:rsidRPr="00A27B7F">
              <w:rPr>
                <w:rFonts w:ascii="Times New Roman CYR" w:eastAsia="Times New Roman" w:hAnsi="Times New Roman CYR" w:cs="Times New Roman"/>
                <w:color w:val="000000"/>
              </w:rPr>
              <w:t>Величина</w:t>
            </w:r>
          </w:p>
        </w:tc>
        <w:tc>
          <w:tcPr>
            <w:tcW w:w="1842" w:type="dxa"/>
            <w:shd w:val="clear" w:color="auto" w:fill="auto"/>
            <w:vAlign w:val="center"/>
          </w:tcPr>
          <w:p w14:paraId="59DE1B1E" w14:textId="77777777" w:rsidR="004D6378" w:rsidRPr="00A27B7F" w:rsidRDefault="004D6378" w:rsidP="0038422B">
            <w:pPr>
              <w:spacing w:after="0" w:line="240" w:lineRule="auto"/>
              <w:jc w:val="center"/>
              <w:rPr>
                <w:rFonts w:ascii="Times New Roman CYR" w:eastAsia="Times New Roman" w:hAnsi="Times New Roman CYR" w:cs="Times New Roman"/>
                <w:color w:val="000000"/>
              </w:rPr>
            </w:pPr>
            <w:r w:rsidRPr="00A27B7F">
              <w:rPr>
                <w:rFonts w:ascii="Times New Roman CYR" w:eastAsia="Times New Roman" w:hAnsi="Times New Roman CYR" w:cs="Times New Roman"/>
                <w:color w:val="000000"/>
              </w:rPr>
              <w:t>Единица</w:t>
            </w:r>
          </w:p>
          <w:p w14:paraId="38C32976" w14:textId="77777777" w:rsidR="004D6378" w:rsidRPr="00A27B7F" w:rsidRDefault="004D6378" w:rsidP="0038422B">
            <w:pPr>
              <w:spacing w:after="0" w:line="240" w:lineRule="auto"/>
              <w:jc w:val="center"/>
              <w:rPr>
                <w:rFonts w:ascii="Times New Roman CYR" w:eastAsia="Times New Roman" w:hAnsi="Times New Roman CYR" w:cs="Times New Roman"/>
                <w:color w:val="000000"/>
              </w:rPr>
            </w:pPr>
            <w:r w:rsidRPr="00A27B7F">
              <w:rPr>
                <w:rFonts w:ascii="Times New Roman CYR" w:eastAsia="Times New Roman" w:hAnsi="Times New Roman CYR" w:cs="Times New Roman"/>
                <w:color w:val="000000"/>
              </w:rPr>
              <w:t xml:space="preserve"> измерения</w:t>
            </w:r>
          </w:p>
        </w:tc>
        <w:tc>
          <w:tcPr>
            <w:tcW w:w="1701" w:type="dxa"/>
            <w:shd w:val="clear" w:color="auto" w:fill="auto"/>
            <w:vAlign w:val="center"/>
          </w:tcPr>
          <w:p w14:paraId="321A6C5C" w14:textId="77777777" w:rsidR="004D6378" w:rsidRPr="00A27B7F" w:rsidRDefault="004D6378" w:rsidP="0038422B">
            <w:pPr>
              <w:spacing w:after="0" w:line="240" w:lineRule="auto"/>
              <w:jc w:val="center"/>
              <w:rPr>
                <w:rFonts w:ascii="Times New Roman CYR" w:eastAsia="Times New Roman" w:hAnsi="Times New Roman CYR" w:cs="Times New Roman"/>
                <w:color w:val="000000"/>
              </w:rPr>
            </w:pPr>
            <w:r w:rsidRPr="00A27B7F">
              <w:rPr>
                <w:rFonts w:ascii="Times New Roman CYR" w:eastAsia="Times New Roman" w:hAnsi="Times New Roman CYR" w:cs="Times New Roman"/>
                <w:color w:val="000000"/>
              </w:rPr>
              <w:t>величина</w:t>
            </w:r>
          </w:p>
        </w:tc>
      </w:tr>
      <w:tr w:rsidR="004D6378" w:rsidRPr="00A27B7F" w14:paraId="159F52E6" w14:textId="77777777" w:rsidTr="007F5B83">
        <w:trPr>
          <w:trHeight w:val="682"/>
        </w:trPr>
        <w:tc>
          <w:tcPr>
            <w:tcW w:w="690" w:type="dxa"/>
            <w:vAlign w:val="center"/>
          </w:tcPr>
          <w:p w14:paraId="51AADEF4" w14:textId="77777777" w:rsidR="004D6378" w:rsidRPr="00A27B7F" w:rsidRDefault="004D6378" w:rsidP="0038422B">
            <w:pPr>
              <w:spacing w:after="0" w:line="240" w:lineRule="auto"/>
              <w:jc w:val="center"/>
              <w:rPr>
                <w:rFonts w:ascii="Times New Roman CYR" w:eastAsia="Times New Roman" w:hAnsi="Times New Roman CYR" w:cs="Times New Roman"/>
                <w:color w:val="000000"/>
              </w:rPr>
            </w:pPr>
            <w:r w:rsidRPr="00A27B7F">
              <w:rPr>
                <w:rFonts w:ascii="Times New Roman CYR" w:eastAsia="Times New Roman" w:hAnsi="Times New Roman CYR" w:cs="Times New Roman"/>
                <w:color w:val="000000"/>
              </w:rPr>
              <w:t>1.</w:t>
            </w:r>
          </w:p>
        </w:tc>
        <w:tc>
          <w:tcPr>
            <w:tcW w:w="2410" w:type="dxa"/>
            <w:vAlign w:val="center"/>
          </w:tcPr>
          <w:p w14:paraId="2338247D" w14:textId="77777777" w:rsidR="004D6378" w:rsidRPr="00A27B7F" w:rsidRDefault="004D6378" w:rsidP="0038422B">
            <w:pPr>
              <w:spacing w:after="0" w:line="240" w:lineRule="auto"/>
              <w:rPr>
                <w:rFonts w:ascii="Times New Roman CYR" w:eastAsia="Times New Roman" w:hAnsi="Times New Roman CYR" w:cs="Times New Roman"/>
                <w:color w:val="000000"/>
              </w:rPr>
            </w:pPr>
            <w:r w:rsidRPr="00A27B7F">
              <w:rPr>
                <w:rFonts w:ascii="Times New Roman CYR" w:eastAsia="Times New Roman" w:hAnsi="Times New Roman CYR" w:cs="Times New Roman"/>
                <w:color w:val="000000"/>
              </w:rPr>
              <w:t>Пожарное депо</w:t>
            </w:r>
          </w:p>
        </w:tc>
        <w:tc>
          <w:tcPr>
            <w:tcW w:w="1843" w:type="dxa"/>
            <w:vAlign w:val="center"/>
          </w:tcPr>
          <w:p w14:paraId="3BDC8DD3" w14:textId="77777777" w:rsidR="004D6378" w:rsidRPr="00A27B7F" w:rsidRDefault="004D6378" w:rsidP="0038422B">
            <w:pPr>
              <w:spacing w:after="0" w:line="240" w:lineRule="auto"/>
              <w:jc w:val="center"/>
              <w:rPr>
                <w:rFonts w:ascii="Times New Roman CYR" w:eastAsia="Times New Roman" w:hAnsi="Times New Roman CYR" w:cs="Times New Roman"/>
                <w:color w:val="000000"/>
              </w:rPr>
            </w:pPr>
            <w:r w:rsidRPr="00A27B7F">
              <w:rPr>
                <w:rFonts w:ascii="Times New Roman CYR" w:eastAsia="Times New Roman" w:hAnsi="Times New Roman CYR" w:cs="Times New Roman"/>
                <w:color w:val="000000"/>
              </w:rPr>
              <w:t>объект/ на 1000 жителей</w:t>
            </w:r>
          </w:p>
        </w:tc>
        <w:tc>
          <w:tcPr>
            <w:tcW w:w="1276" w:type="dxa"/>
            <w:vAlign w:val="center"/>
          </w:tcPr>
          <w:p w14:paraId="1739BD42" w14:textId="77777777" w:rsidR="004D6378" w:rsidRPr="00A27B7F" w:rsidRDefault="004D6378" w:rsidP="0038422B">
            <w:pPr>
              <w:spacing w:after="0" w:line="240" w:lineRule="auto"/>
              <w:jc w:val="center"/>
              <w:rPr>
                <w:rFonts w:ascii="Times New Roman CYR" w:eastAsia="Times New Roman" w:hAnsi="Times New Roman CYR" w:cs="Times New Roman"/>
                <w:color w:val="000000"/>
              </w:rPr>
            </w:pPr>
            <w:r w:rsidRPr="00A27B7F">
              <w:rPr>
                <w:rFonts w:ascii="Times New Roman CYR" w:eastAsia="Times New Roman" w:hAnsi="Times New Roman CYR" w:cs="Times New Roman"/>
                <w:color w:val="000000"/>
              </w:rPr>
              <w:t>0,07</w:t>
            </w:r>
          </w:p>
        </w:tc>
        <w:tc>
          <w:tcPr>
            <w:tcW w:w="1842" w:type="dxa"/>
            <w:vAlign w:val="center"/>
          </w:tcPr>
          <w:p w14:paraId="1D1E4C25" w14:textId="77777777" w:rsidR="004D6378" w:rsidRPr="00A27B7F" w:rsidRDefault="004D6378" w:rsidP="0038422B">
            <w:pPr>
              <w:spacing w:after="0" w:line="240" w:lineRule="auto"/>
              <w:jc w:val="center"/>
              <w:rPr>
                <w:rFonts w:ascii="Times New Roman CYR" w:eastAsia="Times New Roman" w:hAnsi="Times New Roman CYR" w:cs="Times New Roman"/>
                <w:color w:val="000000"/>
              </w:rPr>
            </w:pPr>
            <w:r w:rsidRPr="00A27B7F">
              <w:rPr>
                <w:rFonts w:ascii="Times New Roman CYR" w:eastAsia="Times New Roman" w:hAnsi="Times New Roman CYR" w:cs="Times New Roman"/>
                <w:color w:val="000000"/>
              </w:rPr>
              <w:t>транспортная доступность, мин.</w:t>
            </w:r>
          </w:p>
        </w:tc>
        <w:tc>
          <w:tcPr>
            <w:tcW w:w="1701" w:type="dxa"/>
            <w:vAlign w:val="center"/>
          </w:tcPr>
          <w:p w14:paraId="2E5BDFA4" w14:textId="77777777" w:rsidR="004D6378" w:rsidRPr="00A27B7F" w:rsidRDefault="004D6378" w:rsidP="0038422B">
            <w:pPr>
              <w:spacing w:after="0" w:line="240" w:lineRule="auto"/>
              <w:jc w:val="center"/>
              <w:rPr>
                <w:rFonts w:ascii="Times New Roman CYR" w:eastAsia="Times New Roman" w:hAnsi="Times New Roman CYR" w:cs="Times New Roman"/>
                <w:color w:val="000000"/>
              </w:rPr>
            </w:pPr>
            <w:r w:rsidRPr="00A27B7F">
              <w:rPr>
                <w:rFonts w:ascii="Times New Roman CYR" w:eastAsia="Times New Roman" w:hAnsi="Times New Roman CYR" w:cs="Times New Roman"/>
                <w:color w:val="000000"/>
              </w:rPr>
              <w:t>10</w:t>
            </w:r>
          </w:p>
        </w:tc>
      </w:tr>
      <w:tr w:rsidR="004D6378" w:rsidRPr="00A27B7F" w14:paraId="1CB06394" w14:textId="77777777" w:rsidTr="007F5B83">
        <w:trPr>
          <w:trHeight w:val="466"/>
        </w:trPr>
        <w:tc>
          <w:tcPr>
            <w:tcW w:w="690" w:type="dxa"/>
            <w:vAlign w:val="center"/>
          </w:tcPr>
          <w:p w14:paraId="1C3BFD80" w14:textId="77777777" w:rsidR="004D6378" w:rsidRPr="00A27B7F" w:rsidRDefault="004D6378" w:rsidP="0038422B">
            <w:pPr>
              <w:spacing w:after="0" w:line="240" w:lineRule="auto"/>
              <w:jc w:val="center"/>
              <w:rPr>
                <w:rFonts w:ascii="Times New Roman CYR" w:eastAsia="Times New Roman" w:hAnsi="Times New Roman CYR" w:cs="Times New Roman"/>
                <w:color w:val="000000"/>
              </w:rPr>
            </w:pPr>
            <w:r w:rsidRPr="00A27B7F">
              <w:rPr>
                <w:rFonts w:ascii="Times New Roman CYR" w:eastAsia="Times New Roman" w:hAnsi="Times New Roman CYR" w:cs="Times New Roman"/>
                <w:color w:val="000000"/>
              </w:rPr>
              <w:t>2.</w:t>
            </w:r>
          </w:p>
        </w:tc>
        <w:tc>
          <w:tcPr>
            <w:tcW w:w="2410" w:type="dxa"/>
            <w:vAlign w:val="center"/>
          </w:tcPr>
          <w:p w14:paraId="4478D6F7" w14:textId="77777777" w:rsidR="004D6378" w:rsidRPr="00A27B7F" w:rsidRDefault="004D6378" w:rsidP="0038422B">
            <w:pPr>
              <w:spacing w:after="0" w:line="240" w:lineRule="auto"/>
              <w:rPr>
                <w:rFonts w:ascii="Times New Roman CYR" w:eastAsia="Times New Roman" w:hAnsi="Times New Roman CYR" w:cs="Times New Roman"/>
                <w:color w:val="000000"/>
              </w:rPr>
            </w:pPr>
            <w:r w:rsidRPr="00A27B7F">
              <w:rPr>
                <w:rFonts w:ascii="Times New Roman CYR" w:eastAsia="Times New Roman" w:hAnsi="Times New Roman CYR" w:cs="Times New Roman"/>
                <w:color w:val="000000"/>
              </w:rPr>
              <w:t>Количество пожарных автомобилей **</w:t>
            </w:r>
          </w:p>
        </w:tc>
        <w:tc>
          <w:tcPr>
            <w:tcW w:w="1843" w:type="dxa"/>
            <w:vAlign w:val="center"/>
          </w:tcPr>
          <w:p w14:paraId="6ADB95CC" w14:textId="77777777" w:rsidR="004D6378" w:rsidRPr="00A27B7F" w:rsidRDefault="004D6378" w:rsidP="0038422B">
            <w:pPr>
              <w:spacing w:after="0" w:line="240" w:lineRule="auto"/>
              <w:jc w:val="center"/>
              <w:rPr>
                <w:rFonts w:ascii="Times New Roman CYR" w:eastAsia="Times New Roman" w:hAnsi="Times New Roman CYR" w:cs="Times New Roman"/>
                <w:color w:val="000000"/>
              </w:rPr>
            </w:pPr>
            <w:r w:rsidRPr="00A27B7F">
              <w:rPr>
                <w:rFonts w:ascii="Times New Roman CYR" w:eastAsia="Times New Roman" w:hAnsi="Times New Roman CYR" w:cs="Times New Roman"/>
                <w:color w:val="000000"/>
              </w:rPr>
              <w:t xml:space="preserve">шт./ на 1000 </w:t>
            </w:r>
          </w:p>
          <w:p w14:paraId="050EABAC" w14:textId="77777777" w:rsidR="004D6378" w:rsidRPr="00A27B7F" w:rsidRDefault="004D6378" w:rsidP="0038422B">
            <w:pPr>
              <w:spacing w:after="0" w:line="240" w:lineRule="auto"/>
              <w:jc w:val="center"/>
              <w:rPr>
                <w:rFonts w:ascii="Times New Roman CYR" w:eastAsia="Times New Roman" w:hAnsi="Times New Roman CYR" w:cs="Times New Roman"/>
                <w:color w:val="000000"/>
              </w:rPr>
            </w:pPr>
            <w:r w:rsidRPr="00A27B7F">
              <w:rPr>
                <w:rFonts w:ascii="Times New Roman CYR" w:eastAsia="Times New Roman" w:hAnsi="Times New Roman CYR" w:cs="Times New Roman"/>
                <w:color w:val="000000"/>
              </w:rPr>
              <w:t>жителей</w:t>
            </w:r>
          </w:p>
        </w:tc>
        <w:tc>
          <w:tcPr>
            <w:tcW w:w="1276" w:type="dxa"/>
            <w:vAlign w:val="center"/>
          </w:tcPr>
          <w:p w14:paraId="1EDCA301" w14:textId="77777777" w:rsidR="004D6378" w:rsidRPr="00A27B7F" w:rsidRDefault="004D6378" w:rsidP="0038422B">
            <w:pPr>
              <w:spacing w:after="0" w:line="240" w:lineRule="auto"/>
              <w:jc w:val="center"/>
              <w:rPr>
                <w:rFonts w:ascii="Times New Roman CYR" w:eastAsia="Times New Roman" w:hAnsi="Times New Roman CYR" w:cs="Times New Roman"/>
                <w:color w:val="000000"/>
              </w:rPr>
            </w:pPr>
            <w:r w:rsidRPr="00A27B7F">
              <w:rPr>
                <w:rFonts w:ascii="Times New Roman CYR" w:eastAsia="Times New Roman" w:hAnsi="Times New Roman CYR" w:cs="Times New Roman"/>
                <w:color w:val="000000"/>
              </w:rPr>
              <w:t>0,44</w:t>
            </w:r>
          </w:p>
        </w:tc>
        <w:tc>
          <w:tcPr>
            <w:tcW w:w="1842" w:type="dxa"/>
            <w:vAlign w:val="center"/>
          </w:tcPr>
          <w:p w14:paraId="116615B6" w14:textId="77777777" w:rsidR="004D6378" w:rsidRPr="00A27B7F" w:rsidRDefault="004D6378" w:rsidP="0038422B">
            <w:pPr>
              <w:spacing w:after="0" w:line="240" w:lineRule="auto"/>
              <w:jc w:val="center"/>
              <w:rPr>
                <w:rFonts w:ascii="Times New Roman CYR" w:eastAsia="Times New Roman" w:hAnsi="Times New Roman CYR" w:cs="Times New Roman"/>
                <w:color w:val="000000"/>
              </w:rPr>
            </w:pPr>
            <w:r w:rsidRPr="00A27B7F">
              <w:rPr>
                <w:rFonts w:ascii="Times New Roman CYR" w:eastAsia="Times New Roman" w:hAnsi="Times New Roman CYR" w:cs="Times New Roman"/>
                <w:color w:val="000000"/>
              </w:rPr>
              <w:t>-</w:t>
            </w:r>
          </w:p>
        </w:tc>
        <w:tc>
          <w:tcPr>
            <w:tcW w:w="1701" w:type="dxa"/>
            <w:vAlign w:val="center"/>
          </w:tcPr>
          <w:p w14:paraId="145BB160" w14:textId="77777777" w:rsidR="004D6378" w:rsidRPr="00A27B7F" w:rsidRDefault="004D6378" w:rsidP="0038422B">
            <w:pPr>
              <w:spacing w:after="0" w:line="240" w:lineRule="auto"/>
              <w:jc w:val="center"/>
              <w:rPr>
                <w:rFonts w:ascii="Times New Roman CYR" w:eastAsia="Times New Roman" w:hAnsi="Times New Roman CYR" w:cs="Times New Roman"/>
                <w:color w:val="000000"/>
              </w:rPr>
            </w:pPr>
            <w:r w:rsidRPr="00A27B7F">
              <w:rPr>
                <w:rFonts w:ascii="Times New Roman CYR" w:eastAsia="Times New Roman" w:hAnsi="Times New Roman CYR" w:cs="Times New Roman"/>
                <w:color w:val="000000"/>
              </w:rPr>
              <w:t>-</w:t>
            </w:r>
          </w:p>
        </w:tc>
      </w:tr>
      <w:tr w:rsidR="004D6378" w:rsidRPr="00A27B7F" w14:paraId="1B40208F" w14:textId="77777777" w:rsidTr="007F5B83">
        <w:trPr>
          <w:trHeight w:val="240"/>
        </w:trPr>
        <w:tc>
          <w:tcPr>
            <w:tcW w:w="690" w:type="dxa"/>
            <w:tcBorders>
              <w:bottom w:val="single" w:sz="12" w:space="0" w:color="7F7F7F"/>
            </w:tcBorders>
            <w:vAlign w:val="center"/>
          </w:tcPr>
          <w:p w14:paraId="35E8E4FB" w14:textId="77777777" w:rsidR="004D6378" w:rsidRPr="00A27B7F" w:rsidRDefault="004D6378" w:rsidP="0038422B">
            <w:pPr>
              <w:spacing w:after="0" w:line="240" w:lineRule="auto"/>
              <w:jc w:val="center"/>
              <w:rPr>
                <w:rFonts w:ascii="Times New Roman CYR" w:eastAsia="Times New Roman" w:hAnsi="Times New Roman CYR" w:cs="Times New Roman"/>
                <w:color w:val="000000"/>
              </w:rPr>
            </w:pPr>
            <w:r w:rsidRPr="00A27B7F">
              <w:rPr>
                <w:rFonts w:ascii="Times New Roman CYR" w:eastAsia="Times New Roman" w:hAnsi="Times New Roman CYR" w:cs="Times New Roman"/>
                <w:color w:val="000000"/>
              </w:rPr>
              <w:t>3.</w:t>
            </w:r>
          </w:p>
        </w:tc>
        <w:tc>
          <w:tcPr>
            <w:tcW w:w="2410" w:type="dxa"/>
            <w:tcBorders>
              <w:bottom w:val="single" w:sz="12" w:space="0" w:color="7F7F7F"/>
            </w:tcBorders>
            <w:vAlign w:val="center"/>
          </w:tcPr>
          <w:p w14:paraId="42A53E36" w14:textId="77777777" w:rsidR="004D6378" w:rsidRPr="00A27B7F" w:rsidRDefault="004D6378" w:rsidP="0038422B">
            <w:pPr>
              <w:spacing w:after="0" w:line="240" w:lineRule="auto"/>
              <w:rPr>
                <w:rFonts w:ascii="Times New Roman CYR" w:eastAsia="Times New Roman" w:hAnsi="Times New Roman CYR" w:cs="Times New Roman"/>
                <w:color w:val="000000"/>
              </w:rPr>
            </w:pPr>
            <w:r w:rsidRPr="00A27B7F">
              <w:rPr>
                <w:rFonts w:ascii="Times New Roman CYR" w:eastAsia="Times New Roman" w:hAnsi="Times New Roman CYR" w:cs="Times New Roman"/>
                <w:color w:val="000000"/>
              </w:rPr>
              <w:t>Дороги (улицы, проезды) с обеспечением беспрепятственного проезда пожарной техники</w:t>
            </w:r>
          </w:p>
        </w:tc>
        <w:tc>
          <w:tcPr>
            <w:tcW w:w="1843" w:type="dxa"/>
            <w:tcBorders>
              <w:bottom w:val="single" w:sz="12" w:space="0" w:color="7F7F7F"/>
            </w:tcBorders>
            <w:vAlign w:val="center"/>
          </w:tcPr>
          <w:p w14:paraId="58506CF7" w14:textId="77777777" w:rsidR="004D6378" w:rsidRPr="00A27B7F" w:rsidRDefault="004D6378" w:rsidP="0038422B">
            <w:pPr>
              <w:spacing w:after="0" w:line="240" w:lineRule="auto"/>
              <w:jc w:val="center"/>
              <w:rPr>
                <w:rFonts w:ascii="Times New Roman CYR" w:eastAsia="Times New Roman" w:hAnsi="Times New Roman CYR" w:cs="Times New Roman"/>
                <w:color w:val="000000"/>
              </w:rPr>
            </w:pPr>
            <w:r w:rsidRPr="00A27B7F">
              <w:rPr>
                <w:rFonts w:ascii="Times New Roman CYR" w:eastAsia="Times New Roman" w:hAnsi="Times New Roman CYR" w:cs="Times New Roman"/>
                <w:color w:val="000000"/>
              </w:rPr>
              <w:t xml:space="preserve">ширина проезжей части, м </w:t>
            </w:r>
          </w:p>
        </w:tc>
        <w:tc>
          <w:tcPr>
            <w:tcW w:w="1276" w:type="dxa"/>
            <w:tcBorders>
              <w:bottom w:val="single" w:sz="12" w:space="0" w:color="7F7F7F"/>
            </w:tcBorders>
            <w:vAlign w:val="center"/>
          </w:tcPr>
          <w:p w14:paraId="20712749" w14:textId="77777777" w:rsidR="004D6378" w:rsidRPr="00A27B7F" w:rsidRDefault="004D6378" w:rsidP="0038422B">
            <w:pPr>
              <w:spacing w:after="0" w:line="240" w:lineRule="auto"/>
              <w:jc w:val="center"/>
              <w:rPr>
                <w:rFonts w:ascii="Times New Roman CYR" w:eastAsia="Times New Roman" w:hAnsi="Times New Roman CYR" w:cs="Times New Roman"/>
                <w:color w:val="000000"/>
              </w:rPr>
            </w:pPr>
            <w:r w:rsidRPr="00A27B7F">
              <w:rPr>
                <w:rFonts w:ascii="Times New Roman CYR" w:eastAsia="Times New Roman" w:hAnsi="Times New Roman CYR" w:cs="Times New Roman"/>
                <w:color w:val="000000"/>
              </w:rPr>
              <w:t>3,5</w:t>
            </w:r>
          </w:p>
        </w:tc>
        <w:tc>
          <w:tcPr>
            <w:tcW w:w="1842" w:type="dxa"/>
            <w:tcBorders>
              <w:bottom w:val="single" w:sz="12" w:space="0" w:color="7F7F7F"/>
            </w:tcBorders>
            <w:vAlign w:val="center"/>
          </w:tcPr>
          <w:p w14:paraId="2FFCD00C" w14:textId="77777777" w:rsidR="004D6378" w:rsidRPr="00A27B7F" w:rsidRDefault="004D6378" w:rsidP="0038422B">
            <w:pPr>
              <w:spacing w:after="0" w:line="240" w:lineRule="auto"/>
              <w:jc w:val="center"/>
              <w:rPr>
                <w:rFonts w:ascii="Times New Roman CYR" w:eastAsia="Times New Roman" w:hAnsi="Times New Roman CYR" w:cs="Times New Roman"/>
                <w:color w:val="000000"/>
              </w:rPr>
            </w:pPr>
            <w:r w:rsidRPr="00A27B7F">
              <w:rPr>
                <w:rFonts w:ascii="Times New Roman CYR" w:eastAsia="Times New Roman" w:hAnsi="Times New Roman CYR" w:cs="Times New Roman"/>
                <w:color w:val="000000"/>
              </w:rPr>
              <w:t>м</w:t>
            </w:r>
          </w:p>
        </w:tc>
        <w:tc>
          <w:tcPr>
            <w:tcW w:w="1701" w:type="dxa"/>
            <w:tcBorders>
              <w:bottom w:val="single" w:sz="12" w:space="0" w:color="7F7F7F"/>
            </w:tcBorders>
            <w:vAlign w:val="center"/>
          </w:tcPr>
          <w:p w14:paraId="10C61C80" w14:textId="77777777" w:rsidR="004D6378" w:rsidRPr="00A27B7F" w:rsidRDefault="004D6378" w:rsidP="0038422B">
            <w:pPr>
              <w:spacing w:after="0" w:line="240" w:lineRule="auto"/>
              <w:jc w:val="center"/>
              <w:rPr>
                <w:rFonts w:ascii="Times New Roman CYR" w:eastAsia="Times New Roman" w:hAnsi="Times New Roman CYR" w:cs="Times New Roman"/>
                <w:color w:val="000000"/>
              </w:rPr>
            </w:pPr>
            <w:r w:rsidRPr="00A27B7F">
              <w:rPr>
                <w:rFonts w:ascii="Times New Roman CYR" w:eastAsia="Times New Roman" w:hAnsi="Times New Roman CYR" w:cs="Times New Roman"/>
                <w:color w:val="000000"/>
              </w:rPr>
              <w:t>150***</w:t>
            </w:r>
          </w:p>
        </w:tc>
      </w:tr>
    </w:tbl>
    <w:p w14:paraId="062DE16C" w14:textId="77777777" w:rsidR="004D6378" w:rsidRPr="004D6378" w:rsidRDefault="004D6378" w:rsidP="0038422B">
      <w:pPr>
        <w:spacing w:after="0" w:line="240" w:lineRule="auto"/>
        <w:ind w:firstLine="709"/>
        <w:contextualSpacing/>
        <w:rPr>
          <w:rFonts w:ascii="Times New Roman" w:eastAsia="Times New Roman" w:hAnsi="Times New Roman" w:cs="Times New Roman"/>
          <w:color w:val="000000"/>
          <w:sz w:val="28"/>
          <w:szCs w:val="28"/>
          <w:lang w:eastAsia="en-US" w:bidi="en-US"/>
        </w:rPr>
      </w:pPr>
      <w:r w:rsidRPr="004D6378">
        <w:rPr>
          <w:rFonts w:ascii="Times New Roman" w:eastAsia="Times New Roman" w:hAnsi="Times New Roman" w:cs="Times New Roman"/>
          <w:color w:val="000000"/>
          <w:sz w:val="28"/>
          <w:szCs w:val="28"/>
          <w:lang w:eastAsia="en-US" w:bidi="en-US"/>
        </w:rPr>
        <w:t>________________________</w:t>
      </w:r>
    </w:p>
    <w:p w14:paraId="292DAD0D" w14:textId="77777777" w:rsidR="004D6378" w:rsidRPr="004D6378" w:rsidRDefault="004D6378" w:rsidP="0038422B">
      <w:pPr>
        <w:spacing w:after="0" w:line="240" w:lineRule="auto"/>
        <w:ind w:firstLine="709"/>
        <w:jc w:val="both"/>
        <w:rPr>
          <w:rFonts w:ascii="Times New Roman CYR" w:eastAsia="Times New Roman" w:hAnsi="Times New Roman CYR" w:cs="Times New Roman"/>
          <w:sz w:val="24"/>
          <w:szCs w:val="24"/>
        </w:rPr>
      </w:pPr>
      <w:r w:rsidRPr="004D6378">
        <w:rPr>
          <w:rFonts w:ascii="Times New Roman" w:eastAsia="Times New Roman" w:hAnsi="Times New Roman" w:cs="Times New Roman"/>
          <w:sz w:val="24"/>
          <w:szCs w:val="24"/>
          <w:lang w:eastAsia="en-US" w:bidi="en-US"/>
        </w:rPr>
        <w:t xml:space="preserve">&lt;*&gt; </w:t>
      </w:r>
      <w:r w:rsidRPr="004D6378">
        <w:rPr>
          <w:rFonts w:ascii="Times New Roman CYR" w:eastAsia="Times New Roman" w:hAnsi="Times New Roman CYR" w:cs="Times New Roman"/>
          <w:sz w:val="24"/>
          <w:szCs w:val="24"/>
        </w:rPr>
        <w:t>Размещение иных объектов, предназначенных для обеспечения первичных мер пожарной безопасности, кроме перечисленных в этой таблице, нормируется строительными нормами по проектированию систем наружного водоснабжения и иными нормативными документами.</w:t>
      </w:r>
    </w:p>
    <w:p w14:paraId="585483C5" w14:textId="77777777" w:rsidR="004D6378" w:rsidRPr="004D6378" w:rsidRDefault="004D6378" w:rsidP="0038422B">
      <w:pPr>
        <w:spacing w:after="0" w:line="240" w:lineRule="auto"/>
        <w:ind w:firstLine="709"/>
        <w:jc w:val="both"/>
        <w:rPr>
          <w:rFonts w:ascii="Times New Roman CYR" w:eastAsia="Times New Roman" w:hAnsi="Times New Roman CYR" w:cs="Times New Roman"/>
          <w:sz w:val="24"/>
          <w:szCs w:val="24"/>
        </w:rPr>
      </w:pPr>
      <w:r w:rsidRPr="004D6378">
        <w:rPr>
          <w:rFonts w:ascii="Times New Roman" w:eastAsia="Times New Roman" w:hAnsi="Times New Roman" w:cs="Times New Roman"/>
          <w:sz w:val="24"/>
          <w:szCs w:val="24"/>
          <w:lang w:eastAsia="en-US" w:bidi="en-US"/>
        </w:rPr>
        <w:t xml:space="preserve">&lt;**&gt; </w:t>
      </w:r>
      <w:r w:rsidRPr="004D6378">
        <w:rPr>
          <w:rFonts w:ascii="Times New Roman CYR" w:eastAsia="Times New Roman" w:hAnsi="Times New Roman CYR" w:cs="Times New Roman"/>
          <w:sz w:val="24"/>
          <w:szCs w:val="24"/>
        </w:rPr>
        <w:t xml:space="preserve">Расчетное количество сотрудников в дежурной смене на 1 пожарный автомобиль - 7 чел. В центральных пожарных депо разрешается размещать центр управления силами и средствами, отряд пожарной охраны, учебный пункт, базу </w:t>
      </w:r>
      <w:proofErr w:type="spellStart"/>
      <w:r w:rsidRPr="004D6378">
        <w:rPr>
          <w:rFonts w:ascii="Times New Roman CYR" w:eastAsia="Times New Roman" w:hAnsi="Times New Roman CYR" w:cs="Times New Roman"/>
          <w:sz w:val="24"/>
          <w:szCs w:val="24"/>
        </w:rPr>
        <w:t>газодымозащитной</w:t>
      </w:r>
      <w:proofErr w:type="spellEnd"/>
      <w:r w:rsidRPr="004D6378">
        <w:rPr>
          <w:rFonts w:ascii="Times New Roman CYR" w:eastAsia="Times New Roman" w:hAnsi="Times New Roman CYR" w:cs="Times New Roman"/>
          <w:sz w:val="24"/>
          <w:szCs w:val="24"/>
        </w:rPr>
        <w:t xml:space="preserve"> службы, рукавный пост, конференц-зал с кинопроекционной и фойе. </w:t>
      </w:r>
    </w:p>
    <w:p w14:paraId="3D4FF150" w14:textId="77777777" w:rsidR="004D6378" w:rsidRPr="004D6378" w:rsidRDefault="004D6378" w:rsidP="0038422B">
      <w:pPr>
        <w:shd w:val="clear" w:color="auto" w:fill="FFFFFF"/>
        <w:spacing w:after="0" w:line="240" w:lineRule="auto"/>
        <w:ind w:firstLine="709"/>
        <w:jc w:val="both"/>
        <w:rPr>
          <w:rFonts w:ascii="Times New Roman CYR" w:eastAsia="Times New Roman" w:hAnsi="Times New Roman CYR" w:cs="Times New Roman"/>
          <w:sz w:val="24"/>
          <w:szCs w:val="24"/>
        </w:rPr>
      </w:pPr>
      <w:r w:rsidRPr="004D6378">
        <w:rPr>
          <w:rFonts w:ascii="Times New Roman" w:eastAsia="Times New Roman" w:hAnsi="Times New Roman" w:cs="Times New Roman"/>
          <w:sz w:val="24"/>
          <w:szCs w:val="24"/>
          <w:lang w:eastAsia="en-US" w:bidi="en-US"/>
        </w:rPr>
        <w:t xml:space="preserve">&lt;***&gt; </w:t>
      </w:r>
      <w:r w:rsidRPr="004D6378">
        <w:rPr>
          <w:rFonts w:ascii="Times New Roman CYR" w:eastAsia="Times New Roman" w:hAnsi="Times New Roman CYR" w:cs="Times New Roman"/>
          <w:sz w:val="24"/>
          <w:szCs w:val="24"/>
        </w:rPr>
        <w:t>За максимально допустимый уровень территориальной доступности дороги (улицы, проезда) с обеспечением беспрепятственного проезда пожарной техники принимается половина расстояния между соседними дорогами (улицами, проездами)</w:t>
      </w:r>
    </w:p>
    <w:p w14:paraId="3EE94E3F" w14:textId="77777777" w:rsidR="004D6378" w:rsidRPr="004D6378" w:rsidRDefault="004D6378" w:rsidP="0038422B">
      <w:pPr>
        <w:spacing w:after="0" w:line="240" w:lineRule="auto"/>
        <w:ind w:right="142" w:firstLine="709"/>
        <w:jc w:val="both"/>
        <w:rPr>
          <w:rFonts w:ascii="Times New Roman CYR" w:eastAsia="Times New Roman" w:hAnsi="Times New Roman CYR" w:cs="Times New Roman"/>
          <w:color w:val="000000"/>
          <w:sz w:val="24"/>
          <w:szCs w:val="24"/>
        </w:rPr>
      </w:pPr>
      <w:r w:rsidRPr="004D6378">
        <w:rPr>
          <w:rFonts w:ascii="Times New Roman CYR" w:eastAsia="Times New Roman" w:hAnsi="Times New Roman CYR" w:cs="Times New Roman"/>
          <w:color w:val="000000"/>
          <w:sz w:val="24"/>
          <w:szCs w:val="24"/>
        </w:rPr>
        <w:t>Площадь земельного участка пожарного депо нормируется на основании НПБ 101-95. «Нормы проектирования объектов пожарной охраны»</w:t>
      </w:r>
      <w:r w:rsidRPr="004D6378">
        <w:rPr>
          <w:rFonts w:ascii="Times New Roman CYR" w:eastAsia="Times New Roman" w:hAnsi="Times New Roman CYR" w:cs="Times New Roman"/>
          <w:sz w:val="24"/>
          <w:szCs w:val="24"/>
        </w:rPr>
        <w:t xml:space="preserve"> </w:t>
      </w:r>
      <w:r w:rsidRPr="004D6378">
        <w:rPr>
          <w:rFonts w:ascii="Times New Roman CYR" w:eastAsia="Times New Roman" w:hAnsi="Times New Roman CYR" w:cs="Times New Roman"/>
          <w:color w:val="000000"/>
          <w:sz w:val="24"/>
          <w:szCs w:val="24"/>
        </w:rPr>
        <w:t>Приложения 2.</w:t>
      </w:r>
    </w:p>
    <w:p w14:paraId="176BABF8" w14:textId="77777777" w:rsidR="004D6378" w:rsidRPr="004D6378" w:rsidRDefault="004D6378" w:rsidP="0038422B">
      <w:pPr>
        <w:spacing w:after="0" w:line="240" w:lineRule="auto"/>
        <w:ind w:right="142" w:firstLine="709"/>
        <w:jc w:val="both"/>
        <w:rPr>
          <w:rFonts w:ascii="Times New Roman CYR" w:eastAsia="Times New Roman" w:hAnsi="Times New Roman CYR" w:cs="Times New Roman"/>
          <w:color w:val="000000"/>
          <w:sz w:val="20"/>
        </w:rPr>
      </w:pPr>
    </w:p>
    <w:p w14:paraId="59071C83" w14:textId="77777777" w:rsidR="00C173D9" w:rsidRDefault="00C173D9">
      <w:pPr>
        <w:rPr>
          <w:rFonts w:ascii="Times New Roman CYR" w:eastAsia="Times New Roman" w:hAnsi="Times New Roman CYR" w:cs="Times New Roman"/>
          <w:color w:val="000000"/>
          <w:sz w:val="28"/>
          <w:szCs w:val="28"/>
        </w:rPr>
      </w:pPr>
      <w:r>
        <w:rPr>
          <w:rFonts w:ascii="Times New Roman CYR" w:eastAsia="Times New Roman" w:hAnsi="Times New Roman CYR" w:cs="Times New Roman"/>
          <w:color w:val="000000"/>
          <w:sz w:val="28"/>
          <w:szCs w:val="28"/>
        </w:rPr>
        <w:br w:type="page"/>
      </w:r>
    </w:p>
    <w:p w14:paraId="00DDADA7" w14:textId="77777777" w:rsidR="004D6378" w:rsidRPr="004D6378" w:rsidRDefault="004D6378" w:rsidP="0038422B">
      <w:pPr>
        <w:spacing w:after="0" w:line="240" w:lineRule="auto"/>
        <w:ind w:right="142" w:firstLine="709"/>
        <w:jc w:val="both"/>
        <w:rPr>
          <w:rFonts w:ascii="Times New Roman CYR" w:eastAsia="Times New Roman" w:hAnsi="Times New Roman CYR" w:cs="Times New Roman"/>
          <w:color w:val="000000"/>
          <w:sz w:val="20"/>
        </w:rPr>
      </w:pPr>
      <w:r w:rsidRPr="004D6378">
        <w:rPr>
          <w:rFonts w:ascii="Times New Roman CYR" w:eastAsia="Times New Roman" w:hAnsi="Times New Roman CYR" w:cs="Times New Roman"/>
          <w:color w:val="000000"/>
          <w:sz w:val="28"/>
          <w:szCs w:val="28"/>
        </w:rPr>
        <w:lastRenderedPageBreak/>
        <w:t>2.9. Расчетные показатели объектов, предназначенных для обеспечения мероприятий по охране окружающей среды.</w:t>
      </w:r>
    </w:p>
    <w:p w14:paraId="535B8DE6" w14:textId="77777777" w:rsidR="004D6378" w:rsidRPr="00C173D9" w:rsidRDefault="004D6378" w:rsidP="00C173D9">
      <w:pPr>
        <w:spacing w:after="0" w:line="240" w:lineRule="auto"/>
        <w:contextualSpacing/>
        <w:jc w:val="right"/>
        <w:rPr>
          <w:rFonts w:ascii="Times New Roman CYR" w:eastAsia="Times New Roman" w:hAnsi="Times New Roman CYR" w:cs="Times New Roman"/>
          <w:color w:val="000000"/>
          <w:sz w:val="28"/>
          <w:szCs w:val="28"/>
        </w:rPr>
      </w:pPr>
      <w:r w:rsidRPr="00C173D9">
        <w:rPr>
          <w:rFonts w:ascii="Times New Roman CYR" w:eastAsia="Times New Roman" w:hAnsi="Times New Roman CYR" w:cs="Times New Roman"/>
          <w:color w:val="000000"/>
          <w:sz w:val="28"/>
          <w:szCs w:val="28"/>
        </w:rPr>
        <w:t>Таблица 1</w:t>
      </w:r>
      <w:r w:rsidRPr="00C173D9">
        <w:rPr>
          <w:rFonts w:ascii="Times New Roman CYR" w:eastAsia="Times New Roman" w:hAnsi="Times New Roman CYR" w:cs="Times New Roman"/>
          <w:i/>
          <w:color w:val="000000"/>
          <w:sz w:val="28"/>
          <w:szCs w:val="28"/>
        </w:rPr>
        <w:t>.</w:t>
      </w:r>
    </w:p>
    <w:tbl>
      <w:tblPr>
        <w:tblW w:w="9498" w:type="dxa"/>
        <w:tblInd w:w="108" w:type="dxa"/>
        <w:tblBorders>
          <w:top w:val="single" w:sz="12" w:space="0" w:color="7F7F7F"/>
          <w:left w:val="single" w:sz="12" w:space="0" w:color="7F7F7F"/>
          <w:bottom w:val="single" w:sz="12" w:space="0" w:color="7F7F7F"/>
          <w:right w:val="single" w:sz="12" w:space="0" w:color="7F7F7F"/>
          <w:insideH w:val="single" w:sz="6" w:space="0" w:color="7F7F7F"/>
          <w:insideV w:val="single" w:sz="6" w:space="0" w:color="7F7F7F"/>
        </w:tblBorders>
        <w:tblLayout w:type="fixed"/>
        <w:tblLook w:val="00A0" w:firstRow="1" w:lastRow="0" w:firstColumn="1" w:lastColumn="0" w:noHBand="0" w:noVBand="0"/>
      </w:tblPr>
      <w:tblGrid>
        <w:gridCol w:w="567"/>
        <w:gridCol w:w="3261"/>
        <w:gridCol w:w="1275"/>
        <w:gridCol w:w="1276"/>
        <w:gridCol w:w="1418"/>
        <w:gridCol w:w="1701"/>
      </w:tblGrid>
      <w:tr w:rsidR="004D6378" w:rsidRPr="00042F17" w14:paraId="5DFDFDD4" w14:textId="77777777" w:rsidTr="00DB4881">
        <w:trPr>
          <w:trHeight w:val="778"/>
        </w:trPr>
        <w:tc>
          <w:tcPr>
            <w:tcW w:w="567" w:type="dxa"/>
            <w:vMerge w:val="restart"/>
            <w:tcBorders>
              <w:top w:val="single" w:sz="12" w:space="0" w:color="7F7F7F"/>
            </w:tcBorders>
            <w:shd w:val="clear" w:color="auto" w:fill="auto"/>
            <w:vAlign w:val="center"/>
          </w:tcPr>
          <w:p w14:paraId="7A5F8D2A" w14:textId="77777777" w:rsidR="004D6378" w:rsidRPr="00042F17" w:rsidRDefault="004D6378" w:rsidP="0038422B">
            <w:pPr>
              <w:spacing w:after="0" w:line="240" w:lineRule="auto"/>
              <w:jc w:val="center"/>
              <w:rPr>
                <w:rFonts w:ascii="Times New Roman CYR" w:eastAsia="Times New Roman" w:hAnsi="Times New Roman CYR" w:cs="Times New Roman"/>
                <w:color w:val="000000"/>
              </w:rPr>
            </w:pPr>
            <w:r w:rsidRPr="00042F17">
              <w:rPr>
                <w:rFonts w:ascii="Times New Roman CYR" w:eastAsia="Times New Roman" w:hAnsi="Times New Roman CYR" w:cs="Times New Roman"/>
                <w:color w:val="000000"/>
              </w:rPr>
              <w:t>№</w:t>
            </w:r>
          </w:p>
        </w:tc>
        <w:tc>
          <w:tcPr>
            <w:tcW w:w="3261" w:type="dxa"/>
            <w:vMerge w:val="restart"/>
            <w:tcBorders>
              <w:top w:val="single" w:sz="12" w:space="0" w:color="7F7F7F"/>
            </w:tcBorders>
            <w:shd w:val="clear" w:color="auto" w:fill="auto"/>
            <w:vAlign w:val="center"/>
          </w:tcPr>
          <w:p w14:paraId="3EB77D0B" w14:textId="77777777" w:rsidR="004D6378" w:rsidRPr="00042F17" w:rsidRDefault="004D6378" w:rsidP="0038422B">
            <w:pPr>
              <w:spacing w:after="0" w:line="240" w:lineRule="auto"/>
              <w:jc w:val="center"/>
              <w:rPr>
                <w:rFonts w:ascii="Times New Roman CYR" w:eastAsia="Times New Roman" w:hAnsi="Times New Roman CYR" w:cs="Times New Roman"/>
                <w:color w:val="000000"/>
              </w:rPr>
            </w:pPr>
            <w:r w:rsidRPr="00042F17">
              <w:rPr>
                <w:rFonts w:ascii="Times New Roman CYR" w:eastAsia="Times New Roman" w:hAnsi="Times New Roman CYR" w:cs="Times New Roman"/>
                <w:color w:val="000000"/>
              </w:rPr>
              <w:t>Наименование объекта</w:t>
            </w:r>
          </w:p>
        </w:tc>
        <w:tc>
          <w:tcPr>
            <w:tcW w:w="2551" w:type="dxa"/>
            <w:gridSpan w:val="2"/>
            <w:tcBorders>
              <w:top w:val="single" w:sz="12" w:space="0" w:color="7F7F7F"/>
            </w:tcBorders>
            <w:shd w:val="clear" w:color="auto" w:fill="auto"/>
            <w:vAlign w:val="center"/>
          </w:tcPr>
          <w:p w14:paraId="2044E158" w14:textId="77777777" w:rsidR="004D6378" w:rsidRPr="00042F17" w:rsidRDefault="004D6378" w:rsidP="0038422B">
            <w:pPr>
              <w:spacing w:after="0" w:line="240" w:lineRule="auto"/>
              <w:jc w:val="center"/>
              <w:rPr>
                <w:rFonts w:ascii="Times New Roman CYR" w:eastAsia="Times New Roman" w:hAnsi="Times New Roman CYR" w:cs="Times New Roman"/>
                <w:color w:val="000000"/>
              </w:rPr>
            </w:pPr>
            <w:r w:rsidRPr="00042F17">
              <w:rPr>
                <w:rFonts w:ascii="Times New Roman CYR" w:eastAsia="Times New Roman" w:hAnsi="Times New Roman CYR" w:cs="Times New Roman"/>
                <w:color w:val="000000"/>
              </w:rPr>
              <w:t>Показатель минимально допустимого уровня обеспеченности</w:t>
            </w:r>
          </w:p>
        </w:tc>
        <w:tc>
          <w:tcPr>
            <w:tcW w:w="3119" w:type="dxa"/>
            <w:gridSpan w:val="2"/>
            <w:tcBorders>
              <w:top w:val="single" w:sz="12" w:space="0" w:color="7F7F7F"/>
            </w:tcBorders>
            <w:shd w:val="clear" w:color="auto" w:fill="auto"/>
            <w:vAlign w:val="center"/>
          </w:tcPr>
          <w:p w14:paraId="0D85B85A" w14:textId="77777777" w:rsidR="004D6378" w:rsidRPr="00042F17" w:rsidRDefault="004D6378" w:rsidP="0038422B">
            <w:pPr>
              <w:spacing w:after="0" w:line="240" w:lineRule="auto"/>
              <w:jc w:val="center"/>
              <w:rPr>
                <w:rFonts w:ascii="Times New Roman CYR" w:eastAsia="Times New Roman" w:hAnsi="Times New Roman CYR" w:cs="Times New Roman"/>
                <w:color w:val="000000"/>
              </w:rPr>
            </w:pPr>
            <w:r w:rsidRPr="00042F17">
              <w:rPr>
                <w:rFonts w:ascii="Times New Roman CYR" w:eastAsia="Times New Roman" w:hAnsi="Times New Roman CYR" w:cs="Times New Roman"/>
                <w:color w:val="000000"/>
              </w:rPr>
              <w:t>Показатель максимально допустимого уровня территориальной доступности</w:t>
            </w:r>
          </w:p>
        </w:tc>
      </w:tr>
      <w:tr w:rsidR="004D6378" w:rsidRPr="00042F17" w14:paraId="267A0CFF" w14:textId="77777777" w:rsidTr="00DB4881">
        <w:trPr>
          <w:trHeight w:val="379"/>
        </w:trPr>
        <w:tc>
          <w:tcPr>
            <w:tcW w:w="567" w:type="dxa"/>
            <w:vMerge/>
            <w:shd w:val="clear" w:color="auto" w:fill="auto"/>
            <w:vAlign w:val="center"/>
          </w:tcPr>
          <w:p w14:paraId="73FFA380" w14:textId="77777777" w:rsidR="004D6378" w:rsidRPr="00042F17" w:rsidRDefault="004D6378" w:rsidP="0038422B">
            <w:pPr>
              <w:spacing w:after="0" w:line="240" w:lineRule="auto"/>
              <w:jc w:val="center"/>
              <w:rPr>
                <w:rFonts w:ascii="Times New Roman CYR" w:eastAsia="Times New Roman" w:hAnsi="Times New Roman CYR" w:cs="Times New Roman"/>
                <w:color w:val="000000"/>
              </w:rPr>
            </w:pPr>
          </w:p>
        </w:tc>
        <w:tc>
          <w:tcPr>
            <w:tcW w:w="3261" w:type="dxa"/>
            <w:vMerge/>
            <w:shd w:val="clear" w:color="auto" w:fill="auto"/>
            <w:vAlign w:val="center"/>
          </w:tcPr>
          <w:p w14:paraId="31305E83" w14:textId="77777777" w:rsidR="004D6378" w:rsidRPr="00042F17" w:rsidRDefault="004D6378" w:rsidP="0038422B">
            <w:pPr>
              <w:spacing w:after="0" w:line="240" w:lineRule="auto"/>
              <w:jc w:val="center"/>
              <w:rPr>
                <w:rFonts w:ascii="Times New Roman CYR" w:eastAsia="Times New Roman" w:hAnsi="Times New Roman CYR" w:cs="Times New Roman"/>
                <w:color w:val="000000"/>
              </w:rPr>
            </w:pPr>
          </w:p>
        </w:tc>
        <w:tc>
          <w:tcPr>
            <w:tcW w:w="1275" w:type="dxa"/>
            <w:shd w:val="clear" w:color="auto" w:fill="auto"/>
            <w:vAlign w:val="center"/>
          </w:tcPr>
          <w:p w14:paraId="27A6888E" w14:textId="77777777" w:rsidR="004D6378" w:rsidRPr="00042F17" w:rsidRDefault="004D6378" w:rsidP="0038422B">
            <w:pPr>
              <w:spacing w:after="0" w:line="240" w:lineRule="auto"/>
              <w:jc w:val="center"/>
              <w:rPr>
                <w:rFonts w:ascii="Times New Roman CYR" w:eastAsia="Times New Roman" w:hAnsi="Times New Roman CYR" w:cs="Times New Roman"/>
                <w:color w:val="000000"/>
              </w:rPr>
            </w:pPr>
            <w:r w:rsidRPr="00042F17">
              <w:rPr>
                <w:rFonts w:ascii="Times New Roman CYR" w:eastAsia="Times New Roman" w:hAnsi="Times New Roman CYR" w:cs="Times New Roman"/>
                <w:color w:val="000000"/>
              </w:rPr>
              <w:t>Единица измерения</w:t>
            </w:r>
          </w:p>
        </w:tc>
        <w:tc>
          <w:tcPr>
            <w:tcW w:w="1276" w:type="dxa"/>
            <w:shd w:val="clear" w:color="auto" w:fill="auto"/>
            <w:vAlign w:val="center"/>
          </w:tcPr>
          <w:p w14:paraId="3AD17592" w14:textId="77777777" w:rsidR="004D6378" w:rsidRPr="00042F17" w:rsidRDefault="004D6378" w:rsidP="0038422B">
            <w:pPr>
              <w:spacing w:after="0" w:line="240" w:lineRule="auto"/>
              <w:jc w:val="center"/>
              <w:rPr>
                <w:rFonts w:ascii="Times New Roman CYR" w:eastAsia="Times New Roman" w:hAnsi="Times New Roman CYR" w:cs="Times New Roman"/>
                <w:color w:val="000000"/>
              </w:rPr>
            </w:pPr>
            <w:r w:rsidRPr="00042F17">
              <w:rPr>
                <w:rFonts w:ascii="Times New Roman CYR" w:eastAsia="Times New Roman" w:hAnsi="Times New Roman CYR" w:cs="Times New Roman"/>
                <w:color w:val="000000"/>
              </w:rPr>
              <w:t>Величина</w:t>
            </w:r>
          </w:p>
        </w:tc>
        <w:tc>
          <w:tcPr>
            <w:tcW w:w="1418" w:type="dxa"/>
            <w:shd w:val="clear" w:color="auto" w:fill="auto"/>
            <w:vAlign w:val="center"/>
          </w:tcPr>
          <w:p w14:paraId="10982E8B" w14:textId="77777777" w:rsidR="004D6378" w:rsidRPr="00042F17" w:rsidRDefault="004D6378" w:rsidP="0038422B">
            <w:pPr>
              <w:spacing w:after="0" w:line="240" w:lineRule="auto"/>
              <w:jc w:val="center"/>
              <w:rPr>
                <w:rFonts w:ascii="Times New Roman CYR" w:eastAsia="Times New Roman" w:hAnsi="Times New Roman CYR" w:cs="Times New Roman"/>
                <w:color w:val="000000"/>
              </w:rPr>
            </w:pPr>
            <w:r w:rsidRPr="00042F17">
              <w:rPr>
                <w:rFonts w:ascii="Times New Roman CYR" w:eastAsia="Times New Roman" w:hAnsi="Times New Roman CYR" w:cs="Times New Roman"/>
                <w:color w:val="000000"/>
              </w:rPr>
              <w:t>Единица измерения</w:t>
            </w:r>
          </w:p>
        </w:tc>
        <w:tc>
          <w:tcPr>
            <w:tcW w:w="1701" w:type="dxa"/>
            <w:shd w:val="clear" w:color="auto" w:fill="auto"/>
            <w:vAlign w:val="center"/>
          </w:tcPr>
          <w:p w14:paraId="393E4F6E" w14:textId="77777777" w:rsidR="004D6378" w:rsidRPr="00042F17" w:rsidRDefault="004D6378" w:rsidP="0038422B">
            <w:pPr>
              <w:spacing w:after="0" w:line="240" w:lineRule="auto"/>
              <w:jc w:val="center"/>
              <w:rPr>
                <w:rFonts w:ascii="Times New Roman CYR" w:eastAsia="Times New Roman" w:hAnsi="Times New Roman CYR" w:cs="Times New Roman"/>
                <w:color w:val="000000"/>
              </w:rPr>
            </w:pPr>
            <w:r w:rsidRPr="00042F17">
              <w:rPr>
                <w:rFonts w:ascii="Times New Roman CYR" w:eastAsia="Times New Roman" w:hAnsi="Times New Roman CYR" w:cs="Times New Roman"/>
                <w:color w:val="000000"/>
              </w:rPr>
              <w:t>величина</w:t>
            </w:r>
          </w:p>
        </w:tc>
      </w:tr>
      <w:tr w:rsidR="004D6378" w:rsidRPr="00042F17" w14:paraId="0D3F868A" w14:textId="77777777" w:rsidTr="00DB4881">
        <w:trPr>
          <w:trHeight w:val="594"/>
        </w:trPr>
        <w:tc>
          <w:tcPr>
            <w:tcW w:w="567" w:type="dxa"/>
            <w:vAlign w:val="center"/>
          </w:tcPr>
          <w:p w14:paraId="33516AE7" w14:textId="77777777" w:rsidR="004D6378" w:rsidRPr="00042F17" w:rsidRDefault="004D6378" w:rsidP="0038422B">
            <w:pPr>
              <w:spacing w:after="0" w:line="240" w:lineRule="auto"/>
              <w:jc w:val="center"/>
              <w:rPr>
                <w:rFonts w:ascii="Times New Roman CYR" w:eastAsia="Times New Roman" w:hAnsi="Times New Roman CYR" w:cs="Times New Roman"/>
                <w:color w:val="000000"/>
              </w:rPr>
            </w:pPr>
            <w:r w:rsidRPr="00042F17">
              <w:rPr>
                <w:rFonts w:ascii="Times New Roman CYR" w:eastAsia="Times New Roman" w:hAnsi="Times New Roman CYR" w:cs="Times New Roman"/>
                <w:color w:val="000000"/>
              </w:rPr>
              <w:t>1.</w:t>
            </w:r>
          </w:p>
        </w:tc>
        <w:tc>
          <w:tcPr>
            <w:tcW w:w="3261" w:type="dxa"/>
            <w:vAlign w:val="center"/>
          </w:tcPr>
          <w:p w14:paraId="557EF8B5" w14:textId="77777777" w:rsidR="004D6378" w:rsidRPr="00042F17" w:rsidRDefault="004D6378" w:rsidP="0038422B">
            <w:pPr>
              <w:spacing w:after="0" w:line="240" w:lineRule="auto"/>
              <w:rPr>
                <w:rFonts w:ascii="Times New Roman CYR" w:eastAsia="Times New Roman" w:hAnsi="Times New Roman CYR" w:cs="Times New Roman"/>
                <w:color w:val="000000"/>
              </w:rPr>
            </w:pPr>
            <w:r w:rsidRPr="00042F17">
              <w:rPr>
                <w:rFonts w:ascii="Times New Roman CYR" w:eastAsia="Times New Roman" w:hAnsi="Times New Roman CYR" w:cs="Times New Roman"/>
                <w:color w:val="000000"/>
              </w:rPr>
              <w:t xml:space="preserve">Общественная уборная </w:t>
            </w:r>
          </w:p>
          <w:p w14:paraId="03181AF7" w14:textId="77777777" w:rsidR="004D6378" w:rsidRPr="00042F17" w:rsidRDefault="004D6378" w:rsidP="0038422B">
            <w:pPr>
              <w:spacing w:after="0" w:line="240" w:lineRule="auto"/>
              <w:rPr>
                <w:rFonts w:ascii="Times New Roman CYR" w:eastAsia="Times New Roman" w:hAnsi="Times New Roman CYR" w:cs="Times New Roman"/>
                <w:color w:val="000000"/>
              </w:rPr>
            </w:pPr>
            <w:r w:rsidRPr="00042F17">
              <w:rPr>
                <w:rFonts w:ascii="Times New Roman CYR" w:eastAsia="Times New Roman" w:hAnsi="Times New Roman CYR" w:cs="Times New Roman"/>
                <w:color w:val="000000"/>
              </w:rPr>
              <w:t>в местах массового пребывания людей</w:t>
            </w:r>
          </w:p>
        </w:tc>
        <w:tc>
          <w:tcPr>
            <w:tcW w:w="1275" w:type="dxa"/>
            <w:vAlign w:val="center"/>
          </w:tcPr>
          <w:p w14:paraId="4ECF15B9" w14:textId="77777777" w:rsidR="004D6378" w:rsidRPr="00042F17" w:rsidRDefault="004D6378" w:rsidP="0038422B">
            <w:pPr>
              <w:spacing w:after="0" w:line="240" w:lineRule="auto"/>
              <w:jc w:val="center"/>
              <w:rPr>
                <w:rFonts w:ascii="Times New Roman CYR" w:eastAsia="Times New Roman" w:hAnsi="Times New Roman CYR" w:cs="Times New Roman"/>
                <w:color w:val="000000"/>
              </w:rPr>
            </w:pPr>
            <w:r w:rsidRPr="00042F17">
              <w:rPr>
                <w:rFonts w:ascii="Times New Roman CYR" w:eastAsia="Times New Roman" w:hAnsi="Times New Roman CYR" w:cs="Times New Roman"/>
                <w:color w:val="000000"/>
              </w:rPr>
              <w:t>прибор /</w:t>
            </w:r>
          </w:p>
          <w:p w14:paraId="7981498D" w14:textId="77777777" w:rsidR="004D6378" w:rsidRPr="00042F17" w:rsidRDefault="004D6378" w:rsidP="0038422B">
            <w:pPr>
              <w:spacing w:after="0" w:line="240" w:lineRule="auto"/>
              <w:jc w:val="center"/>
              <w:rPr>
                <w:rFonts w:ascii="Times New Roman CYR" w:eastAsia="Times New Roman" w:hAnsi="Times New Roman CYR" w:cs="Times New Roman"/>
                <w:color w:val="000000"/>
              </w:rPr>
            </w:pPr>
            <w:r w:rsidRPr="00042F17">
              <w:rPr>
                <w:rFonts w:ascii="Times New Roman CYR" w:eastAsia="Times New Roman" w:hAnsi="Times New Roman CYR" w:cs="Times New Roman"/>
                <w:color w:val="000000"/>
              </w:rPr>
              <w:t>1000 чел.</w:t>
            </w:r>
          </w:p>
        </w:tc>
        <w:tc>
          <w:tcPr>
            <w:tcW w:w="1276" w:type="dxa"/>
            <w:vAlign w:val="center"/>
          </w:tcPr>
          <w:p w14:paraId="6FEF93EA" w14:textId="77777777" w:rsidR="004D6378" w:rsidRPr="00042F17" w:rsidRDefault="004D6378" w:rsidP="0038422B">
            <w:pPr>
              <w:spacing w:after="0" w:line="240" w:lineRule="auto"/>
              <w:jc w:val="center"/>
              <w:rPr>
                <w:rFonts w:ascii="Times New Roman CYR" w:eastAsia="Times New Roman" w:hAnsi="Times New Roman CYR" w:cs="Times New Roman"/>
                <w:color w:val="000000"/>
              </w:rPr>
            </w:pPr>
            <w:r w:rsidRPr="00042F17">
              <w:rPr>
                <w:rFonts w:ascii="Times New Roman CYR" w:eastAsia="Times New Roman" w:hAnsi="Times New Roman CYR" w:cs="Times New Roman"/>
                <w:color w:val="000000"/>
              </w:rPr>
              <w:t xml:space="preserve">1 </w:t>
            </w:r>
          </w:p>
        </w:tc>
        <w:tc>
          <w:tcPr>
            <w:tcW w:w="3119" w:type="dxa"/>
            <w:gridSpan w:val="2"/>
            <w:vMerge w:val="restart"/>
            <w:vAlign w:val="center"/>
          </w:tcPr>
          <w:p w14:paraId="550A7536" w14:textId="77777777" w:rsidR="004D6378" w:rsidRPr="00042F17" w:rsidRDefault="004D6378" w:rsidP="0038422B">
            <w:pPr>
              <w:spacing w:after="0" w:line="240" w:lineRule="auto"/>
              <w:jc w:val="center"/>
              <w:rPr>
                <w:rFonts w:ascii="Times New Roman CYR" w:eastAsia="Times New Roman" w:hAnsi="Times New Roman CYR" w:cs="Times New Roman"/>
                <w:color w:val="000000"/>
              </w:rPr>
            </w:pPr>
            <w:r w:rsidRPr="00042F17">
              <w:rPr>
                <w:rFonts w:ascii="Times New Roman CYR" w:eastAsia="Times New Roman" w:hAnsi="Times New Roman CYR" w:cs="Times New Roman"/>
                <w:color w:val="000000"/>
              </w:rPr>
              <w:t>не нормируется</w:t>
            </w:r>
          </w:p>
        </w:tc>
      </w:tr>
      <w:tr w:rsidR="004D6378" w:rsidRPr="00042F17" w14:paraId="7EA61D48" w14:textId="77777777" w:rsidTr="00DB4881">
        <w:trPr>
          <w:trHeight w:val="370"/>
        </w:trPr>
        <w:tc>
          <w:tcPr>
            <w:tcW w:w="567" w:type="dxa"/>
            <w:tcBorders>
              <w:bottom w:val="single" w:sz="12" w:space="0" w:color="7F7F7F"/>
            </w:tcBorders>
            <w:vAlign w:val="center"/>
          </w:tcPr>
          <w:p w14:paraId="59192184" w14:textId="77777777" w:rsidR="004D6378" w:rsidRPr="00042F17" w:rsidRDefault="004D6378" w:rsidP="0038422B">
            <w:pPr>
              <w:spacing w:after="0" w:line="240" w:lineRule="auto"/>
              <w:jc w:val="center"/>
              <w:rPr>
                <w:rFonts w:ascii="Times New Roman CYR" w:eastAsia="Times New Roman" w:hAnsi="Times New Roman CYR" w:cs="Times New Roman"/>
                <w:color w:val="000000"/>
              </w:rPr>
            </w:pPr>
            <w:r w:rsidRPr="00042F17">
              <w:rPr>
                <w:rFonts w:ascii="Times New Roman CYR" w:eastAsia="Times New Roman" w:hAnsi="Times New Roman CYR" w:cs="Times New Roman"/>
                <w:color w:val="000000"/>
              </w:rPr>
              <w:t>2.</w:t>
            </w:r>
          </w:p>
        </w:tc>
        <w:tc>
          <w:tcPr>
            <w:tcW w:w="3261" w:type="dxa"/>
            <w:tcBorders>
              <w:bottom w:val="single" w:sz="12" w:space="0" w:color="7F7F7F"/>
            </w:tcBorders>
            <w:vAlign w:val="center"/>
          </w:tcPr>
          <w:p w14:paraId="3427A670" w14:textId="77777777" w:rsidR="004D6378" w:rsidRPr="00042F17" w:rsidRDefault="004D6378" w:rsidP="0038422B">
            <w:pPr>
              <w:spacing w:after="0" w:line="240" w:lineRule="auto"/>
              <w:rPr>
                <w:rFonts w:ascii="Times New Roman CYR" w:eastAsia="Times New Roman" w:hAnsi="Times New Roman CYR" w:cs="Times New Roman"/>
                <w:color w:val="000000"/>
              </w:rPr>
            </w:pPr>
            <w:r w:rsidRPr="00042F17">
              <w:rPr>
                <w:rFonts w:ascii="Times New Roman CYR" w:eastAsia="Times New Roman" w:hAnsi="Times New Roman CYR" w:cs="Times New Roman"/>
                <w:color w:val="000000"/>
              </w:rPr>
              <w:t>Общественная уборная на территории автодорог и улиц *</w:t>
            </w:r>
          </w:p>
        </w:tc>
        <w:tc>
          <w:tcPr>
            <w:tcW w:w="1275" w:type="dxa"/>
            <w:tcBorders>
              <w:bottom w:val="single" w:sz="12" w:space="0" w:color="7F7F7F"/>
            </w:tcBorders>
            <w:vAlign w:val="center"/>
          </w:tcPr>
          <w:p w14:paraId="7028D639" w14:textId="77777777" w:rsidR="004D6378" w:rsidRPr="00042F17" w:rsidRDefault="004D6378" w:rsidP="0038422B">
            <w:pPr>
              <w:spacing w:after="0" w:line="240" w:lineRule="auto"/>
              <w:jc w:val="center"/>
              <w:rPr>
                <w:rFonts w:ascii="Times New Roman CYR" w:eastAsia="Times New Roman" w:hAnsi="Times New Roman CYR" w:cs="Times New Roman"/>
                <w:color w:val="000000"/>
              </w:rPr>
            </w:pPr>
            <w:r w:rsidRPr="00042F17">
              <w:rPr>
                <w:rFonts w:ascii="Times New Roman CYR" w:eastAsia="Times New Roman" w:hAnsi="Times New Roman CYR" w:cs="Times New Roman"/>
                <w:color w:val="000000"/>
              </w:rPr>
              <w:t>прибор /</w:t>
            </w:r>
          </w:p>
          <w:p w14:paraId="69AF4A1B" w14:textId="77777777" w:rsidR="004D6378" w:rsidRPr="00042F17" w:rsidRDefault="004D6378" w:rsidP="0038422B">
            <w:pPr>
              <w:spacing w:after="0" w:line="240" w:lineRule="auto"/>
              <w:jc w:val="center"/>
              <w:rPr>
                <w:rFonts w:ascii="Times New Roman CYR" w:eastAsia="Times New Roman" w:hAnsi="Times New Roman CYR" w:cs="Times New Roman"/>
                <w:color w:val="000000"/>
              </w:rPr>
            </w:pPr>
            <w:r w:rsidRPr="00042F17">
              <w:rPr>
                <w:rFonts w:ascii="Times New Roman CYR" w:eastAsia="Times New Roman" w:hAnsi="Times New Roman CYR" w:cs="Times New Roman"/>
                <w:color w:val="000000"/>
              </w:rPr>
              <w:t>30 км.</w:t>
            </w:r>
          </w:p>
        </w:tc>
        <w:tc>
          <w:tcPr>
            <w:tcW w:w="1276" w:type="dxa"/>
            <w:tcBorders>
              <w:bottom w:val="single" w:sz="12" w:space="0" w:color="7F7F7F"/>
            </w:tcBorders>
            <w:vAlign w:val="center"/>
          </w:tcPr>
          <w:p w14:paraId="04BAE253" w14:textId="77777777" w:rsidR="004D6378" w:rsidRPr="00042F17" w:rsidRDefault="004D6378" w:rsidP="0038422B">
            <w:pPr>
              <w:spacing w:after="0" w:line="240" w:lineRule="auto"/>
              <w:jc w:val="center"/>
              <w:rPr>
                <w:rFonts w:ascii="Times New Roman CYR" w:eastAsia="Times New Roman" w:hAnsi="Times New Roman CYR" w:cs="Times New Roman"/>
                <w:color w:val="000000"/>
              </w:rPr>
            </w:pPr>
            <w:r w:rsidRPr="00042F17">
              <w:rPr>
                <w:rFonts w:ascii="Times New Roman CYR" w:eastAsia="Times New Roman" w:hAnsi="Times New Roman CYR" w:cs="Times New Roman"/>
                <w:color w:val="000000"/>
              </w:rPr>
              <w:t>4</w:t>
            </w:r>
          </w:p>
        </w:tc>
        <w:tc>
          <w:tcPr>
            <w:tcW w:w="3119" w:type="dxa"/>
            <w:gridSpan w:val="2"/>
            <w:vMerge/>
            <w:tcBorders>
              <w:bottom w:val="single" w:sz="12" w:space="0" w:color="7F7F7F"/>
            </w:tcBorders>
            <w:vAlign w:val="center"/>
          </w:tcPr>
          <w:p w14:paraId="10894EF1" w14:textId="77777777" w:rsidR="004D6378" w:rsidRPr="00042F17" w:rsidRDefault="004D6378" w:rsidP="0038422B">
            <w:pPr>
              <w:spacing w:after="0" w:line="240" w:lineRule="auto"/>
              <w:jc w:val="center"/>
              <w:rPr>
                <w:rFonts w:ascii="Times New Roman CYR" w:eastAsia="Times New Roman" w:hAnsi="Times New Roman CYR" w:cs="Times New Roman"/>
                <w:color w:val="000000"/>
              </w:rPr>
            </w:pPr>
          </w:p>
        </w:tc>
      </w:tr>
    </w:tbl>
    <w:p w14:paraId="45BE5A07" w14:textId="77777777" w:rsidR="004D6378" w:rsidRPr="004D6378" w:rsidRDefault="004D6378" w:rsidP="0038422B">
      <w:pPr>
        <w:spacing w:after="0" w:line="240" w:lineRule="auto"/>
        <w:ind w:firstLine="709"/>
        <w:jc w:val="both"/>
        <w:rPr>
          <w:rFonts w:ascii="Times New Roman" w:eastAsia="Times New Roman" w:hAnsi="Times New Roman" w:cs="Times New Roman"/>
          <w:i/>
          <w:color w:val="000000"/>
          <w:sz w:val="28"/>
          <w:szCs w:val="28"/>
          <w:lang w:eastAsia="en-US" w:bidi="en-US"/>
        </w:rPr>
      </w:pPr>
      <w:r w:rsidRPr="004D6378">
        <w:rPr>
          <w:rFonts w:ascii="Times New Roman" w:eastAsia="Times New Roman" w:hAnsi="Times New Roman" w:cs="Times New Roman"/>
          <w:color w:val="000000"/>
          <w:sz w:val="28"/>
          <w:szCs w:val="28"/>
          <w:lang w:eastAsia="en-US" w:bidi="en-US"/>
        </w:rPr>
        <w:t>Примечание: Расчетные показатели объектов приняты на уровне расчетных показателей, установленных в СП 42.13330.2016.</w:t>
      </w:r>
    </w:p>
    <w:p w14:paraId="32909696" w14:textId="77777777" w:rsidR="004D6378" w:rsidRPr="004D6378" w:rsidRDefault="004D6378" w:rsidP="0038422B">
      <w:pPr>
        <w:spacing w:after="0" w:line="240" w:lineRule="auto"/>
        <w:ind w:firstLine="709"/>
        <w:jc w:val="both"/>
        <w:rPr>
          <w:rFonts w:ascii="Times New Roman CYR" w:eastAsia="Times New Roman" w:hAnsi="Times New Roman CYR" w:cs="Times New Roman"/>
          <w:color w:val="000000"/>
          <w:sz w:val="28"/>
          <w:szCs w:val="28"/>
        </w:rPr>
      </w:pPr>
      <w:r w:rsidRPr="004D6378">
        <w:rPr>
          <w:rFonts w:ascii="Times New Roman CYR" w:eastAsia="Times New Roman" w:hAnsi="Times New Roman CYR" w:cs="Times New Roman"/>
          <w:color w:val="000000"/>
          <w:sz w:val="28"/>
          <w:szCs w:val="28"/>
        </w:rPr>
        <w:t>2.10. Расчетные показатели объектов библиотечного обслуживания населения.</w:t>
      </w:r>
    </w:p>
    <w:p w14:paraId="6FEDBC60" w14:textId="77777777" w:rsidR="004D6378" w:rsidRPr="0058777D" w:rsidRDefault="004D6378" w:rsidP="0058777D">
      <w:pPr>
        <w:spacing w:after="0" w:line="240" w:lineRule="auto"/>
        <w:contextualSpacing/>
        <w:jc w:val="right"/>
        <w:rPr>
          <w:rFonts w:ascii="Times New Roman CYR" w:eastAsia="Times New Roman" w:hAnsi="Times New Roman CYR" w:cs="Times New Roman"/>
          <w:color w:val="000000"/>
          <w:sz w:val="28"/>
          <w:szCs w:val="28"/>
        </w:rPr>
      </w:pPr>
      <w:r w:rsidRPr="0058777D">
        <w:rPr>
          <w:rFonts w:ascii="Times New Roman CYR" w:eastAsia="Times New Roman" w:hAnsi="Times New Roman CYR" w:cs="Times New Roman"/>
          <w:color w:val="000000"/>
          <w:sz w:val="28"/>
          <w:szCs w:val="28"/>
        </w:rPr>
        <w:t>Таблица 1.</w:t>
      </w:r>
    </w:p>
    <w:tbl>
      <w:tblPr>
        <w:tblW w:w="9498" w:type="dxa"/>
        <w:tblInd w:w="108" w:type="dxa"/>
        <w:tblBorders>
          <w:top w:val="single" w:sz="12" w:space="0" w:color="7F7F7F"/>
          <w:left w:val="single" w:sz="12" w:space="0" w:color="7F7F7F"/>
          <w:bottom w:val="single" w:sz="12" w:space="0" w:color="7F7F7F"/>
          <w:right w:val="single" w:sz="12" w:space="0" w:color="7F7F7F"/>
          <w:insideH w:val="single" w:sz="6" w:space="0" w:color="7F7F7F"/>
          <w:insideV w:val="single" w:sz="6" w:space="0" w:color="7F7F7F"/>
        </w:tblBorders>
        <w:tblLook w:val="00A0" w:firstRow="1" w:lastRow="0" w:firstColumn="1" w:lastColumn="0" w:noHBand="0" w:noVBand="0"/>
      </w:tblPr>
      <w:tblGrid>
        <w:gridCol w:w="439"/>
        <w:gridCol w:w="2176"/>
        <w:gridCol w:w="2033"/>
        <w:gridCol w:w="1380"/>
        <w:gridCol w:w="1649"/>
        <w:gridCol w:w="1821"/>
      </w:tblGrid>
      <w:tr w:rsidR="004D6378" w:rsidRPr="00042F17" w14:paraId="5405D650" w14:textId="77777777" w:rsidTr="0058777D">
        <w:trPr>
          <w:trHeight w:val="778"/>
        </w:trPr>
        <w:tc>
          <w:tcPr>
            <w:tcW w:w="439" w:type="dxa"/>
            <w:vMerge w:val="restart"/>
            <w:tcBorders>
              <w:top w:val="single" w:sz="12" w:space="0" w:color="7F7F7F"/>
            </w:tcBorders>
            <w:shd w:val="clear" w:color="auto" w:fill="auto"/>
            <w:vAlign w:val="center"/>
          </w:tcPr>
          <w:p w14:paraId="0E609E72" w14:textId="77777777" w:rsidR="004D6378" w:rsidRPr="00042F17" w:rsidRDefault="004D6378" w:rsidP="0038422B">
            <w:pPr>
              <w:spacing w:after="0" w:line="240" w:lineRule="auto"/>
              <w:jc w:val="center"/>
              <w:rPr>
                <w:rFonts w:ascii="Times New Roman CYR" w:eastAsia="Times New Roman" w:hAnsi="Times New Roman CYR" w:cs="Times New Roman"/>
                <w:color w:val="000000"/>
              </w:rPr>
            </w:pPr>
            <w:r w:rsidRPr="00042F17">
              <w:rPr>
                <w:rFonts w:ascii="Times New Roman CYR" w:eastAsia="Times New Roman" w:hAnsi="Times New Roman CYR" w:cs="Times New Roman"/>
                <w:color w:val="000000"/>
              </w:rPr>
              <w:t>№</w:t>
            </w:r>
          </w:p>
        </w:tc>
        <w:tc>
          <w:tcPr>
            <w:tcW w:w="2176" w:type="dxa"/>
            <w:vMerge w:val="restart"/>
            <w:tcBorders>
              <w:top w:val="single" w:sz="12" w:space="0" w:color="7F7F7F"/>
            </w:tcBorders>
            <w:shd w:val="clear" w:color="auto" w:fill="auto"/>
            <w:vAlign w:val="center"/>
          </w:tcPr>
          <w:p w14:paraId="2BAB40B9" w14:textId="77777777" w:rsidR="004D6378" w:rsidRPr="00042F17" w:rsidRDefault="004D6378" w:rsidP="0038422B">
            <w:pPr>
              <w:spacing w:after="0" w:line="240" w:lineRule="auto"/>
              <w:jc w:val="center"/>
              <w:rPr>
                <w:rFonts w:ascii="Times New Roman CYR" w:eastAsia="Times New Roman" w:hAnsi="Times New Roman CYR" w:cs="Times New Roman"/>
                <w:color w:val="000000"/>
              </w:rPr>
            </w:pPr>
            <w:r w:rsidRPr="00042F17">
              <w:rPr>
                <w:rFonts w:ascii="Times New Roman CYR" w:eastAsia="Times New Roman" w:hAnsi="Times New Roman CYR" w:cs="Times New Roman"/>
                <w:color w:val="000000"/>
              </w:rPr>
              <w:t>Наименование объекта</w:t>
            </w:r>
          </w:p>
        </w:tc>
        <w:tc>
          <w:tcPr>
            <w:tcW w:w="3413" w:type="dxa"/>
            <w:gridSpan w:val="2"/>
            <w:tcBorders>
              <w:top w:val="single" w:sz="12" w:space="0" w:color="7F7F7F"/>
            </w:tcBorders>
            <w:shd w:val="clear" w:color="auto" w:fill="auto"/>
            <w:vAlign w:val="center"/>
          </w:tcPr>
          <w:p w14:paraId="63DED3B8" w14:textId="77777777" w:rsidR="004D6378" w:rsidRPr="00042F17" w:rsidRDefault="004D6378" w:rsidP="0038422B">
            <w:pPr>
              <w:spacing w:after="0" w:line="240" w:lineRule="auto"/>
              <w:jc w:val="center"/>
              <w:rPr>
                <w:rFonts w:ascii="Times New Roman CYR" w:eastAsia="Times New Roman" w:hAnsi="Times New Roman CYR" w:cs="Times New Roman"/>
                <w:color w:val="000000"/>
              </w:rPr>
            </w:pPr>
            <w:r w:rsidRPr="00042F17">
              <w:rPr>
                <w:rFonts w:ascii="Times New Roman CYR" w:eastAsia="Times New Roman" w:hAnsi="Times New Roman CYR" w:cs="Times New Roman"/>
                <w:color w:val="000000"/>
              </w:rPr>
              <w:t>Показатель минимально допустимого уровня обеспеченности</w:t>
            </w:r>
          </w:p>
        </w:tc>
        <w:tc>
          <w:tcPr>
            <w:tcW w:w="3470" w:type="dxa"/>
            <w:gridSpan w:val="2"/>
            <w:tcBorders>
              <w:top w:val="single" w:sz="12" w:space="0" w:color="7F7F7F"/>
            </w:tcBorders>
            <w:shd w:val="clear" w:color="auto" w:fill="auto"/>
          </w:tcPr>
          <w:p w14:paraId="766D23DD" w14:textId="77777777" w:rsidR="004D6378" w:rsidRPr="00042F17" w:rsidRDefault="004D6378" w:rsidP="0038422B">
            <w:pPr>
              <w:spacing w:after="0" w:line="240" w:lineRule="auto"/>
              <w:jc w:val="center"/>
              <w:rPr>
                <w:rFonts w:ascii="Times New Roman CYR" w:eastAsia="Times New Roman" w:hAnsi="Times New Roman CYR" w:cs="Times New Roman"/>
                <w:color w:val="000000"/>
              </w:rPr>
            </w:pPr>
            <w:r w:rsidRPr="00042F17">
              <w:rPr>
                <w:rFonts w:ascii="Times New Roman CYR" w:eastAsia="Times New Roman" w:hAnsi="Times New Roman CYR" w:cs="Times New Roman"/>
                <w:color w:val="000000"/>
              </w:rPr>
              <w:t>Показатель максимально допустимого уровня территориальной доступности</w:t>
            </w:r>
          </w:p>
        </w:tc>
      </w:tr>
      <w:tr w:rsidR="004D6378" w:rsidRPr="00042F17" w14:paraId="7C2DDFD7" w14:textId="77777777" w:rsidTr="0058777D">
        <w:trPr>
          <w:trHeight w:val="311"/>
        </w:trPr>
        <w:tc>
          <w:tcPr>
            <w:tcW w:w="439" w:type="dxa"/>
            <w:vMerge/>
            <w:shd w:val="clear" w:color="auto" w:fill="auto"/>
            <w:vAlign w:val="center"/>
          </w:tcPr>
          <w:p w14:paraId="7EFB8CCE" w14:textId="77777777" w:rsidR="004D6378" w:rsidRPr="00042F17" w:rsidRDefault="004D6378" w:rsidP="0038422B">
            <w:pPr>
              <w:spacing w:after="0" w:line="240" w:lineRule="auto"/>
              <w:jc w:val="center"/>
              <w:rPr>
                <w:rFonts w:ascii="Times New Roman CYR" w:eastAsia="Times New Roman" w:hAnsi="Times New Roman CYR" w:cs="Times New Roman"/>
                <w:color w:val="000000"/>
              </w:rPr>
            </w:pPr>
          </w:p>
        </w:tc>
        <w:tc>
          <w:tcPr>
            <w:tcW w:w="2176" w:type="dxa"/>
            <w:vMerge/>
            <w:shd w:val="clear" w:color="auto" w:fill="auto"/>
            <w:vAlign w:val="center"/>
          </w:tcPr>
          <w:p w14:paraId="1355C18F" w14:textId="77777777" w:rsidR="004D6378" w:rsidRPr="00042F17" w:rsidRDefault="004D6378" w:rsidP="0038422B">
            <w:pPr>
              <w:spacing w:after="0" w:line="240" w:lineRule="auto"/>
              <w:jc w:val="center"/>
              <w:rPr>
                <w:rFonts w:ascii="Times New Roman CYR" w:eastAsia="Times New Roman" w:hAnsi="Times New Roman CYR" w:cs="Times New Roman"/>
                <w:color w:val="000000"/>
              </w:rPr>
            </w:pPr>
          </w:p>
        </w:tc>
        <w:tc>
          <w:tcPr>
            <w:tcW w:w="2033" w:type="dxa"/>
            <w:shd w:val="clear" w:color="auto" w:fill="auto"/>
            <w:vAlign w:val="center"/>
          </w:tcPr>
          <w:p w14:paraId="5BEF5534" w14:textId="77777777" w:rsidR="004D6378" w:rsidRPr="00042F17" w:rsidRDefault="004D6378" w:rsidP="0038422B">
            <w:pPr>
              <w:spacing w:after="0" w:line="240" w:lineRule="auto"/>
              <w:jc w:val="center"/>
              <w:rPr>
                <w:rFonts w:ascii="Times New Roman CYR" w:eastAsia="Times New Roman" w:hAnsi="Times New Roman CYR" w:cs="Times New Roman"/>
                <w:color w:val="000000"/>
              </w:rPr>
            </w:pPr>
            <w:r w:rsidRPr="00042F17">
              <w:rPr>
                <w:rFonts w:ascii="Times New Roman CYR" w:eastAsia="Times New Roman" w:hAnsi="Times New Roman CYR" w:cs="Times New Roman"/>
                <w:color w:val="000000"/>
              </w:rPr>
              <w:t>Единица</w:t>
            </w:r>
          </w:p>
          <w:p w14:paraId="07A485F5" w14:textId="77777777" w:rsidR="004D6378" w:rsidRPr="00042F17" w:rsidRDefault="004D6378" w:rsidP="0038422B">
            <w:pPr>
              <w:spacing w:after="0" w:line="240" w:lineRule="auto"/>
              <w:jc w:val="center"/>
              <w:rPr>
                <w:rFonts w:ascii="Times New Roman CYR" w:eastAsia="Times New Roman" w:hAnsi="Times New Roman CYR" w:cs="Times New Roman"/>
                <w:color w:val="000000"/>
              </w:rPr>
            </w:pPr>
            <w:r w:rsidRPr="00042F17">
              <w:rPr>
                <w:rFonts w:ascii="Times New Roman CYR" w:eastAsia="Times New Roman" w:hAnsi="Times New Roman CYR" w:cs="Times New Roman"/>
                <w:color w:val="000000"/>
              </w:rPr>
              <w:t xml:space="preserve"> измерения</w:t>
            </w:r>
          </w:p>
        </w:tc>
        <w:tc>
          <w:tcPr>
            <w:tcW w:w="1380" w:type="dxa"/>
            <w:shd w:val="clear" w:color="auto" w:fill="auto"/>
            <w:vAlign w:val="center"/>
          </w:tcPr>
          <w:p w14:paraId="4DB3C838" w14:textId="77777777" w:rsidR="004D6378" w:rsidRPr="00042F17" w:rsidRDefault="004D6378" w:rsidP="0038422B">
            <w:pPr>
              <w:spacing w:after="0" w:line="240" w:lineRule="auto"/>
              <w:jc w:val="center"/>
              <w:rPr>
                <w:rFonts w:ascii="Times New Roman CYR" w:eastAsia="Times New Roman" w:hAnsi="Times New Roman CYR" w:cs="Times New Roman"/>
                <w:color w:val="000000"/>
              </w:rPr>
            </w:pPr>
            <w:r w:rsidRPr="00042F17">
              <w:rPr>
                <w:rFonts w:ascii="Times New Roman CYR" w:eastAsia="Times New Roman" w:hAnsi="Times New Roman CYR" w:cs="Times New Roman"/>
                <w:color w:val="000000"/>
              </w:rPr>
              <w:t>Величина</w:t>
            </w:r>
          </w:p>
        </w:tc>
        <w:tc>
          <w:tcPr>
            <w:tcW w:w="1649" w:type="dxa"/>
            <w:shd w:val="clear" w:color="auto" w:fill="auto"/>
            <w:vAlign w:val="center"/>
          </w:tcPr>
          <w:p w14:paraId="0514D960" w14:textId="77777777" w:rsidR="004D6378" w:rsidRPr="00042F17" w:rsidRDefault="004D6378" w:rsidP="0038422B">
            <w:pPr>
              <w:spacing w:after="0" w:line="240" w:lineRule="auto"/>
              <w:jc w:val="center"/>
              <w:rPr>
                <w:rFonts w:ascii="Times New Roman CYR" w:eastAsia="Times New Roman" w:hAnsi="Times New Roman CYR" w:cs="Times New Roman"/>
                <w:color w:val="000000"/>
              </w:rPr>
            </w:pPr>
            <w:r w:rsidRPr="00042F17">
              <w:rPr>
                <w:rFonts w:ascii="Times New Roman CYR" w:eastAsia="Times New Roman" w:hAnsi="Times New Roman CYR" w:cs="Times New Roman"/>
                <w:color w:val="000000"/>
              </w:rPr>
              <w:t>Единица</w:t>
            </w:r>
          </w:p>
          <w:p w14:paraId="0BE3E0DD" w14:textId="77777777" w:rsidR="004D6378" w:rsidRPr="00042F17" w:rsidRDefault="004D6378" w:rsidP="0038422B">
            <w:pPr>
              <w:spacing w:after="0" w:line="240" w:lineRule="auto"/>
              <w:jc w:val="center"/>
              <w:rPr>
                <w:rFonts w:ascii="Times New Roman CYR" w:eastAsia="Times New Roman" w:hAnsi="Times New Roman CYR" w:cs="Times New Roman"/>
                <w:color w:val="000000"/>
              </w:rPr>
            </w:pPr>
            <w:r w:rsidRPr="00042F17">
              <w:rPr>
                <w:rFonts w:ascii="Times New Roman CYR" w:eastAsia="Times New Roman" w:hAnsi="Times New Roman CYR" w:cs="Times New Roman"/>
                <w:color w:val="000000"/>
              </w:rPr>
              <w:t xml:space="preserve"> измерения</w:t>
            </w:r>
          </w:p>
        </w:tc>
        <w:tc>
          <w:tcPr>
            <w:tcW w:w="1821" w:type="dxa"/>
            <w:shd w:val="clear" w:color="auto" w:fill="auto"/>
            <w:vAlign w:val="center"/>
          </w:tcPr>
          <w:p w14:paraId="40363F79" w14:textId="77777777" w:rsidR="004D6378" w:rsidRPr="00042F17" w:rsidRDefault="004D6378" w:rsidP="0038422B">
            <w:pPr>
              <w:spacing w:after="0" w:line="240" w:lineRule="auto"/>
              <w:jc w:val="center"/>
              <w:rPr>
                <w:rFonts w:ascii="Times New Roman CYR" w:eastAsia="Times New Roman" w:hAnsi="Times New Roman CYR" w:cs="Times New Roman"/>
                <w:color w:val="000000"/>
              </w:rPr>
            </w:pPr>
            <w:r w:rsidRPr="00042F17">
              <w:rPr>
                <w:rFonts w:ascii="Times New Roman CYR" w:eastAsia="Times New Roman" w:hAnsi="Times New Roman CYR" w:cs="Times New Roman"/>
                <w:color w:val="000000"/>
              </w:rPr>
              <w:t>Величина</w:t>
            </w:r>
          </w:p>
        </w:tc>
      </w:tr>
      <w:tr w:rsidR="004D6378" w:rsidRPr="00042F17" w14:paraId="532EE75C" w14:textId="77777777" w:rsidTr="0058777D">
        <w:trPr>
          <w:trHeight w:val="399"/>
        </w:trPr>
        <w:tc>
          <w:tcPr>
            <w:tcW w:w="439" w:type="dxa"/>
            <w:vMerge w:val="restart"/>
            <w:vAlign w:val="center"/>
          </w:tcPr>
          <w:p w14:paraId="06F147F9" w14:textId="77777777" w:rsidR="004D6378" w:rsidRPr="00042F17" w:rsidRDefault="004D6378" w:rsidP="0038422B">
            <w:pPr>
              <w:spacing w:after="0" w:line="240" w:lineRule="auto"/>
              <w:jc w:val="center"/>
              <w:rPr>
                <w:rFonts w:ascii="Times New Roman CYR" w:eastAsia="Times New Roman" w:hAnsi="Times New Roman CYR" w:cs="Times New Roman"/>
                <w:color w:val="000000"/>
                <w:lang w:val="en-US"/>
              </w:rPr>
            </w:pPr>
            <w:r w:rsidRPr="00042F17">
              <w:rPr>
                <w:rFonts w:ascii="Times New Roman CYR" w:eastAsia="Times New Roman" w:hAnsi="Times New Roman CYR" w:cs="Times New Roman"/>
                <w:color w:val="000000"/>
                <w:lang w:val="en-US"/>
              </w:rPr>
              <w:t>1.</w:t>
            </w:r>
          </w:p>
        </w:tc>
        <w:tc>
          <w:tcPr>
            <w:tcW w:w="2176" w:type="dxa"/>
            <w:vMerge w:val="restart"/>
            <w:vAlign w:val="center"/>
          </w:tcPr>
          <w:p w14:paraId="7162E183" w14:textId="77777777" w:rsidR="004D6378" w:rsidRPr="00042F17" w:rsidRDefault="004D6378" w:rsidP="0038422B">
            <w:pPr>
              <w:spacing w:after="0" w:line="240" w:lineRule="auto"/>
              <w:rPr>
                <w:rFonts w:ascii="Times New Roman CYR" w:eastAsia="Times New Roman" w:hAnsi="Times New Roman CYR" w:cs="Times New Roman"/>
                <w:color w:val="000000"/>
              </w:rPr>
            </w:pPr>
            <w:r w:rsidRPr="00042F17">
              <w:rPr>
                <w:rFonts w:ascii="Times New Roman CYR" w:eastAsia="Times New Roman" w:hAnsi="Times New Roman CYR" w:cs="Times New Roman"/>
                <w:color w:val="000000"/>
              </w:rPr>
              <w:t>Библиотека</w:t>
            </w:r>
          </w:p>
        </w:tc>
        <w:tc>
          <w:tcPr>
            <w:tcW w:w="2033" w:type="dxa"/>
            <w:vAlign w:val="center"/>
          </w:tcPr>
          <w:p w14:paraId="7972586C" w14:textId="77777777" w:rsidR="004D6378" w:rsidRPr="00042F17" w:rsidRDefault="004D6378" w:rsidP="0038422B">
            <w:pPr>
              <w:spacing w:after="0" w:line="240" w:lineRule="auto"/>
              <w:jc w:val="center"/>
              <w:rPr>
                <w:rFonts w:ascii="Times New Roman CYR" w:eastAsia="Times New Roman" w:hAnsi="Times New Roman CYR" w:cs="Times New Roman"/>
                <w:color w:val="000000"/>
              </w:rPr>
            </w:pPr>
            <w:r w:rsidRPr="00042F17">
              <w:rPr>
                <w:rFonts w:ascii="Times New Roman CYR" w:eastAsia="Times New Roman" w:hAnsi="Times New Roman CYR" w:cs="Times New Roman"/>
                <w:color w:val="000000"/>
              </w:rPr>
              <w:t>объект/ населенный пункт с численностью населения от 2000 чел.</w:t>
            </w:r>
          </w:p>
        </w:tc>
        <w:tc>
          <w:tcPr>
            <w:tcW w:w="1380" w:type="dxa"/>
            <w:vAlign w:val="center"/>
          </w:tcPr>
          <w:p w14:paraId="32B70E90" w14:textId="77777777" w:rsidR="004D6378" w:rsidRPr="00042F17" w:rsidRDefault="004D6378" w:rsidP="0038422B">
            <w:pPr>
              <w:spacing w:after="0" w:line="240" w:lineRule="auto"/>
              <w:jc w:val="center"/>
              <w:rPr>
                <w:rFonts w:ascii="Times New Roman CYR" w:eastAsia="Times New Roman" w:hAnsi="Times New Roman CYR" w:cs="Times New Roman"/>
                <w:color w:val="000000"/>
              </w:rPr>
            </w:pPr>
            <w:r w:rsidRPr="00042F17">
              <w:rPr>
                <w:rFonts w:ascii="Times New Roman CYR" w:eastAsia="Times New Roman" w:hAnsi="Times New Roman CYR" w:cs="Times New Roman"/>
                <w:color w:val="000000"/>
              </w:rPr>
              <w:t>1</w:t>
            </w:r>
          </w:p>
        </w:tc>
        <w:tc>
          <w:tcPr>
            <w:tcW w:w="1649" w:type="dxa"/>
            <w:vMerge w:val="restart"/>
            <w:vAlign w:val="center"/>
          </w:tcPr>
          <w:p w14:paraId="33B6705F" w14:textId="77777777" w:rsidR="004D6378" w:rsidRPr="00042F17" w:rsidRDefault="004D6378" w:rsidP="0038422B">
            <w:pPr>
              <w:spacing w:after="0" w:line="240" w:lineRule="auto"/>
              <w:jc w:val="center"/>
              <w:rPr>
                <w:rFonts w:ascii="Times New Roman CYR" w:eastAsia="Times New Roman" w:hAnsi="Times New Roman CYR" w:cs="Times New Roman"/>
                <w:color w:val="000000"/>
              </w:rPr>
            </w:pPr>
            <w:r w:rsidRPr="00042F17">
              <w:rPr>
                <w:rFonts w:ascii="Times New Roman CYR" w:eastAsia="Times New Roman" w:hAnsi="Times New Roman CYR" w:cs="Times New Roman"/>
                <w:color w:val="000000"/>
              </w:rPr>
              <w:t>транспортная доступность, мин.</w:t>
            </w:r>
          </w:p>
        </w:tc>
        <w:tc>
          <w:tcPr>
            <w:tcW w:w="1821" w:type="dxa"/>
            <w:vMerge w:val="restart"/>
            <w:vAlign w:val="center"/>
          </w:tcPr>
          <w:p w14:paraId="7901BFFB" w14:textId="77777777" w:rsidR="004D6378" w:rsidRPr="00042F17" w:rsidRDefault="004D6378" w:rsidP="0038422B">
            <w:pPr>
              <w:spacing w:after="0" w:line="240" w:lineRule="auto"/>
              <w:jc w:val="center"/>
              <w:rPr>
                <w:rFonts w:ascii="Times New Roman CYR" w:eastAsia="Times New Roman" w:hAnsi="Times New Roman CYR" w:cs="Times New Roman"/>
                <w:color w:val="000000"/>
              </w:rPr>
            </w:pPr>
            <w:r w:rsidRPr="00042F17">
              <w:rPr>
                <w:rFonts w:ascii="Times New Roman CYR" w:eastAsia="Times New Roman" w:hAnsi="Times New Roman CYR" w:cs="Times New Roman"/>
                <w:color w:val="000000"/>
              </w:rPr>
              <w:t>30</w:t>
            </w:r>
          </w:p>
        </w:tc>
      </w:tr>
      <w:tr w:rsidR="004D6378" w:rsidRPr="00042F17" w14:paraId="470AE65D" w14:textId="77777777" w:rsidTr="0058777D">
        <w:trPr>
          <w:trHeight w:val="438"/>
        </w:trPr>
        <w:tc>
          <w:tcPr>
            <w:tcW w:w="439" w:type="dxa"/>
            <w:vMerge/>
            <w:vAlign w:val="center"/>
          </w:tcPr>
          <w:p w14:paraId="496E92E8" w14:textId="77777777" w:rsidR="004D6378" w:rsidRPr="00042F17" w:rsidRDefault="004D6378" w:rsidP="0038422B">
            <w:pPr>
              <w:spacing w:after="0" w:line="240" w:lineRule="auto"/>
              <w:jc w:val="center"/>
              <w:rPr>
                <w:rFonts w:ascii="Times New Roman CYR" w:eastAsia="Times New Roman" w:hAnsi="Times New Roman CYR" w:cs="Times New Roman"/>
                <w:color w:val="000000"/>
                <w:lang w:val="en-US"/>
              </w:rPr>
            </w:pPr>
          </w:p>
        </w:tc>
        <w:tc>
          <w:tcPr>
            <w:tcW w:w="2176" w:type="dxa"/>
            <w:vMerge/>
            <w:vAlign w:val="center"/>
          </w:tcPr>
          <w:p w14:paraId="3206A9FF" w14:textId="77777777" w:rsidR="004D6378" w:rsidRPr="00042F17" w:rsidRDefault="004D6378" w:rsidP="0038422B">
            <w:pPr>
              <w:spacing w:after="0" w:line="240" w:lineRule="auto"/>
              <w:rPr>
                <w:rFonts w:ascii="Times New Roman CYR" w:eastAsia="Times New Roman" w:hAnsi="Times New Roman CYR" w:cs="Times New Roman"/>
                <w:color w:val="000000"/>
              </w:rPr>
            </w:pPr>
          </w:p>
        </w:tc>
        <w:tc>
          <w:tcPr>
            <w:tcW w:w="2033" w:type="dxa"/>
            <w:vAlign w:val="center"/>
          </w:tcPr>
          <w:p w14:paraId="44B45BB3" w14:textId="77777777" w:rsidR="004D6378" w:rsidRPr="00042F17" w:rsidRDefault="004D6378" w:rsidP="0038422B">
            <w:pPr>
              <w:spacing w:after="0" w:line="240" w:lineRule="auto"/>
              <w:jc w:val="center"/>
              <w:rPr>
                <w:rFonts w:ascii="Times New Roman CYR" w:eastAsia="Times New Roman" w:hAnsi="Times New Roman CYR" w:cs="Times New Roman"/>
              </w:rPr>
            </w:pPr>
            <w:r w:rsidRPr="00042F17">
              <w:rPr>
                <w:rFonts w:ascii="Times New Roman CYR" w:eastAsia="Times New Roman" w:hAnsi="Times New Roman CYR" w:cs="Times New Roman"/>
              </w:rPr>
              <w:t>читательских мест/ 4000-4500 ед. хранения</w:t>
            </w:r>
          </w:p>
        </w:tc>
        <w:tc>
          <w:tcPr>
            <w:tcW w:w="1380" w:type="dxa"/>
            <w:vAlign w:val="center"/>
          </w:tcPr>
          <w:p w14:paraId="562EC77B" w14:textId="77777777" w:rsidR="004D6378" w:rsidRPr="00042F17" w:rsidRDefault="004D6378" w:rsidP="0038422B">
            <w:pPr>
              <w:spacing w:after="0" w:line="240" w:lineRule="auto"/>
              <w:jc w:val="center"/>
              <w:rPr>
                <w:rFonts w:ascii="Times New Roman CYR" w:eastAsia="Times New Roman" w:hAnsi="Times New Roman CYR" w:cs="Times New Roman"/>
              </w:rPr>
            </w:pPr>
            <w:r w:rsidRPr="00042F17">
              <w:rPr>
                <w:rFonts w:ascii="Times New Roman CYR" w:eastAsia="Times New Roman" w:hAnsi="Times New Roman CYR" w:cs="Times New Roman"/>
              </w:rPr>
              <w:t>2-3</w:t>
            </w:r>
          </w:p>
        </w:tc>
        <w:tc>
          <w:tcPr>
            <w:tcW w:w="1649" w:type="dxa"/>
            <w:vMerge/>
            <w:vAlign w:val="center"/>
          </w:tcPr>
          <w:p w14:paraId="5BA79146" w14:textId="77777777" w:rsidR="004D6378" w:rsidRPr="00042F17" w:rsidRDefault="004D6378" w:rsidP="0038422B">
            <w:pPr>
              <w:spacing w:after="0" w:line="240" w:lineRule="auto"/>
              <w:jc w:val="center"/>
              <w:rPr>
                <w:rFonts w:ascii="Times New Roman CYR" w:eastAsia="Times New Roman" w:hAnsi="Times New Roman CYR" w:cs="Times New Roman"/>
                <w:color w:val="000000"/>
              </w:rPr>
            </w:pPr>
          </w:p>
        </w:tc>
        <w:tc>
          <w:tcPr>
            <w:tcW w:w="1821" w:type="dxa"/>
            <w:vMerge/>
            <w:vAlign w:val="center"/>
          </w:tcPr>
          <w:p w14:paraId="467D113B" w14:textId="77777777" w:rsidR="004D6378" w:rsidRPr="00042F17" w:rsidRDefault="004D6378" w:rsidP="0038422B">
            <w:pPr>
              <w:spacing w:after="0" w:line="240" w:lineRule="auto"/>
              <w:jc w:val="center"/>
              <w:rPr>
                <w:rFonts w:ascii="Times New Roman CYR" w:eastAsia="Times New Roman" w:hAnsi="Times New Roman CYR" w:cs="Times New Roman"/>
                <w:color w:val="000000"/>
              </w:rPr>
            </w:pPr>
          </w:p>
        </w:tc>
      </w:tr>
      <w:tr w:rsidR="004D6378" w:rsidRPr="00042F17" w14:paraId="0C08F6D9" w14:textId="77777777" w:rsidTr="0058777D">
        <w:trPr>
          <w:trHeight w:val="494"/>
        </w:trPr>
        <w:tc>
          <w:tcPr>
            <w:tcW w:w="439" w:type="dxa"/>
            <w:tcBorders>
              <w:bottom w:val="single" w:sz="12" w:space="0" w:color="7F7F7F"/>
            </w:tcBorders>
            <w:vAlign w:val="center"/>
          </w:tcPr>
          <w:p w14:paraId="08346723" w14:textId="77777777" w:rsidR="004D6378" w:rsidRPr="00042F17" w:rsidRDefault="004D6378" w:rsidP="0038422B">
            <w:pPr>
              <w:spacing w:after="0" w:line="240" w:lineRule="auto"/>
              <w:jc w:val="center"/>
              <w:rPr>
                <w:rFonts w:ascii="Times New Roman CYR" w:eastAsia="Times New Roman" w:hAnsi="Times New Roman CYR" w:cs="Times New Roman"/>
                <w:color w:val="000000"/>
              </w:rPr>
            </w:pPr>
            <w:r w:rsidRPr="00042F17">
              <w:rPr>
                <w:rFonts w:ascii="Times New Roman CYR" w:eastAsia="Times New Roman" w:hAnsi="Times New Roman CYR" w:cs="Times New Roman"/>
                <w:color w:val="000000"/>
              </w:rPr>
              <w:t>2.</w:t>
            </w:r>
          </w:p>
        </w:tc>
        <w:tc>
          <w:tcPr>
            <w:tcW w:w="2176" w:type="dxa"/>
            <w:tcBorders>
              <w:bottom w:val="single" w:sz="12" w:space="0" w:color="7F7F7F"/>
            </w:tcBorders>
            <w:vAlign w:val="center"/>
          </w:tcPr>
          <w:p w14:paraId="5D656C06" w14:textId="77777777" w:rsidR="004D6378" w:rsidRPr="00042F17" w:rsidRDefault="004D6378" w:rsidP="0038422B">
            <w:pPr>
              <w:spacing w:after="0" w:line="240" w:lineRule="auto"/>
              <w:rPr>
                <w:rFonts w:ascii="Times New Roman CYR" w:eastAsia="Times New Roman" w:hAnsi="Times New Roman CYR" w:cs="Times New Roman"/>
                <w:color w:val="000000"/>
              </w:rPr>
            </w:pPr>
            <w:r w:rsidRPr="00042F17">
              <w:rPr>
                <w:rFonts w:ascii="Times New Roman CYR" w:eastAsia="Times New Roman" w:hAnsi="Times New Roman CYR" w:cs="Times New Roman"/>
                <w:color w:val="000000"/>
              </w:rPr>
              <w:t>Детская библиотека (в том числе в образовательных учреждениях)</w:t>
            </w:r>
          </w:p>
        </w:tc>
        <w:tc>
          <w:tcPr>
            <w:tcW w:w="2033" w:type="dxa"/>
            <w:tcBorders>
              <w:bottom w:val="single" w:sz="12" w:space="0" w:color="7F7F7F"/>
            </w:tcBorders>
            <w:vAlign w:val="center"/>
          </w:tcPr>
          <w:p w14:paraId="16EE18DE" w14:textId="77777777" w:rsidR="004D6378" w:rsidRPr="00042F17" w:rsidRDefault="004D6378" w:rsidP="0038422B">
            <w:pPr>
              <w:spacing w:after="0" w:line="240" w:lineRule="auto"/>
              <w:jc w:val="center"/>
              <w:rPr>
                <w:rFonts w:ascii="Times New Roman CYR" w:eastAsia="Times New Roman" w:hAnsi="Times New Roman CYR" w:cs="Times New Roman"/>
                <w:color w:val="000000"/>
              </w:rPr>
            </w:pPr>
            <w:r w:rsidRPr="00042F17">
              <w:rPr>
                <w:rFonts w:ascii="Times New Roman CYR" w:eastAsia="Times New Roman" w:hAnsi="Times New Roman CYR" w:cs="Times New Roman"/>
                <w:color w:val="000000"/>
              </w:rPr>
              <w:t>объект/в населенный пункт с численностью населения от 2000 чел.</w:t>
            </w:r>
          </w:p>
        </w:tc>
        <w:tc>
          <w:tcPr>
            <w:tcW w:w="1380" w:type="dxa"/>
            <w:tcBorders>
              <w:bottom w:val="single" w:sz="12" w:space="0" w:color="7F7F7F"/>
            </w:tcBorders>
            <w:vAlign w:val="center"/>
          </w:tcPr>
          <w:p w14:paraId="473CCBB3" w14:textId="77777777" w:rsidR="004D6378" w:rsidRPr="00042F17" w:rsidRDefault="004D6378" w:rsidP="0038422B">
            <w:pPr>
              <w:spacing w:after="0" w:line="240" w:lineRule="auto"/>
              <w:jc w:val="center"/>
              <w:rPr>
                <w:rFonts w:ascii="Times New Roman CYR" w:eastAsia="Times New Roman" w:hAnsi="Times New Roman CYR" w:cs="Times New Roman"/>
                <w:color w:val="000000"/>
              </w:rPr>
            </w:pPr>
            <w:r w:rsidRPr="00042F17">
              <w:rPr>
                <w:rFonts w:ascii="Times New Roman CYR" w:eastAsia="Times New Roman" w:hAnsi="Times New Roman CYR" w:cs="Times New Roman"/>
                <w:color w:val="000000"/>
              </w:rPr>
              <w:t>1</w:t>
            </w:r>
          </w:p>
        </w:tc>
        <w:tc>
          <w:tcPr>
            <w:tcW w:w="1649" w:type="dxa"/>
            <w:tcBorders>
              <w:bottom w:val="single" w:sz="12" w:space="0" w:color="7F7F7F"/>
            </w:tcBorders>
            <w:vAlign w:val="center"/>
          </w:tcPr>
          <w:p w14:paraId="025F5DB6" w14:textId="77777777" w:rsidR="004D6378" w:rsidRPr="00042F17" w:rsidRDefault="004D6378" w:rsidP="0038422B">
            <w:pPr>
              <w:spacing w:after="0" w:line="240" w:lineRule="auto"/>
              <w:jc w:val="center"/>
              <w:rPr>
                <w:rFonts w:ascii="Times New Roman CYR" w:eastAsia="Times New Roman" w:hAnsi="Times New Roman CYR" w:cs="Times New Roman"/>
                <w:color w:val="000000"/>
              </w:rPr>
            </w:pPr>
            <w:r w:rsidRPr="00042F17">
              <w:rPr>
                <w:rFonts w:ascii="Times New Roman CYR" w:eastAsia="Times New Roman" w:hAnsi="Times New Roman CYR" w:cs="Times New Roman"/>
                <w:color w:val="000000"/>
              </w:rPr>
              <w:t>транспортная доступность, мин.</w:t>
            </w:r>
          </w:p>
        </w:tc>
        <w:tc>
          <w:tcPr>
            <w:tcW w:w="1821" w:type="dxa"/>
            <w:tcBorders>
              <w:bottom w:val="single" w:sz="12" w:space="0" w:color="7F7F7F"/>
            </w:tcBorders>
            <w:vAlign w:val="center"/>
          </w:tcPr>
          <w:p w14:paraId="1F9AADC4" w14:textId="77777777" w:rsidR="004D6378" w:rsidRPr="00042F17" w:rsidRDefault="004D6378" w:rsidP="0038422B">
            <w:pPr>
              <w:spacing w:after="0" w:line="240" w:lineRule="auto"/>
              <w:jc w:val="center"/>
              <w:rPr>
                <w:rFonts w:ascii="Times New Roman CYR" w:eastAsia="Times New Roman" w:hAnsi="Times New Roman CYR" w:cs="Times New Roman"/>
                <w:color w:val="000000"/>
              </w:rPr>
            </w:pPr>
            <w:r w:rsidRPr="00042F17">
              <w:rPr>
                <w:rFonts w:ascii="Times New Roman CYR" w:eastAsia="Times New Roman" w:hAnsi="Times New Roman CYR" w:cs="Times New Roman"/>
                <w:color w:val="000000"/>
              </w:rPr>
              <w:t>30</w:t>
            </w:r>
          </w:p>
        </w:tc>
      </w:tr>
    </w:tbl>
    <w:p w14:paraId="4EF2A79E" w14:textId="77777777" w:rsidR="004D6378" w:rsidRPr="004D6378" w:rsidRDefault="004D6378" w:rsidP="0038422B">
      <w:pPr>
        <w:spacing w:after="0" w:line="240" w:lineRule="auto"/>
        <w:ind w:firstLine="709"/>
        <w:jc w:val="both"/>
        <w:rPr>
          <w:rFonts w:ascii="Times New Roman CYR" w:eastAsia="Times New Roman" w:hAnsi="Times New Roman CYR" w:cs="Times New Roman"/>
          <w:color w:val="000000"/>
          <w:sz w:val="28"/>
          <w:szCs w:val="28"/>
        </w:rPr>
      </w:pPr>
      <w:r w:rsidRPr="004D6378">
        <w:rPr>
          <w:rFonts w:ascii="Times New Roman CYR" w:eastAsia="Times New Roman" w:hAnsi="Times New Roman CYR" w:cs="Times New Roman"/>
          <w:color w:val="000000"/>
          <w:sz w:val="28"/>
          <w:szCs w:val="28"/>
        </w:rPr>
        <w:t>Примечание:</w:t>
      </w:r>
      <w:r w:rsidRPr="004D6378">
        <w:rPr>
          <w:rFonts w:ascii="Times New Roman CYR" w:eastAsia="Times New Roman" w:hAnsi="Times New Roman CYR" w:cs="Times New Roman"/>
          <w:b/>
          <w:color w:val="000000"/>
          <w:sz w:val="28"/>
          <w:szCs w:val="28"/>
        </w:rPr>
        <w:t xml:space="preserve"> </w:t>
      </w:r>
      <w:r w:rsidRPr="004D6378">
        <w:rPr>
          <w:rFonts w:ascii="Times New Roman CYR" w:eastAsia="Times New Roman" w:hAnsi="Times New Roman CYR" w:cs="Times New Roman"/>
          <w:color w:val="000000"/>
          <w:sz w:val="28"/>
          <w:szCs w:val="28"/>
        </w:rPr>
        <w:t>Расчетные показатели объектов приняты на уровне расчетных показателей, установленных в СП 42.13330.2016 Приложение Д.</w:t>
      </w:r>
    </w:p>
    <w:p w14:paraId="4E15287F" w14:textId="77777777" w:rsidR="004D6378" w:rsidRPr="004D6378" w:rsidRDefault="004D6378" w:rsidP="0038422B">
      <w:pPr>
        <w:spacing w:after="0" w:line="240" w:lineRule="auto"/>
        <w:ind w:firstLine="709"/>
        <w:contextualSpacing/>
        <w:rPr>
          <w:rFonts w:ascii="Times New Roman" w:eastAsia="Times New Roman" w:hAnsi="Times New Roman" w:cs="Times New Roman"/>
          <w:color w:val="000000"/>
          <w:sz w:val="28"/>
          <w:szCs w:val="28"/>
          <w:lang w:eastAsia="en-US" w:bidi="en-US"/>
        </w:rPr>
      </w:pPr>
      <w:r w:rsidRPr="004D6378">
        <w:rPr>
          <w:rFonts w:ascii="Times New Roman" w:eastAsia="Times New Roman" w:hAnsi="Times New Roman" w:cs="Times New Roman"/>
          <w:color w:val="000000"/>
          <w:sz w:val="28"/>
          <w:szCs w:val="28"/>
          <w:lang w:eastAsia="en-US" w:bidi="en-US"/>
        </w:rPr>
        <w:t>_______________________</w:t>
      </w:r>
    </w:p>
    <w:p w14:paraId="1CBF70A6" w14:textId="77777777" w:rsidR="004D6378" w:rsidRPr="004D6378" w:rsidRDefault="004D6378" w:rsidP="0038422B">
      <w:pPr>
        <w:spacing w:after="0" w:line="240" w:lineRule="auto"/>
        <w:ind w:firstLine="709"/>
        <w:jc w:val="both"/>
        <w:rPr>
          <w:rFonts w:ascii="Times New Roman" w:eastAsia="Times New Roman" w:hAnsi="Times New Roman" w:cs="Times New Roman"/>
          <w:color w:val="000000"/>
          <w:sz w:val="28"/>
          <w:szCs w:val="28"/>
          <w:lang w:eastAsia="en-US" w:bidi="en-US"/>
        </w:rPr>
      </w:pPr>
      <w:r w:rsidRPr="004D6378">
        <w:rPr>
          <w:rFonts w:ascii="Times New Roman" w:eastAsia="Times New Roman" w:hAnsi="Times New Roman" w:cs="Times New Roman"/>
          <w:color w:val="000000"/>
          <w:sz w:val="24"/>
          <w:szCs w:val="24"/>
          <w:lang w:eastAsia="en-US" w:bidi="en-US"/>
        </w:rPr>
        <w:t>&lt;*&gt; Допускается учитывать санузлы, расположенные на АЗС, объектах торговли, общественного питания и культурно-бытового обслуживания при условии обеспечения открытого доступа в эти санузлы.</w:t>
      </w:r>
    </w:p>
    <w:p w14:paraId="775141FB" w14:textId="77777777" w:rsidR="004D6378" w:rsidRPr="00763A3C" w:rsidRDefault="004D6378" w:rsidP="00763A3C">
      <w:pPr>
        <w:spacing w:after="0" w:line="240" w:lineRule="auto"/>
        <w:rPr>
          <w:rFonts w:ascii="Times New Roman CYR" w:eastAsia="Times New Roman" w:hAnsi="Times New Roman CYR" w:cs="Times New Roman"/>
          <w:color w:val="000000"/>
          <w:sz w:val="28"/>
          <w:szCs w:val="28"/>
        </w:rPr>
      </w:pPr>
      <w:r w:rsidRPr="004D6378">
        <w:rPr>
          <w:rFonts w:ascii="Times New Roman" w:eastAsia="Times New Roman" w:hAnsi="Times New Roman" w:cs="Times New Roman"/>
          <w:color w:val="000000"/>
          <w:sz w:val="28"/>
          <w:szCs w:val="28"/>
          <w:lang w:eastAsia="en-US" w:bidi="en-US"/>
        </w:rPr>
        <w:br w:type="column"/>
      </w:r>
      <w:r w:rsidRPr="00763A3C">
        <w:rPr>
          <w:rFonts w:ascii="Times New Roman CYR" w:eastAsia="Times New Roman" w:hAnsi="Times New Roman CYR" w:cs="Times New Roman"/>
          <w:color w:val="000000"/>
          <w:sz w:val="28"/>
          <w:szCs w:val="28"/>
        </w:rPr>
        <w:lastRenderedPageBreak/>
        <w:t>Таблица 2. Расчетные показатели площади объектов, относящихся к области библиотечного обслуживания населения</w:t>
      </w:r>
    </w:p>
    <w:tbl>
      <w:tblPr>
        <w:tblW w:w="9498" w:type="dxa"/>
        <w:tblInd w:w="108" w:type="dxa"/>
        <w:tblBorders>
          <w:top w:val="single" w:sz="12" w:space="0" w:color="7F7F7F"/>
          <w:left w:val="single" w:sz="12" w:space="0" w:color="7F7F7F"/>
          <w:bottom w:val="single" w:sz="12" w:space="0" w:color="7F7F7F"/>
          <w:right w:val="single" w:sz="12" w:space="0" w:color="7F7F7F"/>
          <w:insideH w:val="single" w:sz="6" w:space="0" w:color="7F7F7F"/>
          <w:insideV w:val="single" w:sz="6" w:space="0" w:color="7F7F7F"/>
        </w:tblBorders>
        <w:tblLayout w:type="fixed"/>
        <w:tblLook w:val="00A0" w:firstRow="1" w:lastRow="0" w:firstColumn="1" w:lastColumn="0" w:noHBand="0" w:noVBand="0"/>
      </w:tblPr>
      <w:tblGrid>
        <w:gridCol w:w="451"/>
        <w:gridCol w:w="4369"/>
        <w:gridCol w:w="2693"/>
        <w:gridCol w:w="1985"/>
      </w:tblGrid>
      <w:tr w:rsidR="004D6378" w:rsidRPr="001C6327" w14:paraId="1850EFD1" w14:textId="77777777" w:rsidTr="000342B9">
        <w:trPr>
          <w:trHeight w:val="357"/>
        </w:trPr>
        <w:tc>
          <w:tcPr>
            <w:tcW w:w="451" w:type="dxa"/>
            <w:tcBorders>
              <w:top w:val="single" w:sz="12" w:space="0" w:color="7F7F7F"/>
            </w:tcBorders>
            <w:shd w:val="clear" w:color="auto" w:fill="auto"/>
            <w:vAlign w:val="center"/>
          </w:tcPr>
          <w:p w14:paraId="035D2470" w14:textId="77777777" w:rsidR="004D6378" w:rsidRPr="001C6327" w:rsidRDefault="004D6378" w:rsidP="0038422B">
            <w:pPr>
              <w:spacing w:after="0" w:line="240" w:lineRule="auto"/>
              <w:jc w:val="center"/>
              <w:rPr>
                <w:rFonts w:ascii="Times New Roman CYR" w:eastAsia="Times New Roman" w:hAnsi="Times New Roman CYR" w:cs="Times New Roman"/>
                <w:color w:val="000000"/>
              </w:rPr>
            </w:pPr>
            <w:r w:rsidRPr="001C6327">
              <w:rPr>
                <w:rFonts w:ascii="Times New Roman CYR" w:eastAsia="Times New Roman" w:hAnsi="Times New Roman CYR" w:cs="Times New Roman"/>
                <w:color w:val="000000"/>
              </w:rPr>
              <w:t>№</w:t>
            </w:r>
          </w:p>
        </w:tc>
        <w:tc>
          <w:tcPr>
            <w:tcW w:w="4369" w:type="dxa"/>
            <w:tcBorders>
              <w:top w:val="single" w:sz="12" w:space="0" w:color="7F7F7F"/>
            </w:tcBorders>
            <w:shd w:val="clear" w:color="auto" w:fill="auto"/>
            <w:vAlign w:val="center"/>
          </w:tcPr>
          <w:p w14:paraId="274B7FAE" w14:textId="77777777" w:rsidR="004D6378" w:rsidRPr="001C6327" w:rsidRDefault="004D6378" w:rsidP="0038422B">
            <w:pPr>
              <w:spacing w:after="0" w:line="240" w:lineRule="auto"/>
              <w:jc w:val="center"/>
              <w:rPr>
                <w:rFonts w:ascii="Times New Roman CYR" w:eastAsia="Times New Roman" w:hAnsi="Times New Roman CYR" w:cs="Times New Roman"/>
                <w:color w:val="000000"/>
              </w:rPr>
            </w:pPr>
            <w:r w:rsidRPr="001C6327">
              <w:rPr>
                <w:rFonts w:ascii="Times New Roman CYR" w:eastAsia="Times New Roman" w:hAnsi="Times New Roman CYR" w:cs="Times New Roman"/>
                <w:color w:val="000000"/>
              </w:rPr>
              <w:t>Наименование показателя</w:t>
            </w:r>
          </w:p>
        </w:tc>
        <w:tc>
          <w:tcPr>
            <w:tcW w:w="2693" w:type="dxa"/>
            <w:tcBorders>
              <w:top w:val="single" w:sz="12" w:space="0" w:color="7F7F7F"/>
            </w:tcBorders>
            <w:shd w:val="clear" w:color="auto" w:fill="auto"/>
            <w:vAlign w:val="center"/>
          </w:tcPr>
          <w:p w14:paraId="166E0962" w14:textId="77777777" w:rsidR="004D6378" w:rsidRPr="001C6327" w:rsidRDefault="004D6378" w:rsidP="0038422B">
            <w:pPr>
              <w:spacing w:after="0" w:line="240" w:lineRule="auto"/>
              <w:jc w:val="center"/>
              <w:rPr>
                <w:rFonts w:ascii="Times New Roman CYR" w:eastAsia="Times New Roman" w:hAnsi="Times New Roman CYR" w:cs="Times New Roman"/>
                <w:color w:val="000000"/>
              </w:rPr>
            </w:pPr>
            <w:r w:rsidRPr="001C6327">
              <w:rPr>
                <w:rFonts w:ascii="Times New Roman CYR" w:eastAsia="Times New Roman" w:hAnsi="Times New Roman CYR" w:cs="Times New Roman"/>
                <w:color w:val="000000"/>
              </w:rPr>
              <w:t>Единица измерения</w:t>
            </w:r>
          </w:p>
        </w:tc>
        <w:tc>
          <w:tcPr>
            <w:tcW w:w="1985" w:type="dxa"/>
            <w:tcBorders>
              <w:top w:val="single" w:sz="12" w:space="0" w:color="7F7F7F"/>
            </w:tcBorders>
            <w:shd w:val="clear" w:color="auto" w:fill="auto"/>
            <w:vAlign w:val="center"/>
          </w:tcPr>
          <w:p w14:paraId="166ABFE8" w14:textId="77777777" w:rsidR="004D6378" w:rsidRPr="001C6327" w:rsidRDefault="004D6378" w:rsidP="0038422B">
            <w:pPr>
              <w:spacing w:after="0" w:line="240" w:lineRule="auto"/>
              <w:jc w:val="center"/>
              <w:rPr>
                <w:rFonts w:ascii="Times New Roman CYR" w:eastAsia="Times New Roman" w:hAnsi="Times New Roman CYR" w:cs="Times New Roman"/>
                <w:color w:val="000000"/>
              </w:rPr>
            </w:pPr>
            <w:r w:rsidRPr="001C6327">
              <w:rPr>
                <w:rFonts w:ascii="Times New Roman CYR" w:eastAsia="Times New Roman" w:hAnsi="Times New Roman CYR" w:cs="Times New Roman"/>
                <w:color w:val="000000"/>
              </w:rPr>
              <w:t xml:space="preserve">Величина </w:t>
            </w:r>
          </w:p>
        </w:tc>
      </w:tr>
      <w:tr w:rsidR="004D6378" w:rsidRPr="001C6327" w14:paraId="07853740" w14:textId="77777777" w:rsidTr="000342B9">
        <w:trPr>
          <w:trHeight w:val="405"/>
        </w:trPr>
        <w:tc>
          <w:tcPr>
            <w:tcW w:w="451" w:type="dxa"/>
            <w:vAlign w:val="center"/>
          </w:tcPr>
          <w:p w14:paraId="740CD1CE" w14:textId="77777777" w:rsidR="004D6378" w:rsidRPr="001C6327" w:rsidRDefault="004D6378" w:rsidP="0038422B">
            <w:pPr>
              <w:spacing w:after="0" w:line="240" w:lineRule="auto"/>
              <w:jc w:val="center"/>
              <w:rPr>
                <w:rFonts w:ascii="Times New Roman CYR" w:eastAsia="Times New Roman" w:hAnsi="Times New Roman CYR" w:cs="Times New Roman"/>
                <w:lang w:val="en-US"/>
              </w:rPr>
            </w:pPr>
            <w:r w:rsidRPr="001C6327">
              <w:rPr>
                <w:rFonts w:ascii="Times New Roman CYR" w:eastAsia="Times New Roman" w:hAnsi="Times New Roman CYR" w:cs="Times New Roman"/>
                <w:lang w:val="en-US"/>
              </w:rPr>
              <w:t>1.</w:t>
            </w:r>
          </w:p>
        </w:tc>
        <w:tc>
          <w:tcPr>
            <w:tcW w:w="4369" w:type="dxa"/>
            <w:vAlign w:val="center"/>
          </w:tcPr>
          <w:p w14:paraId="2AD9C479" w14:textId="77777777" w:rsidR="004D6378" w:rsidRPr="001C6327" w:rsidRDefault="004D6378" w:rsidP="0038422B">
            <w:pPr>
              <w:spacing w:after="0" w:line="240" w:lineRule="auto"/>
              <w:rPr>
                <w:rFonts w:ascii="Times New Roman CYR" w:eastAsia="Times New Roman" w:hAnsi="Times New Roman CYR" w:cs="Times New Roman"/>
              </w:rPr>
            </w:pPr>
            <w:r w:rsidRPr="001C6327">
              <w:rPr>
                <w:rFonts w:ascii="Times New Roman CYR" w:eastAsia="Times New Roman" w:hAnsi="Times New Roman CYR" w:cs="Times New Roman"/>
              </w:rPr>
              <w:t>Площадь хранилища</w:t>
            </w:r>
          </w:p>
        </w:tc>
        <w:tc>
          <w:tcPr>
            <w:tcW w:w="2693" w:type="dxa"/>
            <w:vAlign w:val="center"/>
          </w:tcPr>
          <w:p w14:paraId="7F531A83" w14:textId="77777777" w:rsidR="004D6378" w:rsidRPr="001C6327" w:rsidRDefault="004D6378" w:rsidP="0038422B">
            <w:pPr>
              <w:spacing w:after="0" w:line="240" w:lineRule="auto"/>
              <w:jc w:val="center"/>
              <w:rPr>
                <w:rFonts w:ascii="Times New Roman CYR" w:eastAsia="Times New Roman" w:hAnsi="Times New Roman CYR" w:cs="Times New Roman"/>
              </w:rPr>
            </w:pPr>
            <w:r w:rsidRPr="001C6327">
              <w:rPr>
                <w:rFonts w:ascii="Times New Roman CYR" w:eastAsia="Times New Roman" w:hAnsi="Times New Roman CYR" w:cs="Times New Roman"/>
              </w:rPr>
              <w:t>м</w:t>
            </w:r>
            <w:r w:rsidRPr="001C6327">
              <w:rPr>
                <w:rFonts w:ascii="Times New Roman CYR" w:eastAsia="Times New Roman" w:hAnsi="Times New Roman CYR" w:cs="Times New Roman"/>
                <w:vertAlign w:val="superscript"/>
              </w:rPr>
              <w:t>2</w:t>
            </w:r>
            <w:r w:rsidRPr="001C6327">
              <w:rPr>
                <w:rFonts w:ascii="Times New Roman CYR" w:eastAsia="Times New Roman" w:hAnsi="Times New Roman CYR" w:cs="Times New Roman"/>
              </w:rPr>
              <w:t>/ на 1000 ед. хранения</w:t>
            </w:r>
          </w:p>
        </w:tc>
        <w:tc>
          <w:tcPr>
            <w:tcW w:w="1985" w:type="dxa"/>
            <w:vAlign w:val="center"/>
          </w:tcPr>
          <w:p w14:paraId="322D1B83" w14:textId="77777777" w:rsidR="004D6378" w:rsidRPr="001C6327" w:rsidRDefault="004D6378" w:rsidP="0038422B">
            <w:pPr>
              <w:spacing w:after="0" w:line="240" w:lineRule="auto"/>
              <w:jc w:val="center"/>
              <w:rPr>
                <w:rFonts w:ascii="Times New Roman CYR" w:eastAsia="Times New Roman" w:hAnsi="Times New Roman CYR" w:cs="Times New Roman"/>
              </w:rPr>
            </w:pPr>
            <w:r w:rsidRPr="001C6327">
              <w:rPr>
                <w:rFonts w:ascii="Times New Roman CYR" w:eastAsia="Times New Roman" w:hAnsi="Times New Roman CYR" w:cs="Times New Roman"/>
              </w:rPr>
              <w:t>2,5</w:t>
            </w:r>
          </w:p>
        </w:tc>
      </w:tr>
      <w:tr w:rsidR="004D6378" w:rsidRPr="001C6327" w14:paraId="5F2A4E1D" w14:textId="77777777" w:rsidTr="000342B9">
        <w:trPr>
          <w:trHeight w:val="442"/>
        </w:trPr>
        <w:tc>
          <w:tcPr>
            <w:tcW w:w="451" w:type="dxa"/>
            <w:vAlign w:val="center"/>
          </w:tcPr>
          <w:p w14:paraId="1CA550BE" w14:textId="77777777" w:rsidR="004D6378" w:rsidRPr="001C6327" w:rsidRDefault="004D6378" w:rsidP="0038422B">
            <w:pPr>
              <w:spacing w:after="0" w:line="240" w:lineRule="auto"/>
              <w:jc w:val="center"/>
              <w:rPr>
                <w:rFonts w:ascii="Times New Roman CYR" w:eastAsia="Times New Roman" w:hAnsi="Times New Roman CYR" w:cs="Times New Roman"/>
              </w:rPr>
            </w:pPr>
            <w:r w:rsidRPr="001C6327">
              <w:rPr>
                <w:rFonts w:ascii="Times New Roman CYR" w:eastAsia="Times New Roman" w:hAnsi="Times New Roman CYR" w:cs="Times New Roman"/>
              </w:rPr>
              <w:t>2.</w:t>
            </w:r>
          </w:p>
        </w:tc>
        <w:tc>
          <w:tcPr>
            <w:tcW w:w="4369" w:type="dxa"/>
            <w:vAlign w:val="center"/>
          </w:tcPr>
          <w:p w14:paraId="0D174F3C" w14:textId="77777777" w:rsidR="004D6378" w:rsidRPr="001C6327" w:rsidRDefault="004D6378" w:rsidP="0038422B">
            <w:pPr>
              <w:spacing w:after="0" w:line="240" w:lineRule="auto"/>
              <w:rPr>
                <w:rFonts w:ascii="Times New Roman CYR" w:eastAsia="Times New Roman" w:hAnsi="Times New Roman CYR" w:cs="Times New Roman"/>
              </w:rPr>
            </w:pPr>
            <w:r w:rsidRPr="001C6327">
              <w:rPr>
                <w:rFonts w:ascii="Times New Roman CYR" w:eastAsia="Times New Roman" w:hAnsi="Times New Roman CYR" w:cs="Times New Roman"/>
              </w:rPr>
              <w:t>Площадь читального зала</w:t>
            </w:r>
          </w:p>
        </w:tc>
        <w:tc>
          <w:tcPr>
            <w:tcW w:w="2693" w:type="dxa"/>
            <w:vAlign w:val="center"/>
          </w:tcPr>
          <w:p w14:paraId="52476BD7" w14:textId="77777777" w:rsidR="004D6378" w:rsidRPr="001C6327" w:rsidRDefault="004D6378" w:rsidP="0038422B">
            <w:pPr>
              <w:spacing w:after="0" w:line="240" w:lineRule="auto"/>
              <w:jc w:val="center"/>
              <w:rPr>
                <w:rFonts w:ascii="Times New Roman CYR" w:eastAsia="Times New Roman" w:hAnsi="Times New Roman CYR" w:cs="Times New Roman"/>
              </w:rPr>
            </w:pPr>
            <w:r w:rsidRPr="001C6327">
              <w:rPr>
                <w:rFonts w:ascii="Times New Roman CYR" w:eastAsia="Times New Roman" w:hAnsi="Times New Roman CYR" w:cs="Times New Roman"/>
              </w:rPr>
              <w:t>м</w:t>
            </w:r>
            <w:r w:rsidRPr="001C6327">
              <w:rPr>
                <w:rFonts w:ascii="Times New Roman CYR" w:eastAsia="Times New Roman" w:hAnsi="Times New Roman CYR" w:cs="Times New Roman"/>
                <w:vertAlign w:val="superscript"/>
              </w:rPr>
              <w:t>2</w:t>
            </w:r>
            <w:r w:rsidRPr="001C6327">
              <w:rPr>
                <w:rFonts w:ascii="Times New Roman CYR" w:eastAsia="Times New Roman" w:hAnsi="Times New Roman CYR" w:cs="Times New Roman"/>
              </w:rPr>
              <w:t>/ на 1000 ед. хранения или</w:t>
            </w:r>
          </w:p>
          <w:p w14:paraId="1900F60B" w14:textId="77777777" w:rsidR="004D6378" w:rsidRPr="001C6327" w:rsidRDefault="004D6378" w:rsidP="0038422B">
            <w:pPr>
              <w:spacing w:after="0" w:line="240" w:lineRule="auto"/>
              <w:jc w:val="center"/>
              <w:rPr>
                <w:rFonts w:ascii="Times New Roman CYR" w:eastAsia="Times New Roman" w:hAnsi="Times New Roman CYR" w:cs="Times New Roman"/>
              </w:rPr>
            </w:pPr>
            <w:r w:rsidRPr="001C6327">
              <w:rPr>
                <w:rFonts w:ascii="Times New Roman CYR" w:eastAsia="Times New Roman" w:hAnsi="Times New Roman CYR" w:cs="Times New Roman"/>
              </w:rPr>
              <w:t>м</w:t>
            </w:r>
            <w:r w:rsidRPr="001C6327">
              <w:rPr>
                <w:rFonts w:ascii="Times New Roman CYR" w:eastAsia="Times New Roman" w:hAnsi="Times New Roman CYR" w:cs="Times New Roman"/>
                <w:vertAlign w:val="superscript"/>
              </w:rPr>
              <w:t>2</w:t>
            </w:r>
            <w:r w:rsidRPr="001C6327">
              <w:rPr>
                <w:rFonts w:ascii="Times New Roman CYR" w:eastAsia="Times New Roman" w:hAnsi="Times New Roman CYR" w:cs="Times New Roman"/>
              </w:rPr>
              <w:t xml:space="preserve">/ на 1 читальное место </w:t>
            </w:r>
          </w:p>
        </w:tc>
        <w:tc>
          <w:tcPr>
            <w:tcW w:w="1985" w:type="dxa"/>
            <w:vAlign w:val="center"/>
          </w:tcPr>
          <w:p w14:paraId="54EBBCCA" w14:textId="77777777" w:rsidR="004D6378" w:rsidRPr="001C6327" w:rsidRDefault="004D6378" w:rsidP="0038422B">
            <w:pPr>
              <w:spacing w:after="0" w:line="240" w:lineRule="auto"/>
              <w:jc w:val="center"/>
              <w:rPr>
                <w:rFonts w:ascii="Times New Roman CYR" w:eastAsia="Times New Roman" w:hAnsi="Times New Roman CYR" w:cs="Times New Roman"/>
              </w:rPr>
            </w:pPr>
            <w:r w:rsidRPr="001C6327">
              <w:rPr>
                <w:rFonts w:ascii="Times New Roman CYR" w:eastAsia="Times New Roman" w:hAnsi="Times New Roman CYR" w:cs="Times New Roman"/>
              </w:rPr>
              <w:t>2</w:t>
            </w:r>
          </w:p>
          <w:p w14:paraId="72B68572" w14:textId="77777777" w:rsidR="004D6378" w:rsidRPr="001C6327" w:rsidRDefault="004D6378" w:rsidP="0038422B">
            <w:pPr>
              <w:spacing w:after="0" w:line="240" w:lineRule="auto"/>
              <w:jc w:val="center"/>
              <w:rPr>
                <w:rFonts w:ascii="Times New Roman CYR" w:eastAsia="Times New Roman" w:hAnsi="Times New Roman CYR" w:cs="Times New Roman"/>
              </w:rPr>
            </w:pPr>
            <w:r w:rsidRPr="001C6327">
              <w:rPr>
                <w:rFonts w:ascii="Times New Roman CYR" w:eastAsia="Times New Roman" w:hAnsi="Times New Roman CYR" w:cs="Times New Roman"/>
              </w:rPr>
              <w:t>2,4*</w:t>
            </w:r>
          </w:p>
        </w:tc>
      </w:tr>
      <w:tr w:rsidR="004D6378" w:rsidRPr="001C6327" w14:paraId="5A4A5AA7" w14:textId="77777777" w:rsidTr="000342B9">
        <w:trPr>
          <w:trHeight w:val="65"/>
        </w:trPr>
        <w:tc>
          <w:tcPr>
            <w:tcW w:w="451" w:type="dxa"/>
            <w:tcBorders>
              <w:bottom w:val="single" w:sz="12" w:space="0" w:color="7F7F7F"/>
            </w:tcBorders>
            <w:vAlign w:val="center"/>
          </w:tcPr>
          <w:p w14:paraId="7503975B" w14:textId="77777777" w:rsidR="004D6378" w:rsidRPr="001C6327" w:rsidRDefault="004D6378" w:rsidP="0038422B">
            <w:pPr>
              <w:spacing w:after="0" w:line="240" w:lineRule="auto"/>
              <w:jc w:val="center"/>
              <w:rPr>
                <w:rFonts w:ascii="Times New Roman CYR" w:eastAsia="Times New Roman" w:hAnsi="Times New Roman CYR" w:cs="Times New Roman"/>
              </w:rPr>
            </w:pPr>
            <w:r w:rsidRPr="001C6327">
              <w:rPr>
                <w:rFonts w:ascii="Times New Roman CYR" w:eastAsia="Times New Roman" w:hAnsi="Times New Roman CYR" w:cs="Times New Roman"/>
              </w:rPr>
              <w:t>3.</w:t>
            </w:r>
          </w:p>
        </w:tc>
        <w:tc>
          <w:tcPr>
            <w:tcW w:w="4369" w:type="dxa"/>
            <w:tcBorders>
              <w:bottom w:val="single" w:sz="12" w:space="0" w:color="7F7F7F"/>
            </w:tcBorders>
            <w:vAlign w:val="center"/>
          </w:tcPr>
          <w:p w14:paraId="25D282AF" w14:textId="77777777" w:rsidR="004D6378" w:rsidRPr="001C6327" w:rsidRDefault="004D6378" w:rsidP="0038422B">
            <w:pPr>
              <w:spacing w:after="0" w:line="240" w:lineRule="auto"/>
              <w:rPr>
                <w:rFonts w:ascii="Times New Roman CYR" w:eastAsia="Times New Roman" w:hAnsi="Times New Roman CYR" w:cs="Times New Roman"/>
              </w:rPr>
            </w:pPr>
            <w:r w:rsidRPr="001C6327">
              <w:rPr>
                <w:rFonts w:ascii="Times New Roman CYR" w:eastAsia="Times New Roman" w:hAnsi="Times New Roman CYR" w:cs="Times New Roman"/>
              </w:rPr>
              <w:t>Площадь справочно-информационного аппарата (каталоги)</w:t>
            </w:r>
          </w:p>
        </w:tc>
        <w:tc>
          <w:tcPr>
            <w:tcW w:w="2693" w:type="dxa"/>
            <w:tcBorders>
              <w:bottom w:val="single" w:sz="12" w:space="0" w:color="7F7F7F"/>
            </w:tcBorders>
            <w:vAlign w:val="center"/>
          </w:tcPr>
          <w:p w14:paraId="17EC3A89" w14:textId="77777777" w:rsidR="004D6378" w:rsidRPr="001C6327" w:rsidRDefault="004D6378" w:rsidP="0038422B">
            <w:pPr>
              <w:spacing w:after="0" w:line="240" w:lineRule="auto"/>
              <w:jc w:val="center"/>
              <w:rPr>
                <w:rFonts w:ascii="Times New Roman CYR" w:eastAsia="Times New Roman" w:hAnsi="Times New Roman CYR" w:cs="Times New Roman"/>
              </w:rPr>
            </w:pPr>
            <w:r w:rsidRPr="001C6327">
              <w:rPr>
                <w:rFonts w:ascii="Times New Roman CYR" w:eastAsia="Times New Roman" w:hAnsi="Times New Roman CYR" w:cs="Times New Roman"/>
              </w:rPr>
              <w:t>м</w:t>
            </w:r>
            <w:r w:rsidRPr="001C6327">
              <w:rPr>
                <w:rFonts w:ascii="Times New Roman CYR" w:eastAsia="Times New Roman" w:hAnsi="Times New Roman CYR" w:cs="Times New Roman"/>
                <w:vertAlign w:val="superscript"/>
              </w:rPr>
              <w:t>2</w:t>
            </w:r>
            <w:r w:rsidRPr="001C6327">
              <w:rPr>
                <w:rFonts w:ascii="Times New Roman CYR" w:eastAsia="Times New Roman" w:hAnsi="Times New Roman CYR" w:cs="Times New Roman"/>
              </w:rPr>
              <w:t>/ на 1 шкаф</w:t>
            </w:r>
          </w:p>
        </w:tc>
        <w:tc>
          <w:tcPr>
            <w:tcW w:w="1985" w:type="dxa"/>
            <w:tcBorders>
              <w:bottom w:val="single" w:sz="12" w:space="0" w:color="7F7F7F"/>
            </w:tcBorders>
            <w:vAlign w:val="center"/>
          </w:tcPr>
          <w:p w14:paraId="5C8E4DC5" w14:textId="77777777" w:rsidR="004D6378" w:rsidRPr="001C6327" w:rsidRDefault="004D6378" w:rsidP="0038422B">
            <w:pPr>
              <w:spacing w:after="0" w:line="240" w:lineRule="auto"/>
              <w:jc w:val="center"/>
              <w:rPr>
                <w:rFonts w:ascii="Times New Roman CYR" w:eastAsia="Times New Roman" w:hAnsi="Times New Roman CYR" w:cs="Times New Roman"/>
              </w:rPr>
            </w:pPr>
            <w:r w:rsidRPr="001C6327">
              <w:rPr>
                <w:rFonts w:ascii="Times New Roman CYR" w:eastAsia="Times New Roman" w:hAnsi="Times New Roman CYR" w:cs="Times New Roman"/>
              </w:rPr>
              <w:t>3</w:t>
            </w:r>
          </w:p>
        </w:tc>
      </w:tr>
    </w:tbl>
    <w:p w14:paraId="71849B92" w14:textId="77777777" w:rsidR="004D6378" w:rsidRPr="004D6378" w:rsidRDefault="004D6378" w:rsidP="0038422B">
      <w:pPr>
        <w:spacing w:after="0" w:line="240" w:lineRule="auto"/>
        <w:ind w:firstLine="709"/>
        <w:jc w:val="both"/>
        <w:rPr>
          <w:rFonts w:ascii="Times New Roman CYR" w:eastAsia="Times New Roman" w:hAnsi="Times New Roman CYR" w:cs="Times New Roman"/>
          <w:color w:val="000000"/>
          <w:sz w:val="28"/>
          <w:szCs w:val="28"/>
        </w:rPr>
      </w:pPr>
      <w:r w:rsidRPr="004D6378">
        <w:rPr>
          <w:rFonts w:ascii="Times New Roman CYR" w:eastAsia="Times New Roman" w:hAnsi="Times New Roman CYR" w:cs="Times New Roman"/>
          <w:color w:val="000000"/>
          <w:sz w:val="28"/>
          <w:szCs w:val="28"/>
        </w:rPr>
        <w:t>Примечание: Расчетные показатели объектов приняты на уровне расчетных показателей, установленных в СН 548-82 «Инструкция по проектированию библиотек».</w:t>
      </w:r>
    </w:p>
    <w:p w14:paraId="4655F68D" w14:textId="77777777" w:rsidR="002512C7" w:rsidRDefault="002512C7" w:rsidP="0038422B">
      <w:pPr>
        <w:spacing w:after="0" w:line="240" w:lineRule="auto"/>
        <w:ind w:firstLine="709"/>
        <w:jc w:val="both"/>
        <w:rPr>
          <w:rFonts w:ascii="Times New Roman CYR" w:eastAsia="Times New Roman" w:hAnsi="Times New Roman CYR" w:cs="Times New Roman"/>
          <w:color w:val="000000"/>
          <w:sz w:val="28"/>
          <w:szCs w:val="28"/>
        </w:rPr>
      </w:pPr>
    </w:p>
    <w:p w14:paraId="07512741" w14:textId="6BE1891C" w:rsidR="004D6378" w:rsidRPr="004D6378" w:rsidRDefault="004D6378" w:rsidP="0038422B">
      <w:pPr>
        <w:spacing w:after="0" w:line="240" w:lineRule="auto"/>
        <w:ind w:firstLine="709"/>
        <w:jc w:val="both"/>
        <w:rPr>
          <w:rFonts w:ascii="Times New Roman CYR" w:eastAsia="Times New Roman" w:hAnsi="Times New Roman CYR" w:cs="Times New Roman"/>
          <w:color w:val="000000"/>
          <w:sz w:val="24"/>
          <w:szCs w:val="24"/>
        </w:rPr>
      </w:pPr>
      <w:r w:rsidRPr="004D6378">
        <w:rPr>
          <w:rFonts w:ascii="Times New Roman CYR" w:eastAsia="Times New Roman" w:hAnsi="Times New Roman CYR" w:cs="Times New Roman"/>
          <w:color w:val="000000"/>
          <w:sz w:val="28"/>
          <w:szCs w:val="28"/>
        </w:rPr>
        <w:t>2.11. Расчетные показатели объектов культуры.</w:t>
      </w:r>
    </w:p>
    <w:p w14:paraId="4F5B9BCA" w14:textId="77777777" w:rsidR="004D6378" w:rsidRPr="000342B9" w:rsidRDefault="004D6378" w:rsidP="000342B9">
      <w:pPr>
        <w:spacing w:after="0" w:line="240" w:lineRule="auto"/>
        <w:contextualSpacing/>
        <w:jc w:val="right"/>
        <w:rPr>
          <w:rFonts w:ascii="Times New Roman CYR" w:eastAsia="Times New Roman" w:hAnsi="Times New Roman CYR" w:cs="Times New Roman"/>
          <w:color w:val="000000"/>
          <w:sz w:val="28"/>
          <w:szCs w:val="28"/>
        </w:rPr>
      </w:pPr>
      <w:r w:rsidRPr="000342B9">
        <w:rPr>
          <w:rFonts w:ascii="Times New Roman CYR" w:eastAsia="Times New Roman" w:hAnsi="Times New Roman CYR" w:cs="Times New Roman"/>
          <w:color w:val="000000"/>
          <w:sz w:val="28"/>
          <w:szCs w:val="28"/>
        </w:rPr>
        <w:t>Таблица 1.</w:t>
      </w:r>
    </w:p>
    <w:tbl>
      <w:tblPr>
        <w:tblW w:w="9639" w:type="dxa"/>
        <w:tblInd w:w="108" w:type="dxa"/>
        <w:tblBorders>
          <w:top w:val="single" w:sz="12" w:space="0" w:color="7F7F7F"/>
          <w:left w:val="single" w:sz="12" w:space="0" w:color="7F7F7F"/>
          <w:bottom w:val="single" w:sz="12" w:space="0" w:color="7F7F7F"/>
          <w:right w:val="single" w:sz="12" w:space="0" w:color="7F7F7F"/>
          <w:insideH w:val="single" w:sz="6" w:space="0" w:color="7F7F7F"/>
          <w:insideV w:val="single" w:sz="6" w:space="0" w:color="7F7F7F"/>
        </w:tblBorders>
        <w:tblLayout w:type="fixed"/>
        <w:tblLook w:val="00A0" w:firstRow="1" w:lastRow="0" w:firstColumn="1" w:lastColumn="0" w:noHBand="0" w:noVBand="0"/>
      </w:tblPr>
      <w:tblGrid>
        <w:gridCol w:w="470"/>
        <w:gridCol w:w="2252"/>
        <w:gridCol w:w="1843"/>
        <w:gridCol w:w="1389"/>
        <w:gridCol w:w="1843"/>
        <w:gridCol w:w="1842"/>
      </w:tblGrid>
      <w:tr w:rsidR="004D6378" w:rsidRPr="001C6327" w14:paraId="68D54EAB" w14:textId="77777777" w:rsidTr="000342B9">
        <w:trPr>
          <w:trHeight w:val="778"/>
        </w:trPr>
        <w:tc>
          <w:tcPr>
            <w:tcW w:w="470" w:type="dxa"/>
            <w:vMerge w:val="restart"/>
            <w:tcBorders>
              <w:top w:val="single" w:sz="12" w:space="0" w:color="7F7F7F"/>
            </w:tcBorders>
            <w:shd w:val="clear" w:color="auto" w:fill="auto"/>
            <w:vAlign w:val="center"/>
          </w:tcPr>
          <w:p w14:paraId="0874708C" w14:textId="77777777" w:rsidR="004D6378" w:rsidRPr="001C6327" w:rsidRDefault="004D6378" w:rsidP="0038422B">
            <w:pPr>
              <w:spacing w:after="0" w:line="240" w:lineRule="auto"/>
              <w:jc w:val="center"/>
              <w:rPr>
                <w:rFonts w:ascii="Times New Roman CYR" w:eastAsia="Times New Roman" w:hAnsi="Times New Roman CYR" w:cs="Times New Roman"/>
                <w:color w:val="000000"/>
              </w:rPr>
            </w:pPr>
            <w:r w:rsidRPr="001C6327">
              <w:rPr>
                <w:rFonts w:ascii="Times New Roman CYR" w:eastAsia="Times New Roman" w:hAnsi="Times New Roman CYR" w:cs="Times New Roman"/>
                <w:color w:val="000000"/>
              </w:rPr>
              <w:t>№</w:t>
            </w:r>
          </w:p>
        </w:tc>
        <w:tc>
          <w:tcPr>
            <w:tcW w:w="2252" w:type="dxa"/>
            <w:vMerge w:val="restart"/>
            <w:tcBorders>
              <w:top w:val="single" w:sz="12" w:space="0" w:color="7F7F7F"/>
            </w:tcBorders>
            <w:shd w:val="clear" w:color="auto" w:fill="auto"/>
            <w:vAlign w:val="center"/>
          </w:tcPr>
          <w:p w14:paraId="760E6E5E" w14:textId="77777777" w:rsidR="004D6378" w:rsidRPr="001C6327" w:rsidRDefault="004D6378" w:rsidP="0038422B">
            <w:pPr>
              <w:spacing w:after="0" w:line="240" w:lineRule="auto"/>
              <w:jc w:val="center"/>
              <w:rPr>
                <w:rFonts w:ascii="Times New Roman CYR" w:eastAsia="Times New Roman" w:hAnsi="Times New Roman CYR" w:cs="Times New Roman"/>
                <w:color w:val="000000"/>
              </w:rPr>
            </w:pPr>
            <w:r w:rsidRPr="001C6327">
              <w:rPr>
                <w:rFonts w:ascii="Times New Roman CYR" w:eastAsia="Times New Roman" w:hAnsi="Times New Roman CYR" w:cs="Times New Roman"/>
                <w:color w:val="000000"/>
              </w:rPr>
              <w:t>Наименование объекта</w:t>
            </w:r>
          </w:p>
        </w:tc>
        <w:tc>
          <w:tcPr>
            <w:tcW w:w="3232" w:type="dxa"/>
            <w:gridSpan w:val="2"/>
            <w:tcBorders>
              <w:top w:val="single" w:sz="12" w:space="0" w:color="7F7F7F"/>
            </w:tcBorders>
            <w:shd w:val="clear" w:color="auto" w:fill="auto"/>
            <w:vAlign w:val="center"/>
          </w:tcPr>
          <w:p w14:paraId="22ACFF3E" w14:textId="77777777" w:rsidR="004D6378" w:rsidRPr="001C6327" w:rsidRDefault="004D6378" w:rsidP="0038422B">
            <w:pPr>
              <w:spacing w:after="0" w:line="240" w:lineRule="auto"/>
              <w:jc w:val="center"/>
              <w:rPr>
                <w:rFonts w:ascii="Times New Roman CYR" w:eastAsia="Times New Roman" w:hAnsi="Times New Roman CYR" w:cs="Times New Roman"/>
                <w:color w:val="000000"/>
              </w:rPr>
            </w:pPr>
            <w:r w:rsidRPr="001C6327">
              <w:rPr>
                <w:rFonts w:ascii="Times New Roman CYR" w:eastAsia="Times New Roman" w:hAnsi="Times New Roman CYR" w:cs="Times New Roman"/>
                <w:color w:val="000000"/>
              </w:rPr>
              <w:t>Показатель минимально допустимого уровня обеспеченности</w:t>
            </w:r>
          </w:p>
        </w:tc>
        <w:tc>
          <w:tcPr>
            <w:tcW w:w="3685" w:type="dxa"/>
            <w:gridSpan w:val="2"/>
            <w:tcBorders>
              <w:top w:val="single" w:sz="12" w:space="0" w:color="7F7F7F"/>
            </w:tcBorders>
            <w:shd w:val="clear" w:color="auto" w:fill="auto"/>
            <w:vAlign w:val="center"/>
          </w:tcPr>
          <w:p w14:paraId="61C8A0FF" w14:textId="77777777" w:rsidR="004D6378" w:rsidRPr="001C6327" w:rsidRDefault="004D6378" w:rsidP="0038422B">
            <w:pPr>
              <w:spacing w:after="0" w:line="240" w:lineRule="auto"/>
              <w:jc w:val="center"/>
              <w:rPr>
                <w:rFonts w:ascii="Times New Roman CYR" w:eastAsia="Times New Roman" w:hAnsi="Times New Roman CYR" w:cs="Times New Roman"/>
                <w:color w:val="000000"/>
              </w:rPr>
            </w:pPr>
            <w:r w:rsidRPr="001C6327">
              <w:rPr>
                <w:rFonts w:ascii="Times New Roman CYR" w:eastAsia="Times New Roman" w:hAnsi="Times New Roman CYR" w:cs="Times New Roman"/>
                <w:color w:val="000000"/>
              </w:rPr>
              <w:t>Показатель максимально допустимого уровня территориальной доступности</w:t>
            </w:r>
          </w:p>
        </w:tc>
      </w:tr>
      <w:tr w:rsidR="004D6378" w:rsidRPr="001C6327" w14:paraId="00C053D7" w14:textId="77777777" w:rsidTr="000342B9">
        <w:trPr>
          <w:trHeight w:val="460"/>
        </w:trPr>
        <w:tc>
          <w:tcPr>
            <w:tcW w:w="470" w:type="dxa"/>
            <w:vMerge/>
            <w:shd w:val="clear" w:color="auto" w:fill="auto"/>
            <w:vAlign w:val="center"/>
          </w:tcPr>
          <w:p w14:paraId="5A37F5DF" w14:textId="77777777" w:rsidR="004D6378" w:rsidRPr="001C6327" w:rsidRDefault="004D6378" w:rsidP="0038422B">
            <w:pPr>
              <w:spacing w:after="0" w:line="240" w:lineRule="auto"/>
              <w:jc w:val="center"/>
              <w:rPr>
                <w:rFonts w:ascii="Times New Roman CYR" w:eastAsia="Times New Roman" w:hAnsi="Times New Roman CYR" w:cs="Times New Roman"/>
                <w:color w:val="000000"/>
              </w:rPr>
            </w:pPr>
          </w:p>
        </w:tc>
        <w:tc>
          <w:tcPr>
            <w:tcW w:w="2252" w:type="dxa"/>
            <w:vMerge/>
            <w:shd w:val="clear" w:color="auto" w:fill="auto"/>
            <w:vAlign w:val="center"/>
          </w:tcPr>
          <w:p w14:paraId="2FE0609A" w14:textId="77777777" w:rsidR="004D6378" w:rsidRPr="001C6327" w:rsidRDefault="004D6378" w:rsidP="0038422B">
            <w:pPr>
              <w:spacing w:after="0" w:line="240" w:lineRule="auto"/>
              <w:jc w:val="center"/>
              <w:rPr>
                <w:rFonts w:ascii="Times New Roman CYR" w:eastAsia="Times New Roman" w:hAnsi="Times New Roman CYR" w:cs="Times New Roman"/>
                <w:color w:val="000000"/>
              </w:rPr>
            </w:pPr>
          </w:p>
        </w:tc>
        <w:tc>
          <w:tcPr>
            <w:tcW w:w="1843" w:type="dxa"/>
            <w:shd w:val="clear" w:color="auto" w:fill="auto"/>
            <w:vAlign w:val="center"/>
          </w:tcPr>
          <w:p w14:paraId="4DE6BFB3" w14:textId="77777777" w:rsidR="004D6378" w:rsidRPr="001C6327" w:rsidRDefault="004D6378" w:rsidP="0038422B">
            <w:pPr>
              <w:spacing w:after="0" w:line="240" w:lineRule="auto"/>
              <w:jc w:val="center"/>
              <w:rPr>
                <w:rFonts w:ascii="Times New Roman CYR" w:eastAsia="Times New Roman" w:hAnsi="Times New Roman CYR" w:cs="Times New Roman"/>
                <w:color w:val="000000"/>
              </w:rPr>
            </w:pPr>
            <w:r w:rsidRPr="001C6327">
              <w:rPr>
                <w:rFonts w:ascii="Times New Roman CYR" w:eastAsia="Times New Roman" w:hAnsi="Times New Roman CYR" w:cs="Times New Roman"/>
                <w:color w:val="000000"/>
              </w:rPr>
              <w:t>Единица</w:t>
            </w:r>
          </w:p>
          <w:p w14:paraId="28550202" w14:textId="77777777" w:rsidR="004D6378" w:rsidRPr="001C6327" w:rsidRDefault="004D6378" w:rsidP="0038422B">
            <w:pPr>
              <w:spacing w:after="0" w:line="240" w:lineRule="auto"/>
              <w:jc w:val="center"/>
              <w:rPr>
                <w:rFonts w:ascii="Times New Roman CYR" w:eastAsia="Times New Roman" w:hAnsi="Times New Roman CYR" w:cs="Times New Roman"/>
                <w:color w:val="000000"/>
              </w:rPr>
            </w:pPr>
            <w:r w:rsidRPr="001C6327">
              <w:rPr>
                <w:rFonts w:ascii="Times New Roman CYR" w:eastAsia="Times New Roman" w:hAnsi="Times New Roman CYR" w:cs="Times New Roman"/>
                <w:color w:val="000000"/>
              </w:rPr>
              <w:t xml:space="preserve"> измерения</w:t>
            </w:r>
          </w:p>
        </w:tc>
        <w:tc>
          <w:tcPr>
            <w:tcW w:w="1389" w:type="dxa"/>
            <w:shd w:val="clear" w:color="auto" w:fill="auto"/>
            <w:vAlign w:val="center"/>
          </w:tcPr>
          <w:p w14:paraId="603AC13E" w14:textId="77777777" w:rsidR="004D6378" w:rsidRPr="001C6327" w:rsidRDefault="004D6378" w:rsidP="0038422B">
            <w:pPr>
              <w:spacing w:after="0" w:line="240" w:lineRule="auto"/>
              <w:jc w:val="center"/>
              <w:rPr>
                <w:rFonts w:ascii="Times New Roman CYR" w:eastAsia="Times New Roman" w:hAnsi="Times New Roman CYR" w:cs="Times New Roman"/>
                <w:color w:val="000000"/>
              </w:rPr>
            </w:pPr>
            <w:r w:rsidRPr="001C6327">
              <w:rPr>
                <w:rFonts w:ascii="Times New Roman CYR" w:eastAsia="Times New Roman" w:hAnsi="Times New Roman CYR" w:cs="Times New Roman"/>
                <w:color w:val="000000"/>
              </w:rPr>
              <w:t xml:space="preserve">Величина </w:t>
            </w:r>
          </w:p>
        </w:tc>
        <w:tc>
          <w:tcPr>
            <w:tcW w:w="1843" w:type="dxa"/>
            <w:shd w:val="clear" w:color="auto" w:fill="auto"/>
            <w:vAlign w:val="center"/>
          </w:tcPr>
          <w:p w14:paraId="49146268" w14:textId="77777777" w:rsidR="004D6378" w:rsidRPr="001C6327" w:rsidRDefault="004D6378" w:rsidP="0038422B">
            <w:pPr>
              <w:spacing w:after="0" w:line="240" w:lineRule="auto"/>
              <w:jc w:val="center"/>
              <w:rPr>
                <w:rFonts w:ascii="Times New Roman CYR" w:eastAsia="Times New Roman" w:hAnsi="Times New Roman CYR" w:cs="Times New Roman"/>
                <w:color w:val="000000"/>
              </w:rPr>
            </w:pPr>
            <w:r w:rsidRPr="001C6327">
              <w:rPr>
                <w:rFonts w:ascii="Times New Roman CYR" w:eastAsia="Times New Roman" w:hAnsi="Times New Roman CYR" w:cs="Times New Roman"/>
                <w:color w:val="000000"/>
              </w:rPr>
              <w:t xml:space="preserve">Единица </w:t>
            </w:r>
          </w:p>
          <w:p w14:paraId="2E10056D" w14:textId="77777777" w:rsidR="004D6378" w:rsidRPr="001C6327" w:rsidRDefault="004D6378" w:rsidP="0038422B">
            <w:pPr>
              <w:spacing w:after="0" w:line="240" w:lineRule="auto"/>
              <w:jc w:val="center"/>
              <w:rPr>
                <w:rFonts w:ascii="Times New Roman CYR" w:eastAsia="Times New Roman" w:hAnsi="Times New Roman CYR" w:cs="Times New Roman"/>
                <w:color w:val="000000"/>
              </w:rPr>
            </w:pPr>
            <w:r w:rsidRPr="001C6327">
              <w:rPr>
                <w:rFonts w:ascii="Times New Roman CYR" w:eastAsia="Times New Roman" w:hAnsi="Times New Roman CYR" w:cs="Times New Roman"/>
                <w:color w:val="000000"/>
              </w:rPr>
              <w:t>измерения</w:t>
            </w:r>
          </w:p>
        </w:tc>
        <w:tc>
          <w:tcPr>
            <w:tcW w:w="1842" w:type="dxa"/>
            <w:shd w:val="clear" w:color="auto" w:fill="auto"/>
            <w:vAlign w:val="center"/>
          </w:tcPr>
          <w:p w14:paraId="37ACF1AD" w14:textId="77777777" w:rsidR="004D6378" w:rsidRPr="001C6327" w:rsidRDefault="004D6378" w:rsidP="0038422B">
            <w:pPr>
              <w:spacing w:after="0" w:line="240" w:lineRule="auto"/>
              <w:jc w:val="center"/>
              <w:rPr>
                <w:rFonts w:ascii="Times New Roman CYR" w:eastAsia="Times New Roman" w:hAnsi="Times New Roman CYR" w:cs="Times New Roman"/>
                <w:color w:val="000000"/>
              </w:rPr>
            </w:pPr>
            <w:r w:rsidRPr="001C6327">
              <w:rPr>
                <w:rFonts w:ascii="Times New Roman CYR" w:eastAsia="Times New Roman" w:hAnsi="Times New Roman CYR" w:cs="Times New Roman"/>
                <w:color w:val="000000"/>
              </w:rPr>
              <w:t xml:space="preserve">Величина </w:t>
            </w:r>
          </w:p>
        </w:tc>
      </w:tr>
      <w:tr w:rsidR="004D6378" w:rsidRPr="001C6327" w14:paraId="650EFAC1" w14:textId="77777777" w:rsidTr="000342B9">
        <w:trPr>
          <w:trHeight w:val="524"/>
        </w:trPr>
        <w:tc>
          <w:tcPr>
            <w:tcW w:w="470" w:type="dxa"/>
            <w:shd w:val="clear" w:color="auto" w:fill="auto"/>
            <w:vAlign w:val="center"/>
          </w:tcPr>
          <w:p w14:paraId="6D5D1859" w14:textId="77777777" w:rsidR="004D6378" w:rsidRPr="001C6327" w:rsidRDefault="004D6378" w:rsidP="0038422B">
            <w:pPr>
              <w:spacing w:after="0" w:line="240" w:lineRule="auto"/>
              <w:jc w:val="center"/>
              <w:rPr>
                <w:rFonts w:ascii="Times New Roman CYR" w:eastAsia="Times New Roman" w:hAnsi="Times New Roman CYR" w:cs="Times New Roman"/>
                <w:lang w:val="en-US"/>
              </w:rPr>
            </w:pPr>
            <w:r w:rsidRPr="001C6327">
              <w:rPr>
                <w:rFonts w:ascii="Times New Roman CYR" w:eastAsia="Times New Roman" w:hAnsi="Times New Roman CYR" w:cs="Times New Roman"/>
              </w:rPr>
              <w:t>1</w:t>
            </w:r>
            <w:r w:rsidRPr="001C6327">
              <w:rPr>
                <w:rFonts w:ascii="Times New Roman CYR" w:eastAsia="Times New Roman" w:hAnsi="Times New Roman CYR" w:cs="Times New Roman"/>
                <w:lang w:val="en-US"/>
              </w:rPr>
              <w:t>.</w:t>
            </w:r>
          </w:p>
        </w:tc>
        <w:tc>
          <w:tcPr>
            <w:tcW w:w="2252" w:type="dxa"/>
            <w:shd w:val="clear" w:color="auto" w:fill="auto"/>
            <w:vAlign w:val="center"/>
          </w:tcPr>
          <w:p w14:paraId="277C05D8" w14:textId="77777777" w:rsidR="004D6378" w:rsidRPr="001C6327" w:rsidRDefault="004D6378" w:rsidP="0038422B">
            <w:pPr>
              <w:spacing w:after="0" w:line="240" w:lineRule="auto"/>
              <w:rPr>
                <w:rFonts w:ascii="Times New Roman CYR" w:eastAsia="Times New Roman" w:hAnsi="Times New Roman CYR" w:cs="Times New Roman"/>
              </w:rPr>
            </w:pPr>
            <w:r w:rsidRPr="001C6327">
              <w:rPr>
                <w:rFonts w:ascii="Times New Roman CYR" w:eastAsia="Times New Roman" w:hAnsi="Times New Roman CYR" w:cs="Times New Roman"/>
              </w:rPr>
              <w:t>Помещения для культурно-массовых мероприятий</w:t>
            </w:r>
          </w:p>
        </w:tc>
        <w:tc>
          <w:tcPr>
            <w:tcW w:w="1843" w:type="dxa"/>
            <w:shd w:val="clear" w:color="auto" w:fill="auto"/>
            <w:vAlign w:val="center"/>
          </w:tcPr>
          <w:p w14:paraId="5BF90A0E" w14:textId="77777777" w:rsidR="004D6378" w:rsidRPr="001C6327" w:rsidRDefault="004D6378" w:rsidP="0038422B">
            <w:pPr>
              <w:spacing w:after="0" w:line="240" w:lineRule="auto"/>
              <w:jc w:val="center"/>
              <w:rPr>
                <w:rFonts w:ascii="Times New Roman CYR" w:eastAsia="Times New Roman" w:hAnsi="Times New Roman CYR" w:cs="Times New Roman"/>
              </w:rPr>
            </w:pPr>
            <w:r w:rsidRPr="001C6327">
              <w:rPr>
                <w:rFonts w:ascii="Times New Roman CYR" w:eastAsia="Times New Roman" w:hAnsi="Times New Roman CYR" w:cs="Times New Roman"/>
              </w:rPr>
              <w:t>м</w:t>
            </w:r>
            <w:r w:rsidRPr="001C6327">
              <w:rPr>
                <w:rFonts w:ascii="Times New Roman CYR" w:eastAsia="Times New Roman" w:hAnsi="Times New Roman CYR" w:cs="Times New Roman"/>
                <w:vertAlign w:val="superscript"/>
              </w:rPr>
              <w:t>2</w:t>
            </w:r>
            <w:r w:rsidRPr="001C6327">
              <w:rPr>
                <w:rFonts w:ascii="Times New Roman CYR" w:eastAsia="Times New Roman" w:hAnsi="Times New Roman CYR" w:cs="Times New Roman"/>
              </w:rPr>
              <w:t xml:space="preserve"> площади пола на 1000 чел.</w:t>
            </w:r>
          </w:p>
        </w:tc>
        <w:tc>
          <w:tcPr>
            <w:tcW w:w="1389" w:type="dxa"/>
            <w:shd w:val="clear" w:color="auto" w:fill="auto"/>
            <w:vAlign w:val="center"/>
          </w:tcPr>
          <w:p w14:paraId="7C03AC13" w14:textId="77777777" w:rsidR="004D6378" w:rsidRPr="001C6327" w:rsidRDefault="004D6378" w:rsidP="0038422B">
            <w:pPr>
              <w:spacing w:after="0" w:line="240" w:lineRule="auto"/>
              <w:jc w:val="center"/>
              <w:rPr>
                <w:rFonts w:ascii="Times New Roman CYR" w:eastAsia="Times New Roman" w:hAnsi="Times New Roman CYR" w:cs="Times New Roman"/>
              </w:rPr>
            </w:pPr>
            <w:r w:rsidRPr="001C6327">
              <w:rPr>
                <w:rFonts w:ascii="Times New Roman CYR" w:eastAsia="Times New Roman" w:hAnsi="Times New Roman CYR" w:cs="Times New Roman"/>
              </w:rPr>
              <w:t>50-60</w:t>
            </w:r>
          </w:p>
        </w:tc>
        <w:tc>
          <w:tcPr>
            <w:tcW w:w="1843" w:type="dxa"/>
            <w:shd w:val="clear" w:color="auto" w:fill="auto"/>
            <w:vAlign w:val="center"/>
          </w:tcPr>
          <w:p w14:paraId="33ED51CF" w14:textId="77777777" w:rsidR="004D6378" w:rsidRPr="001C6327" w:rsidRDefault="004D6378" w:rsidP="0038422B">
            <w:pPr>
              <w:spacing w:after="0" w:line="240" w:lineRule="auto"/>
              <w:ind w:firstLine="30"/>
              <w:contextualSpacing/>
              <w:jc w:val="center"/>
              <w:rPr>
                <w:rFonts w:ascii="Times New Roman CYR" w:eastAsia="Times New Roman" w:hAnsi="Times New Roman CYR" w:cs="Times New Roman"/>
              </w:rPr>
            </w:pPr>
            <w:r w:rsidRPr="001C6327">
              <w:rPr>
                <w:rFonts w:ascii="Times New Roman CYR" w:eastAsia="Times New Roman" w:hAnsi="Times New Roman CYR" w:cs="Times New Roman"/>
              </w:rPr>
              <w:t>транспортная доступность, м.</w:t>
            </w:r>
          </w:p>
        </w:tc>
        <w:tc>
          <w:tcPr>
            <w:tcW w:w="1842" w:type="dxa"/>
            <w:shd w:val="clear" w:color="auto" w:fill="auto"/>
            <w:vAlign w:val="center"/>
          </w:tcPr>
          <w:p w14:paraId="3268443F" w14:textId="77777777" w:rsidR="004D6378" w:rsidRPr="001C6327" w:rsidRDefault="004D6378" w:rsidP="0038422B">
            <w:pPr>
              <w:spacing w:after="0" w:line="240" w:lineRule="auto"/>
              <w:ind w:firstLine="82"/>
              <w:jc w:val="center"/>
              <w:rPr>
                <w:rFonts w:ascii="Times New Roman CYR" w:eastAsia="Times New Roman" w:hAnsi="Times New Roman CYR" w:cs="Times New Roman"/>
              </w:rPr>
            </w:pPr>
            <w:r w:rsidRPr="001C6327">
              <w:rPr>
                <w:rFonts w:ascii="Times New Roman CYR" w:eastAsia="Times New Roman" w:hAnsi="Times New Roman CYR" w:cs="Times New Roman"/>
              </w:rPr>
              <w:t>500</w:t>
            </w:r>
          </w:p>
        </w:tc>
      </w:tr>
      <w:tr w:rsidR="004D6378" w:rsidRPr="001C6327" w14:paraId="6B45508C" w14:textId="77777777" w:rsidTr="000342B9">
        <w:trPr>
          <w:trHeight w:val="702"/>
        </w:trPr>
        <w:tc>
          <w:tcPr>
            <w:tcW w:w="470" w:type="dxa"/>
            <w:vAlign w:val="center"/>
          </w:tcPr>
          <w:p w14:paraId="0AB69E1A" w14:textId="77777777" w:rsidR="004D6378" w:rsidRPr="001C6327" w:rsidRDefault="004D6378" w:rsidP="0038422B">
            <w:pPr>
              <w:spacing w:after="0" w:line="240" w:lineRule="auto"/>
              <w:jc w:val="center"/>
              <w:rPr>
                <w:rFonts w:ascii="Times New Roman CYR" w:eastAsia="Times New Roman" w:hAnsi="Times New Roman CYR" w:cs="Times New Roman"/>
              </w:rPr>
            </w:pPr>
            <w:r w:rsidRPr="001C6327">
              <w:rPr>
                <w:rFonts w:ascii="Times New Roman CYR" w:eastAsia="Times New Roman" w:hAnsi="Times New Roman CYR" w:cs="Times New Roman"/>
              </w:rPr>
              <w:t>2.</w:t>
            </w:r>
          </w:p>
        </w:tc>
        <w:tc>
          <w:tcPr>
            <w:tcW w:w="2252" w:type="dxa"/>
            <w:vAlign w:val="center"/>
          </w:tcPr>
          <w:p w14:paraId="1ADBF2B6" w14:textId="77777777" w:rsidR="004D6378" w:rsidRPr="001C6327" w:rsidRDefault="004D6378" w:rsidP="0038422B">
            <w:pPr>
              <w:spacing w:after="0" w:line="240" w:lineRule="auto"/>
              <w:rPr>
                <w:rFonts w:ascii="Times New Roman CYR" w:eastAsia="Times New Roman" w:hAnsi="Times New Roman CYR" w:cs="Times New Roman"/>
              </w:rPr>
            </w:pPr>
            <w:r w:rsidRPr="001C6327">
              <w:rPr>
                <w:rFonts w:ascii="Times New Roman CYR" w:eastAsia="Times New Roman" w:hAnsi="Times New Roman CYR" w:cs="Times New Roman"/>
              </w:rPr>
              <w:t xml:space="preserve">Кинотеатры </w:t>
            </w:r>
          </w:p>
        </w:tc>
        <w:tc>
          <w:tcPr>
            <w:tcW w:w="1843" w:type="dxa"/>
            <w:vAlign w:val="center"/>
          </w:tcPr>
          <w:p w14:paraId="02FAEA7E" w14:textId="77777777" w:rsidR="004D6378" w:rsidRPr="001C6327" w:rsidRDefault="004D6378" w:rsidP="0038422B">
            <w:pPr>
              <w:spacing w:after="0" w:line="240" w:lineRule="auto"/>
              <w:jc w:val="center"/>
              <w:rPr>
                <w:rFonts w:ascii="Times New Roman CYR" w:eastAsia="Times New Roman" w:hAnsi="Times New Roman CYR" w:cs="Times New Roman"/>
              </w:rPr>
            </w:pPr>
            <w:r w:rsidRPr="001C6327">
              <w:rPr>
                <w:rFonts w:ascii="Times New Roman CYR" w:eastAsia="Times New Roman" w:hAnsi="Times New Roman CYR" w:cs="Times New Roman"/>
              </w:rPr>
              <w:t>мест</w:t>
            </w:r>
          </w:p>
          <w:p w14:paraId="6F0283FD" w14:textId="77777777" w:rsidR="004D6378" w:rsidRPr="001C6327" w:rsidRDefault="004D6378" w:rsidP="0038422B">
            <w:pPr>
              <w:spacing w:after="0" w:line="240" w:lineRule="auto"/>
              <w:jc w:val="center"/>
              <w:rPr>
                <w:rFonts w:ascii="Times New Roman CYR" w:eastAsia="Times New Roman" w:hAnsi="Times New Roman CYR" w:cs="Times New Roman"/>
                <w:strike/>
              </w:rPr>
            </w:pPr>
            <w:r w:rsidRPr="001C6327">
              <w:rPr>
                <w:rFonts w:ascii="Times New Roman CYR" w:eastAsia="Times New Roman" w:hAnsi="Times New Roman CYR" w:cs="Times New Roman"/>
              </w:rPr>
              <w:t xml:space="preserve"> на 1000 чел.</w:t>
            </w:r>
          </w:p>
        </w:tc>
        <w:tc>
          <w:tcPr>
            <w:tcW w:w="1389" w:type="dxa"/>
            <w:vAlign w:val="center"/>
          </w:tcPr>
          <w:p w14:paraId="4E8E8529" w14:textId="77777777" w:rsidR="004D6378" w:rsidRPr="001C6327" w:rsidRDefault="004D6378" w:rsidP="0038422B">
            <w:pPr>
              <w:spacing w:after="0" w:line="240" w:lineRule="auto"/>
              <w:jc w:val="center"/>
              <w:rPr>
                <w:rFonts w:ascii="Times New Roman CYR" w:eastAsia="Times New Roman" w:hAnsi="Times New Roman CYR" w:cs="Times New Roman"/>
              </w:rPr>
            </w:pPr>
            <w:r w:rsidRPr="001C6327">
              <w:rPr>
                <w:rFonts w:ascii="Times New Roman CYR" w:eastAsia="Times New Roman" w:hAnsi="Times New Roman CYR" w:cs="Times New Roman"/>
              </w:rPr>
              <w:t>25-30</w:t>
            </w:r>
          </w:p>
        </w:tc>
        <w:tc>
          <w:tcPr>
            <w:tcW w:w="1843" w:type="dxa"/>
            <w:vAlign w:val="center"/>
          </w:tcPr>
          <w:p w14:paraId="4C97573A" w14:textId="77777777" w:rsidR="004D6378" w:rsidRPr="001C6327" w:rsidRDefault="004D6378" w:rsidP="0038422B">
            <w:pPr>
              <w:spacing w:after="0" w:line="240" w:lineRule="auto"/>
              <w:ind w:firstLine="30"/>
              <w:contextualSpacing/>
              <w:jc w:val="center"/>
              <w:rPr>
                <w:rFonts w:ascii="Times New Roman CYR" w:eastAsia="Times New Roman" w:hAnsi="Times New Roman CYR" w:cs="Times New Roman"/>
              </w:rPr>
            </w:pPr>
            <w:r w:rsidRPr="001C6327">
              <w:rPr>
                <w:rFonts w:ascii="Times New Roman CYR" w:eastAsia="Times New Roman" w:hAnsi="Times New Roman CYR" w:cs="Times New Roman"/>
              </w:rPr>
              <w:t>транспортная доступность, мин.</w:t>
            </w:r>
          </w:p>
        </w:tc>
        <w:tc>
          <w:tcPr>
            <w:tcW w:w="1842" w:type="dxa"/>
            <w:vAlign w:val="center"/>
          </w:tcPr>
          <w:p w14:paraId="64FA2409" w14:textId="77777777" w:rsidR="004D6378" w:rsidRPr="001C6327" w:rsidRDefault="004D6378" w:rsidP="0038422B">
            <w:pPr>
              <w:spacing w:after="0" w:line="240" w:lineRule="auto"/>
              <w:ind w:firstLine="82"/>
              <w:jc w:val="center"/>
              <w:rPr>
                <w:rFonts w:ascii="Times New Roman CYR" w:eastAsia="Times New Roman" w:hAnsi="Times New Roman CYR" w:cs="Times New Roman"/>
              </w:rPr>
            </w:pPr>
            <w:r w:rsidRPr="001C6327">
              <w:rPr>
                <w:rFonts w:ascii="Times New Roman CYR" w:eastAsia="Times New Roman" w:hAnsi="Times New Roman CYR" w:cs="Times New Roman"/>
              </w:rPr>
              <w:t>30</w:t>
            </w:r>
          </w:p>
        </w:tc>
      </w:tr>
      <w:tr w:rsidR="004D6378" w:rsidRPr="001C6327" w14:paraId="7311378F" w14:textId="77777777" w:rsidTr="000342B9">
        <w:trPr>
          <w:trHeight w:val="779"/>
        </w:trPr>
        <w:tc>
          <w:tcPr>
            <w:tcW w:w="470" w:type="dxa"/>
            <w:tcBorders>
              <w:bottom w:val="single" w:sz="12" w:space="0" w:color="7F7F7F"/>
            </w:tcBorders>
            <w:vAlign w:val="center"/>
          </w:tcPr>
          <w:p w14:paraId="5D2FFE8C" w14:textId="77777777" w:rsidR="004D6378" w:rsidRPr="001C6327" w:rsidRDefault="004D6378" w:rsidP="0038422B">
            <w:pPr>
              <w:spacing w:after="0" w:line="240" w:lineRule="auto"/>
              <w:jc w:val="center"/>
              <w:rPr>
                <w:rFonts w:ascii="Times New Roman CYR" w:eastAsia="Times New Roman" w:hAnsi="Times New Roman CYR" w:cs="Times New Roman"/>
              </w:rPr>
            </w:pPr>
            <w:r w:rsidRPr="001C6327">
              <w:rPr>
                <w:rFonts w:ascii="Times New Roman CYR" w:eastAsia="Times New Roman" w:hAnsi="Times New Roman CYR" w:cs="Times New Roman"/>
              </w:rPr>
              <w:t>3.</w:t>
            </w:r>
          </w:p>
        </w:tc>
        <w:tc>
          <w:tcPr>
            <w:tcW w:w="2252" w:type="dxa"/>
            <w:tcBorders>
              <w:bottom w:val="single" w:sz="12" w:space="0" w:color="7F7F7F"/>
            </w:tcBorders>
            <w:vAlign w:val="center"/>
          </w:tcPr>
          <w:p w14:paraId="15452C16" w14:textId="77777777" w:rsidR="004D6378" w:rsidRPr="001C6327" w:rsidRDefault="004D6378" w:rsidP="0038422B">
            <w:pPr>
              <w:spacing w:after="0" w:line="240" w:lineRule="auto"/>
              <w:rPr>
                <w:rFonts w:ascii="Times New Roman CYR" w:eastAsia="Times New Roman" w:hAnsi="Times New Roman CYR" w:cs="Times New Roman"/>
              </w:rPr>
            </w:pPr>
            <w:r w:rsidRPr="001C6327">
              <w:rPr>
                <w:rFonts w:ascii="Times New Roman CYR" w:eastAsia="Times New Roman" w:hAnsi="Times New Roman CYR" w:cs="Times New Roman"/>
              </w:rPr>
              <w:t>Клубы</w:t>
            </w:r>
          </w:p>
        </w:tc>
        <w:tc>
          <w:tcPr>
            <w:tcW w:w="1843" w:type="dxa"/>
            <w:tcBorders>
              <w:bottom w:val="single" w:sz="12" w:space="0" w:color="7F7F7F"/>
            </w:tcBorders>
            <w:vAlign w:val="center"/>
          </w:tcPr>
          <w:p w14:paraId="19B8F8B3" w14:textId="77777777" w:rsidR="004D6378" w:rsidRPr="001C6327" w:rsidRDefault="004D6378" w:rsidP="0038422B">
            <w:pPr>
              <w:spacing w:after="0" w:line="240" w:lineRule="auto"/>
              <w:jc w:val="center"/>
              <w:rPr>
                <w:rFonts w:ascii="Times New Roman CYR" w:eastAsia="Times New Roman" w:hAnsi="Times New Roman CYR" w:cs="Times New Roman"/>
              </w:rPr>
            </w:pPr>
            <w:r w:rsidRPr="001C6327">
              <w:rPr>
                <w:rFonts w:ascii="Times New Roman CYR" w:eastAsia="Times New Roman" w:hAnsi="Times New Roman CYR" w:cs="Times New Roman"/>
              </w:rPr>
              <w:t>мест</w:t>
            </w:r>
          </w:p>
          <w:p w14:paraId="6829A10C" w14:textId="77777777" w:rsidR="004D6378" w:rsidRPr="001C6327" w:rsidRDefault="004D6378" w:rsidP="0038422B">
            <w:pPr>
              <w:spacing w:after="0" w:line="240" w:lineRule="auto"/>
              <w:jc w:val="center"/>
              <w:rPr>
                <w:rFonts w:ascii="Times New Roman CYR" w:eastAsia="Times New Roman" w:hAnsi="Times New Roman CYR" w:cs="Times New Roman"/>
              </w:rPr>
            </w:pPr>
            <w:r w:rsidRPr="001C6327">
              <w:rPr>
                <w:rFonts w:ascii="Times New Roman CYR" w:eastAsia="Times New Roman" w:hAnsi="Times New Roman CYR" w:cs="Times New Roman"/>
              </w:rPr>
              <w:t xml:space="preserve"> на 1000 чел.</w:t>
            </w:r>
          </w:p>
        </w:tc>
        <w:tc>
          <w:tcPr>
            <w:tcW w:w="1389" w:type="dxa"/>
            <w:tcBorders>
              <w:bottom w:val="single" w:sz="12" w:space="0" w:color="7F7F7F"/>
            </w:tcBorders>
            <w:vAlign w:val="center"/>
          </w:tcPr>
          <w:p w14:paraId="20144824" w14:textId="77777777" w:rsidR="004D6378" w:rsidRPr="001C6327" w:rsidRDefault="004D6378" w:rsidP="0038422B">
            <w:pPr>
              <w:spacing w:after="0" w:line="240" w:lineRule="auto"/>
              <w:jc w:val="center"/>
              <w:rPr>
                <w:rFonts w:ascii="Times New Roman CYR" w:eastAsia="Times New Roman" w:hAnsi="Times New Roman CYR" w:cs="Times New Roman"/>
              </w:rPr>
            </w:pPr>
            <w:r w:rsidRPr="001C6327">
              <w:rPr>
                <w:rFonts w:ascii="Times New Roman CYR" w:eastAsia="Times New Roman" w:hAnsi="Times New Roman CYR" w:cs="Times New Roman"/>
              </w:rPr>
              <w:t>80</w:t>
            </w:r>
          </w:p>
        </w:tc>
        <w:tc>
          <w:tcPr>
            <w:tcW w:w="1843" w:type="dxa"/>
            <w:tcBorders>
              <w:bottom w:val="single" w:sz="12" w:space="0" w:color="7F7F7F"/>
            </w:tcBorders>
            <w:vAlign w:val="center"/>
          </w:tcPr>
          <w:p w14:paraId="45204D71" w14:textId="77777777" w:rsidR="004D6378" w:rsidRPr="001C6327" w:rsidRDefault="004D6378" w:rsidP="0038422B">
            <w:pPr>
              <w:spacing w:after="0" w:line="240" w:lineRule="auto"/>
              <w:ind w:firstLine="30"/>
              <w:contextualSpacing/>
              <w:jc w:val="center"/>
              <w:rPr>
                <w:rFonts w:ascii="Times New Roman CYR" w:eastAsia="Times New Roman" w:hAnsi="Times New Roman CYR" w:cs="Times New Roman"/>
              </w:rPr>
            </w:pPr>
            <w:r w:rsidRPr="001C6327">
              <w:rPr>
                <w:rFonts w:ascii="Times New Roman CYR" w:eastAsia="Times New Roman" w:hAnsi="Times New Roman CYR" w:cs="Times New Roman"/>
              </w:rPr>
              <w:t>транспортная доступность, мин.</w:t>
            </w:r>
          </w:p>
        </w:tc>
        <w:tc>
          <w:tcPr>
            <w:tcW w:w="1842" w:type="dxa"/>
            <w:tcBorders>
              <w:bottom w:val="single" w:sz="12" w:space="0" w:color="7F7F7F"/>
            </w:tcBorders>
            <w:vAlign w:val="center"/>
          </w:tcPr>
          <w:p w14:paraId="0347C305" w14:textId="77777777" w:rsidR="004D6378" w:rsidRPr="001C6327" w:rsidRDefault="004D6378" w:rsidP="0038422B">
            <w:pPr>
              <w:spacing w:after="0" w:line="240" w:lineRule="auto"/>
              <w:ind w:firstLine="82"/>
              <w:jc w:val="center"/>
              <w:rPr>
                <w:rFonts w:ascii="Times New Roman CYR" w:eastAsia="Times New Roman" w:hAnsi="Times New Roman CYR" w:cs="Times New Roman"/>
              </w:rPr>
            </w:pPr>
            <w:r w:rsidRPr="001C6327">
              <w:rPr>
                <w:rFonts w:ascii="Times New Roman CYR" w:eastAsia="Times New Roman" w:hAnsi="Times New Roman CYR" w:cs="Times New Roman"/>
              </w:rPr>
              <w:t>90</w:t>
            </w:r>
          </w:p>
        </w:tc>
      </w:tr>
    </w:tbl>
    <w:p w14:paraId="768D5140" w14:textId="77777777" w:rsidR="004D6378" w:rsidRPr="004D6378" w:rsidRDefault="004D6378" w:rsidP="0038422B">
      <w:pPr>
        <w:spacing w:after="0" w:line="240" w:lineRule="auto"/>
        <w:ind w:firstLine="708"/>
        <w:contextualSpacing/>
        <w:rPr>
          <w:rFonts w:ascii="Times New Roman" w:eastAsia="Times New Roman" w:hAnsi="Times New Roman" w:cs="Times New Roman"/>
          <w:color w:val="000000"/>
          <w:sz w:val="28"/>
          <w:szCs w:val="28"/>
          <w:lang w:val="en-US" w:eastAsia="en-US" w:bidi="en-US"/>
        </w:rPr>
      </w:pPr>
    </w:p>
    <w:p w14:paraId="2672EF2D" w14:textId="77777777" w:rsidR="004D6378" w:rsidRPr="004D6378" w:rsidRDefault="004D6378" w:rsidP="0038422B">
      <w:pPr>
        <w:spacing w:after="0" w:line="240" w:lineRule="auto"/>
        <w:ind w:firstLine="709"/>
        <w:contextualSpacing/>
        <w:rPr>
          <w:rFonts w:ascii="Times New Roman" w:eastAsia="Times New Roman" w:hAnsi="Times New Roman" w:cs="Times New Roman"/>
          <w:color w:val="000000"/>
          <w:sz w:val="28"/>
          <w:szCs w:val="28"/>
          <w:lang w:eastAsia="en-US" w:bidi="en-US"/>
        </w:rPr>
      </w:pPr>
      <w:r w:rsidRPr="004D6378">
        <w:rPr>
          <w:rFonts w:ascii="Times New Roman" w:eastAsia="Times New Roman" w:hAnsi="Times New Roman" w:cs="Times New Roman"/>
          <w:color w:val="000000"/>
          <w:sz w:val="28"/>
          <w:szCs w:val="28"/>
          <w:lang w:eastAsia="en-US" w:bidi="en-US"/>
        </w:rPr>
        <w:t>________________________</w:t>
      </w:r>
    </w:p>
    <w:p w14:paraId="224E4C9E" w14:textId="77777777" w:rsidR="004D6378" w:rsidRPr="004D6378" w:rsidRDefault="004D6378" w:rsidP="0038422B">
      <w:pPr>
        <w:spacing w:after="0" w:line="240" w:lineRule="auto"/>
        <w:ind w:firstLine="851"/>
        <w:contextualSpacing/>
        <w:jc w:val="both"/>
        <w:rPr>
          <w:rFonts w:ascii="Times New Roman" w:eastAsia="Times New Roman" w:hAnsi="Times New Roman" w:cs="Times New Roman"/>
          <w:color w:val="000000"/>
          <w:sz w:val="24"/>
          <w:szCs w:val="24"/>
          <w:lang w:eastAsia="en-US" w:bidi="en-US"/>
        </w:rPr>
      </w:pPr>
      <w:r w:rsidRPr="004D6378">
        <w:rPr>
          <w:rFonts w:ascii="Times New Roman" w:eastAsia="Times New Roman" w:hAnsi="Times New Roman" w:cs="Times New Roman"/>
          <w:color w:val="000000"/>
          <w:sz w:val="24"/>
          <w:szCs w:val="24"/>
          <w:lang w:eastAsia="en-US" w:bidi="en-US"/>
        </w:rPr>
        <w:t>&lt;*&gt; При проектировании не более 100 читальных мест</w:t>
      </w:r>
    </w:p>
    <w:p w14:paraId="30DE16E0" w14:textId="77777777" w:rsidR="004D6378" w:rsidRPr="004D6378" w:rsidRDefault="004D6378" w:rsidP="0038422B">
      <w:pPr>
        <w:spacing w:after="0" w:line="240" w:lineRule="auto"/>
        <w:contextualSpacing/>
        <w:rPr>
          <w:rFonts w:ascii="Times New Roman" w:eastAsia="Times New Roman" w:hAnsi="Times New Roman" w:cs="Times New Roman"/>
          <w:color w:val="000000"/>
          <w:sz w:val="28"/>
          <w:szCs w:val="28"/>
          <w:lang w:eastAsia="en-US" w:bidi="en-US"/>
        </w:rPr>
      </w:pPr>
    </w:p>
    <w:p w14:paraId="5320622B" w14:textId="77777777" w:rsidR="004D6378" w:rsidRPr="004D6378" w:rsidRDefault="004D6378" w:rsidP="002B58AD">
      <w:pPr>
        <w:spacing w:after="0" w:line="240" w:lineRule="auto"/>
        <w:ind w:firstLine="709"/>
        <w:contextualSpacing/>
        <w:jc w:val="both"/>
        <w:rPr>
          <w:rFonts w:ascii="Times New Roman CYR" w:eastAsia="Times New Roman" w:hAnsi="Times New Roman CYR" w:cs="Times New Roman"/>
          <w:color w:val="000000"/>
          <w:sz w:val="28"/>
          <w:szCs w:val="28"/>
        </w:rPr>
      </w:pPr>
      <w:r w:rsidRPr="004D6378">
        <w:rPr>
          <w:rFonts w:ascii="Times New Roman CYR" w:eastAsia="Times New Roman" w:hAnsi="Times New Roman CYR" w:cs="Times New Roman"/>
          <w:b/>
          <w:color w:val="000000"/>
          <w:sz w:val="20"/>
        </w:rPr>
        <w:br w:type="column"/>
      </w:r>
      <w:r w:rsidRPr="004D6378">
        <w:rPr>
          <w:rFonts w:ascii="Times New Roman CYR" w:eastAsia="Times New Roman" w:hAnsi="Times New Roman CYR" w:cs="Times New Roman"/>
          <w:color w:val="000000"/>
          <w:sz w:val="28"/>
          <w:szCs w:val="28"/>
        </w:rPr>
        <w:lastRenderedPageBreak/>
        <w:t>2.12. Расчетные показатели объектов благоустройства района, мест массового отдыха населения.</w:t>
      </w:r>
    </w:p>
    <w:p w14:paraId="1C6300D0" w14:textId="77777777" w:rsidR="004D6378" w:rsidRPr="003A59B5" w:rsidRDefault="004D6378" w:rsidP="003A59B5">
      <w:pPr>
        <w:spacing w:after="0" w:line="240" w:lineRule="auto"/>
        <w:contextualSpacing/>
        <w:jc w:val="right"/>
        <w:rPr>
          <w:rFonts w:ascii="Times New Roman CYR" w:eastAsia="Times New Roman" w:hAnsi="Times New Roman CYR" w:cs="Times New Roman"/>
          <w:color w:val="000000"/>
          <w:sz w:val="28"/>
          <w:szCs w:val="28"/>
        </w:rPr>
      </w:pPr>
      <w:r w:rsidRPr="003A59B5">
        <w:rPr>
          <w:rFonts w:ascii="Times New Roman CYR" w:eastAsia="Times New Roman" w:hAnsi="Times New Roman CYR" w:cs="Times New Roman"/>
          <w:color w:val="000000"/>
          <w:sz w:val="28"/>
          <w:szCs w:val="28"/>
        </w:rPr>
        <w:t>Таблица 1.</w:t>
      </w:r>
    </w:p>
    <w:tbl>
      <w:tblPr>
        <w:tblW w:w="9639" w:type="dxa"/>
        <w:tblInd w:w="108" w:type="dxa"/>
        <w:tblBorders>
          <w:top w:val="single" w:sz="12" w:space="0" w:color="7F7F7F"/>
          <w:left w:val="single" w:sz="12" w:space="0" w:color="7F7F7F"/>
          <w:bottom w:val="single" w:sz="12" w:space="0" w:color="7F7F7F"/>
          <w:right w:val="single" w:sz="12" w:space="0" w:color="7F7F7F"/>
          <w:insideH w:val="single" w:sz="6" w:space="0" w:color="7F7F7F"/>
          <w:insideV w:val="single" w:sz="6" w:space="0" w:color="7F7F7F"/>
        </w:tblBorders>
        <w:tblLook w:val="00A0" w:firstRow="1" w:lastRow="0" w:firstColumn="1" w:lastColumn="0" w:noHBand="0" w:noVBand="0"/>
      </w:tblPr>
      <w:tblGrid>
        <w:gridCol w:w="3969"/>
        <w:gridCol w:w="2694"/>
        <w:gridCol w:w="2976"/>
      </w:tblGrid>
      <w:tr w:rsidR="004D6378" w:rsidRPr="004D6378" w14:paraId="6B6E7018" w14:textId="77777777" w:rsidTr="003A59B5">
        <w:trPr>
          <w:trHeight w:val="882"/>
        </w:trPr>
        <w:tc>
          <w:tcPr>
            <w:tcW w:w="3969" w:type="dxa"/>
            <w:tcBorders>
              <w:top w:val="single" w:sz="12" w:space="0" w:color="7F7F7F"/>
            </w:tcBorders>
            <w:shd w:val="clear" w:color="auto" w:fill="auto"/>
            <w:vAlign w:val="center"/>
          </w:tcPr>
          <w:p w14:paraId="1D22E256" w14:textId="77777777" w:rsidR="004D6378" w:rsidRPr="004D6378" w:rsidRDefault="004D6378" w:rsidP="0038422B">
            <w:pPr>
              <w:spacing w:after="0" w:line="240" w:lineRule="auto"/>
              <w:ind w:firstLine="132"/>
              <w:jc w:val="center"/>
              <w:rPr>
                <w:rFonts w:ascii="Times New Roman CYR" w:eastAsia="Times New Roman" w:hAnsi="Times New Roman CYR" w:cs="Times New Roman"/>
                <w:color w:val="000000"/>
                <w:szCs w:val="16"/>
              </w:rPr>
            </w:pPr>
            <w:r w:rsidRPr="004D6378">
              <w:rPr>
                <w:rFonts w:ascii="Times New Roman CYR" w:eastAsia="Times New Roman" w:hAnsi="Times New Roman CYR" w:cs="Times New Roman"/>
                <w:color w:val="000000"/>
                <w:szCs w:val="16"/>
              </w:rPr>
              <w:t xml:space="preserve">Состав элементов </w:t>
            </w:r>
          </w:p>
          <w:p w14:paraId="5E51CE9D" w14:textId="77777777" w:rsidR="004D6378" w:rsidRPr="004D6378" w:rsidRDefault="004D6378" w:rsidP="0038422B">
            <w:pPr>
              <w:spacing w:after="0" w:line="240" w:lineRule="auto"/>
              <w:ind w:firstLine="132"/>
              <w:jc w:val="center"/>
              <w:rPr>
                <w:rFonts w:ascii="Times New Roman CYR" w:eastAsia="Times New Roman" w:hAnsi="Times New Roman CYR" w:cs="Times New Roman"/>
                <w:color w:val="000000"/>
                <w:szCs w:val="16"/>
              </w:rPr>
            </w:pPr>
            <w:r w:rsidRPr="004D6378">
              <w:rPr>
                <w:rFonts w:ascii="Times New Roman CYR" w:eastAsia="Times New Roman" w:hAnsi="Times New Roman CYR" w:cs="Times New Roman"/>
                <w:color w:val="000000"/>
                <w:szCs w:val="16"/>
              </w:rPr>
              <w:t>благоустройства</w:t>
            </w:r>
          </w:p>
        </w:tc>
        <w:tc>
          <w:tcPr>
            <w:tcW w:w="2694" w:type="dxa"/>
            <w:tcBorders>
              <w:top w:val="single" w:sz="12" w:space="0" w:color="7F7F7F"/>
            </w:tcBorders>
            <w:shd w:val="clear" w:color="auto" w:fill="auto"/>
            <w:vAlign w:val="center"/>
          </w:tcPr>
          <w:p w14:paraId="037040EB" w14:textId="77777777" w:rsidR="004D6378" w:rsidRPr="004D6378" w:rsidRDefault="004D6378" w:rsidP="0038422B">
            <w:pPr>
              <w:spacing w:after="0" w:line="240" w:lineRule="auto"/>
              <w:ind w:firstLine="78"/>
              <w:jc w:val="center"/>
              <w:rPr>
                <w:rFonts w:ascii="Times New Roman CYR" w:eastAsia="Times New Roman" w:hAnsi="Times New Roman CYR" w:cs="Times New Roman"/>
                <w:color w:val="000000"/>
                <w:szCs w:val="16"/>
              </w:rPr>
            </w:pPr>
            <w:r w:rsidRPr="004D6378">
              <w:rPr>
                <w:rFonts w:ascii="Times New Roman CYR" w:eastAsia="Times New Roman" w:hAnsi="Times New Roman CYR" w:cs="Times New Roman"/>
                <w:color w:val="000000"/>
                <w:szCs w:val="16"/>
              </w:rPr>
              <w:t>Минимальная площадь основных объектов благоустройства</w:t>
            </w:r>
          </w:p>
        </w:tc>
        <w:tc>
          <w:tcPr>
            <w:tcW w:w="2976" w:type="dxa"/>
            <w:tcBorders>
              <w:top w:val="single" w:sz="12" w:space="0" w:color="7F7F7F"/>
            </w:tcBorders>
            <w:shd w:val="clear" w:color="auto" w:fill="auto"/>
            <w:vAlign w:val="center"/>
          </w:tcPr>
          <w:p w14:paraId="04772FB9" w14:textId="77777777" w:rsidR="004D6378" w:rsidRPr="004D6378" w:rsidRDefault="004D6378" w:rsidP="0038422B">
            <w:pPr>
              <w:spacing w:after="0" w:line="240" w:lineRule="auto"/>
              <w:ind w:firstLine="1"/>
              <w:jc w:val="center"/>
              <w:rPr>
                <w:rFonts w:ascii="Times New Roman CYR" w:eastAsia="Times New Roman" w:hAnsi="Times New Roman CYR" w:cs="Times New Roman"/>
                <w:color w:val="000000"/>
                <w:sz w:val="16"/>
                <w:szCs w:val="16"/>
              </w:rPr>
            </w:pPr>
            <w:r w:rsidRPr="004D6378">
              <w:rPr>
                <w:rFonts w:ascii="Times New Roman CYR" w:eastAsia="Times New Roman" w:hAnsi="Times New Roman CYR" w:cs="Times New Roman"/>
                <w:color w:val="000000"/>
              </w:rPr>
              <w:t>Показатель максимально допустимого уровня территориальной доступности</w:t>
            </w:r>
          </w:p>
        </w:tc>
      </w:tr>
      <w:tr w:rsidR="004D6378" w:rsidRPr="004D6378" w14:paraId="7A27CC99" w14:textId="77777777" w:rsidTr="003A59B5">
        <w:trPr>
          <w:trHeight w:val="798"/>
        </w:trPr>
        <w:tc>
          <w:tcPr>
            <w:tcW w:w="3969" w:type="dxa"/>
            <w:vAlign w:val="center"/>
          </w:tcPr>
          <w:p w14:paraId="06CF4926" w14:textId="77777777" w:rsidR="004D6378" w:rsidRPr="004D6378" w:rsidRDefault="004D6378" w:rsidP="0038422B">
            <w:pPr>
              <w:spacing w:after="0" w:line="240" w:lineRule="auto"/>
              <w:ind w:firstLine="12"/>
              <w:rPr>
                <w:rFonts w:ascii="Times New Roman CYR" w:eastAsia="Times New Roman" w:hAnsi="Times New Roman CYR" w:cs="Times New Roman"/>
                <w:color w:val="000000"/>
              </w:rPr>
            </w:pPr>
            <w:r w:rsidRPr="004D6378">
              <w:rPr>
                <w:rFonts w:ascii="Times New Roman CYR" w:eastAsia="Times New Roman" w:hAnsi="Times New Roman CYR" w:cs="Times New Roman"/>
                <w:color w:val="000000"/>
              </w:rPr>
              <w:t>Общественные пространства: скверы; пешеходные коммуникации, направления</w:t>
            </w:r>
          </w:p>
        </w:tc>
        <w:tc>
          <w:tcPr>
            <w:tcW w:w="2694" w:type="dxa"/>
            <w:vAlign w:val="center"/>
          </w:tcPr>
          <w:p w14:paraId="5935F72B" w14:textId="77777777" w:rsidR="004D6378" w:rsidRPr="004D6378" w:rsidRDefault="004D6378" w:rsidP="0038422B">
            <w:pPr>
              <w:spacing w:after="0" w:line="240" w:lineRule="auto"/>
              <w:jc w:val="center"/>
              <w:rPr>
                <w:rFonts w:ascii="Times New Roman CYR" w:eastAsia="Times New Roman" w:hAnsi="Times New Roman CYR" w:cs="Times New Roman"/>
                <w:color w:val="000000"/>
              </w:rPr>
            </w:pPr>
            <w:r w:rsidRPr="004D6378">
              <w:rPr>
                <w:rFonts w:ascii="Times New Roman CYR" w:eastAsia="Times New Roman" w:hAnsi="Times New Roman CYR" w:cs="Times New Roman"/>
                <w:color w:val="000000"/>
              </w:rPr>
              <w:t>сквер – 0,5 га*</w:t>
            </w:r>
          </w:p>
        </w:tc>
        <w:tc>
          <w:tcPr>
            <w:tcW w:w="2976" w:type="dxa"/>
            <w:vAlign w:val="center"/>
          </w:tcPr>
          <w:p w14:paraId="06580796" w14:textId="77777777" w:rsidR="004D6378" w:rsidRPr="004D6378" w:rsidRDefault="004D6378" w:rsidP="0038422B">
            <w:pPr>
              <w:spacing w:after="0" w:line="240" w:lineRule="auto"/>
              <w:jc w:val="center"/>
              <w:rPr>
                <w:rFonts w:ascii="Times New Roman CYR" w:eastAsia="Times New Roman" w:hAnsi="Times New Roman CYR" w:cs="Times New Roman"/>
                <w:color w:val="000000"/>
              </w:rPr>
            </w:pPr>
            <w:r w:rsidRPr="004D6378">
              <w:rPr>
                <w:rFonts w:ascii="Times New Roman CYR" w:eastAsia="Times New Roman" w:hAnsi="Times New Roman CYR" w:cs="Times New Roman"/>
                <w:color w:val="000000"/>
              </w:rPr>
              <w:t>1000 м</w:t>
            </w:r>
          </w:p>
        </w:tc>
      </w:tr>
      <w:tr w:rsidR="004D6378" w:rsidRPr="004D6378" w14:paraId="2751DB9B" w14:textId="77777777" w:rsidTr="003A59B5">
        <w:trPr>
          <w:trHeight w:val="2784"/>
        </w:trPr>
        <w:tc>
          <w:tcPr>
            <w:tcW w:w="3969" w:type="dxa"/>
            <w:tcBorders>
              <w:bottom w:val="single" w:sz="12" w:space="0" w:color="7F7F7F"/>
            </w:tcBorders>
            <w:vAlign w:val="center"/>
          </w:tcPr>
          <w:p w14:paraId="63E0F1E1" w14:textId="77777777" w:rsidR="004D6378" w:rsidRPr="004D6378" w:rsidRDefault="004D6378" w:rsidP="0038422B">
            <w:pPr>
              <w:spacing w:after="0" w:line="240" w:lineRule="auto"/>
              <w:rPr>
                <w:rFonts w:ascii="Times New Roman CYR" w:eastAsia="Times New Roman" w:hAnsi="Times New Roman CYR" w:cs="Times New Roman"/>
                <w:color w:val="000000"/>
                <w:spacing w:val="-14"/>
              </w:rPr>
            </w:pPr>
            <w:r w:rsidRPr="004D6378">
              <w:rPr>
                <w:rFonts w:ascii="Times New Roman CYR" w:eastAsia="Times New Roman" w:hAnsi="Times New Roman CYR" w:cs="Times New Roman"/>
                <w:bCs/>
                <w:color w:val="000000"/>
              </w:rPr>
              <w:t>Общественные пространства: скверы, парки, площади; участки и зоны общего пользования жилой и общественной застройки; площадки общего пользования различного функционального назначения; пешеходные коммуникации, направления; велосипедные дорожки; объекты рекреации – леса, лесопарки</w:t>
            </w:r>
            <w:r w:rsidRPr="004D6378">
              <w:rPr>
                <w:rFonts w:ascii="Times New Roman CYR" w:eastAsia="Times New Roman" w:hAnsi="Times New Roman CYR" w:cs="Times New Roman"/>
                <w:color w:val="000000"/>
                <w:spacing w:val="-14"/>
              </w:rPr>
              <w:t xml:space="preserve"> </w:t>
            </w:r>
          </w:p>
        </w:tc>
        <w:tc>
          <w:tcPr>
            <w:tcW w:w="2694" w:type="dxa"/>
            <w:tcBorders>
              <w:bottom w:val="single" w:sz="12" w:space="0" w:color="7F7F7F"/>
            </w:tcBorders>
            <w:vAlign w:val="center"/>
          </w:tcPr>
          <w:p w14:paraId="47AC3EF2" w14:textId="77777777" w:rsidR="004D6378" w:rsidRPr="004D6378" w:rsidRDefault="004D6378" w:rsidP="0038422B">
            <w:pPr>
              <w:spacing w:after="0" w:line="240" w:lineRule="auto"/>
              <w:jc w:val="center"/>
              <w:rPr>
                <w:rFonts w:ascii="Times New Roman CYR" w:eastAsia="Times New Roman" w:hAnsi="Times New Roman CYR" w:cs="Times New Roman"/>
                <w:color w:val="000000"/>
              </w:rPr>
            </w:pPr>
            <w:r w:rsidRPr="004D6378">
              <w:rPr>
                <w:rFonts w:ascii="Times New Roman CYR" w:eastAsia="Times New Roman" w:hAnsi="Times New Roman CYR" w:cs="Times New Roman"/>
                <w:color w:val="000000"/>
              </w:rPr>
              <w:t>городской парк - 15 га*</w:t>
            </w:r>
          </w:p>
          <w:p w14:paraId="35F7AD92" w14:textId="77777777" w:rsidR="004D6378" w:rsidRPr="004D6378" w:rsidRDefault="004D6378" w:rsidP="0038422B">
            <w:pPr>
              <w:spacing w:after="0" w:line="240" w:lineRule="auto"/>
              <w:jc w:val="center"/>
              <w:rPr>
                <w:rFonts w:ascii="Times New Roman CYR" w:eastAsia="Times New Roman" w:hAnsi="Times New Roman CYR" w:cs="Times New Roman"/>
                <w:color w:val="000000"/>
              </w:rPr>
            </w:pPr>
          </w:p>
        </w:tc>
        <w:tc>
          <w:tcPr>
            <w:tcW w:w="2976" w:type="dxa"/>
            <w:tcBorders>
              <w:bottom w:val="single" w:sz="12" w:space="0" w:color="7F7F7F"/>
            </w:tcBorders>
            <w:vAlign w:val="center"/>
          </w:tcPr>
          <w:p w14:paraId="79CA83D7" w14:textId="77777777" w:rsidR="004D6378" w:rsidRPr="004D6378" w:rsidRDefault="004D6378" w:rsidP="0038422B">
            <w:pPr>
              <w:spacing w:after="0" w:line="240" w:lineRule="auto"/>
              <w:jc w:val="center"/>
              <w:rPr>
                <w:rFonts w:ascii="Times New Roman CYR" w:eastAsia="Times New Roman" w:hAnsi="Times New Roman CYR" w:cs="Times New Roman"/>
                <w:bCs/>
                <w:color w:val="000000"/>
              </w:rPr>
            </w:pPr>
            <w:r w:rsidRPr="004D6378">
              <w:rPr>
                <w:rFonts w:ascii="Times New Roman CYR" w:eastAsia="Times New Roman" w:hAnsi="Times New Roman CYR" w:cs="Times New Roman"/>
                <w:color w:val="000000"/>
              </w:rPr>
              <w:t>20 мин.</w:t>
            </w:r>
            <w:r w:rsidRPr="004D6378">
              <w:rPr>
                <w:rFonts w:ascii="Times New Roman CYR" w:eastAsia="Times New Roman" w:hAnsi="Times New Roman CYR" w:cs="Times New Roman"/>
                <w:bCs/>
                <w:color w:val="000000"/>
              </w:rPr>
              <w:t xml:space="preserve"> транспортной</w:t>
            </w:r>
          </w:p>
          <w:p w14:paraId="6930CC15" w14:textId="77777777" w:rsidR="004D6378" w:rsidRPr="004D6378" w:rsidRDefault="004D6378" w:rsidP="0038422B">
            <w:pPr>
              <w:spacing w:after="0" w:line="240" w:lineRule="auto"/>
              <w:jc w:val="center"/>
              <w:rPr>
                <w:rFonts w:ascii="Times New Roman CYR" w:eastAsia="Times New Roman" w:hAnsi="Times New Roman CYR" w:cs="Times New Roman"/>
                <w:bCs/>
                <w:color w:val="000000"/>
              </w:rPr>
            </w:pPr>
            <w:r w:rsidRPr="004D6378">
              <w:rPr>
                <w:rFonts w:ascii="Times New Roman CYR" w:eastAsia="Times New Roman" w:hAnsi="Times New Roman CYR" w:cs="Times New Roman"/>
                <w:bCs/>
                <w:color w:val="000000"/>
              </w:rPr>
              <w:t xml:space="preserve"> доступности </w:t>
            </w:r>
          </w:p>
          <w:p w14:paraId="101240EF" w14:textId="77777777" w:rsidR="004D6378" w:rsidRPr="004D6378" w:rsidRDefault="004D6378" w:rsidP="0038422B">
            <w:pPr>
              <w:spacing w:after="0" w:line="240" w:lineRule="auto"/>
              <w:jc w:val="center"/>
              <w:rPr>
                <w:rFonts w:ascii="Times New Roman CYR" w:eastAsia="Times New Roman" w:hAnsi="Times New Roman CYR" w:cs="Times New Roman"/>
                <w:color w:val="000000"/>
              </w:rPr>
            </w:pPr>
          </w:p>
        </w:tc>
      </w:tr>
    </w:tbl>
    <w:p w14:paraId="0A62876E" w14:textId="77777777" w:rsidR="004D6378" w:rsidRPr="004D6378" w:rsidRDefault="004D6378" w:rsidP="0038422B">
      <w:pPr>
        <w:spacing w:after="0" w:line="240" w:lineRule="auto"/>
        <w:ind w:firstLine="709"/>
        <w:jc w:val="both"/>
        <w:rPr>
          <w:rFonts w:ascii="Times New Roman CYR" w:eastAsia="Times New Roman" w:hAnsi="Times New Roman CYR" w:cs="Times New Roman"/>
          <w:color w:val="000000"/>
          <w:sz w:val="28"/>
          <w:szCs w:val="28"/>
        </w:rPr>
      </w:pPr>
      <w:r w:rsidRPr="004D6378">
        <w:rPr>
          <w:rFonts w:ascii="Times New Roman CYR" w:eastAsia="Times New Roman" w:hAnsi="Times New Roman CYR" w:cs="Times New Roman"/>
          <w:color w:val="000000"/>
          <w:sz w:val="28"/>
          <w:szCs w:val="28"/>
        </w:rPr>
        <w:t xml:space="preserve">Примечание: Размеры территории объектов массового кратковременного отдыха (далее - зон отдыха) следует принимать из расчета не </w:t>
      </w:r>
      <w:r w:rsidRPr="004D6378">
        <w:rPr>
          <w:rFonts w:ascii="Times New Roman CYR" w:eastAsia="Times New Roman" w:hAnsi="Times New Roman CYR" w:cs="Times New Roman"/>
          <w:sz w:val="28"/>
          <w:szCs w:val="28"/>
        </w:rPr>
        <w:t>менее 8 м2</w:t>
      </w:r>
      <w:r w:rsidRPr="004D6378">
        <w:rPr>
          <w:rFonts w:ascii="Times New Roman CYR" w:eastAsia="Times New Roman" w:hAnsi="Times New Roman CYR" w:cs="Times New Roman"/>
          <w:color w:val="000000"/>
          <w:sz w:val="28"/>
          <w:szCs w:val="28"/>
        </w:rPr>
        <w:t xml:space="preserve"> на 1 посетителя, в том числе интенсивно используемая ее часть для активных видов отдыха должна составлять не менее 100 м2 на одного посетителя. Площадь участка отдельной зоны массового кратковременного отдыха следует принимать не менее 50 га.</w:t>
      </w:r>
    </w:p>
    <w:p w14:paraId="3A8F1A74" w14:textId="77777777" w:rsidR="002512C7" w:rsidRDefault="002512C7" w:rsidP="0038422B">
      <w:pPr>
        <w:spacing w:after="0" w:line="240" w:lineRule="auto"/>
        <w:ind w:firstLine="709"/>
        <w:jc w:val="both"/>
        <w:rPr>
          <w:rFonts w:ascii="Times New Roman CYR" w:eastAsia="Times New Roman" w:hAnsi="Times New Roman CYR" w:cs="Times New Roman"/>
          <w:color w:val="000000"/>
          <w:sz w:val="28"/>
          <w:szCs w:val="28"/>
        </w:rPr>
      </w:pPr>
    </w:p>
    <w:p w14:paraId="00F22A55" w14:textId="6AE050F8" w:rsidR="004D6378" w:rsidRPr="004D6378" w:rsidRDefault="004D6378" w:rsidP="0038422B">
      <w:pPr>
        <w:spacing w:after="0" w:line="240" w:lineRule="auto"/>
        <w:ind w:firstLine="709"/>
        <w:jc w:val="both"/>
        <w:rPr>
          <w:rFonts w:ascii="Times New Roman CYR" w:eastAsia="Times New Roman" w:hAnsi="Times New Roman CYR" w:cs="Times New Roman"/>
          <w:color w:val="000000"/>
          <w:sz w:val="24"/>
          <w:szCs w:val="24"/>
        </w:rPr>
      </w:pPr>
      <w:r w:rsidRPr="004D6378">
        <w:rPr>
          <w:rFonts w:ascii="Times New Roman CYR" w:eastAsia="Times New Roman" w:hAnsi="Times New Roman CYR" w:cs="Times New Roman"/>
          <w:color w:val="000000"/>
          <w:sz w:val="28"/>
          <w:szCs w:val="28"/>
        </w:rPr>
        <w:t>2.13. Расчетные показатели уровня обеспеченности и территориальной доступности муниципальных архивов.</w:t>
      </w:r>
    </w:p>
    <w:p w14:paraId="654EA82A" w14:textId="77777777" w:rsidR="004D6378" w:rsidRPr="002B58AD" w:rsidRDefault="004D6378" w:rsidP="002B58AD">
      <w:pPr>
        <w:spacing w:after="0" w:line="240" w:lineRule="auto"/>
        <w:contextualSpacing/>
        <w:jc w:val="right"/>
        <w:rPr>
          <w:rFonts w:ascii="Times New Roman CYR" w:eastAsia="Times New Roman" w:hAnsi="Times New Roman CYR" w:cs="Times New Roman"/>
          <w:color w:val="000000"/>
          <w:sz w:val="28"/>
          <w:szCs w:val="28"/>
        </w:rPr>
      </w:pPr>
      <w:r w:rsidRPr="002B58AD">
        <w:rPr>
          <w:rFonts w:ascii="Times New Roman CYR" w:eastAsia="Times New Roman" w:hAnsi="Times New Roman CYR" w:cs="Times New Roman"/>
          <w:color w:val="000000"/>
          <w:sz w:val="28"/>
          <w:szCs w:val="28"/>
        </w:rPr>
        <w:t>Таблица 1.</w:t>
      </w:r>
    </w:p>
    <w:tbl>
      <w:tblPr>
        <w:tblW w:w="9639" w:type="dxa"/>
        <w:tblInd w:w="108" w:type="dxa"/>
        <w:tblBorders>
          <w:top w:val="single" w:sz="12" w:space="0" w:color="7F7F7F"/>
          <w:left w:val="single" w:sz="12" w:space="0" w:color="7F7F7F"/>
          <w:bottom w:val="single" w:sz="12" w:space="0" w:color="7F7F7F"/>
          <w:right w:val="single" w:sz="12" w:space="0" w:color="7F7F7F"/>
          <w:insideH w:val="single" w:sz="6" w:space="0" w:color="7F7F7F"/>
          <w:insideV w:val="single" w:sz="6" w:space="0" w:color="7F7F7F"/>
        </w:tblBorders>
        <w:tblLook w:val="00A0" w:firstRow="1" w:lastRow="0" w:firstColumn="1" w:lastColumn="0" w:noHBand="0" w:noVBand="0"/>
      </w:tblPr>
      <w:tblGrid>
        <w:gridCol w:w="461"/>
        <w:gridCol w:w="2609"/>
        <w:gridCol w:w="1466"/>
        <w:gridCol w:w="1481"/>
        <w:gridCol w:w="1780"/>
        <w:gridCol w:w="1842"/>
      </w:tblGrid>
      <w:tr w:rsidR="004D6378" w:rsidRPr="004D6378" w14:paraId="41CE0595" w14:textId="77777777" w:rsidTr="002B58AD">
        <w:trPr>
          <w:trHeight w:val="778"/>
        </w:trPr>
        <w:tc>
          <w:tcPr>
            <w:tcW w:w="461" w:type="dxa"/>
            <w:vMerge w:val="restart"/>
            <w:tcBorders>
              <w:top w:val="single" w:sz="12" w:space="0" w:color="7F7F7F"/>
            </w:tcBorders>
            <w:shd w:val="clear" w:color="auto" w:fill="auto"/>
            <w:vAlign w:val="center"/>
          </w:tcPr>
          <w:p w14:paraId="15963053" w14:textId="77777777" w:rsidR="004D6378" w:rsidRPr="004D6378" w:rsidRDefault="004D6378" w:rsidP="0038422B">
            <w:pPr>
              <w:spacing w:after="0" w:line="240" w:lineRule="auto"/>
              <w:jc w:val="center"/>
              <w:rPr>
                <w:rFonts w:ascii="Times New Roman CYR" w:eastAsia="Times New Roman" w:hAnsi="Times New Roman CYR" w:cs="Times New Roman"/>
                <w:color w:val="000000"/>
                <w:sz w:val="16"/>
                <w:szCs w:val="16"/>
              </w:rPr>
            </w:pPr>
            <w:r w:rsidRPr="004D6378">
              <w:rPr>
                <w:rFonts w:ascii="Times New Roman CYR" w:eastAsia="Times New Roman" w:hAnsi="Times New Roman CYR" w:cs="Times New Roman"/>
                <w:color w:val="000000"/>
                <w:sz w:val="16"/>
                <w:szCs w:val="16"/>
              </w:rPr>
              <w:t>№</w:t>
            </w:r>
          </w:p>
        </w:tc>
        <w:tc>
          <w:tcPr>
            <w:tcW w:w="2609" w:type="dxa"/>
            <w:vMerge w:val="restart"/>
            <w:tcBorders>
              <w:top w:val="single" w:sz="12" w:space="0" w:color="7F7F7F"/>
            </w:tcBorders>
            <w:shd w:val="clear" w:color="auto" w:fill="auto"/>
            <w:vAlign w:val="center"/>
          </w:tcPr>
          <w:p w14:paraId="3DC88FA8" w14:textId="77777777" w:rsidR="004D6378" w:rsidRPr="004D6378" w:rsidRDefault="004D6378" w:rsidP="0038422B">
            <w:pPr>
              <w:spacing w:after="0" w:line="240" w:lineRule="auto"/>
              <w:jc w:val="center"/>
              <w:rPr>
                <w:rFonts w:ascii="Times New Roman CYR" w:eastAsia="Times New Roman" w:hAnsi="Times New Roman CYR" w:cs="Times New Roman"/>
                <w:color w:val="000000"/>
                <w:sz w:val="16"/>
                <w:szCs w:val="16"/>
              </w:rPr>
            </w:pPr>
            <w:r w:rsidRPr="004D6378">
              <w:rPr>
                <w:rFonts w:ascii="Times New Roman CYR" w:eastAsia="Times New Roman" w:hAnsi="Times New Roman CYR" w:cs="Times New Roman"/>
                <w:color w:val="000000"/>
                <w:szCs w:val="16"/>
              </w:rPr>
              <w:t>Наименование объекта</w:t>
            </w:r>
          </w:p>
        </w:tc>
        <w:tc>
          <w:tcPr>
            <w:tcW w:w="2947" w:type="dxa"/>
            <w:gridSpan w:val="2"/>
            <w:tcBorders>
              <w:top w:val="single" w:sz="12" w:space="0" w:color="7F7F7F"/>
            </w:tcBorders>
            <w:shd w:val="clear" w:color="auto" w:fill="auto"/>
            <w:vAlign w:val="center"/>
          </w:tcPr>
          <w:p w14:paraId="523C0003" w14:textId="77777777" w:rsidR="004D6378" w:rsidRPr="004D6378" w:rsidRDefault="004D6378" w:rsidP="0038422B">
            <w:pPr>
              <w:spacing w:after="0" w:line="240" w:lineRule="auto"/>
              <w:jc w:val="center"/>
              <w:rPr>
                <w:rFonts w:ascii="Times New Roman CYR" w:eastAsia="Times New Roman" w:hAnsi="Times New Roman CYR" w:cs="Times New Roman"/>
                <w:color w:val="000000"/>
              </w:rPr>
            </w:pPr>
            <w:r w:rsidRPr="004D6378">
              <w:rPr>
                <w:rFonts w:ascii="Times New Roman CYR" w:eastAsia="Times New Roman" w:hAnsi="Times New Roman CYR" w:cs="Times New Roman"/>
                <w:color w:val="000000"/>
              </w:rPr>
              <w:t>Показатель минимально допустимого уровня</w:t>
            </w:r>
          </w:p>
          <w:p w14:paraId="62D96714" w14:textId="77777777" w:rsidR="004D6378" w:rsidRPr="004D6378" w:rsidRDefault="004D6378" w:rsidP="0038422B">
            <w:pPr>
              <w:spacing w:after="0" w:line="240" w:lineRule="auto"/>
              <w:jc w:val="center"/>
              <w:rPr>
                <w:rFonts w:ascii="Times New Roman CYR" w:eastAsia="Times New Roman" w:hAnsi="Times New Roman CYR" w:cs="Times New Roman"/>
                <w:color w:val="000000"/>
                <w:sz w:val="16"/>
                <w:szCs w:val="16"/>
              </w:rPr>
            </w:pPr>
            <w:r w:rsidRPr="004D6378">
              <w:rPr>
                <w:rFonts w:ascii="Times New Roman CYR" w:eastAsia="Times New Roman" w:hAnsi="Times New Roman CYR" w:cs="Times New Roman"/>
                <w:color w:val="000000"/>
              </w:rPr>
              <w:t xml:space="preserve"> обеспеченности</w:t>
            </w:r>
          </w:p>
        </w:tc>
        <w:tc>
          <w:tcPr>
            <w:tcW w:w="3622" w:type="dxa"/>
            <w:gridSpan w:val="2"/>
            <w:tcBorders>
              <w:top w:val="single" w:sz="12" w:space="0" w:color="7F7F7F"/>
            </w:tcBorders>
            <w:shd w:val="clear" w:color="auto" w:fill="auto"/>
            <w:vAlign w:val="center"/>
          </w:tcPr>
          <w:p w14:paraId="49544AFF" w14:textId="77777777" w:rsidR="004D6378" w:rsidRPr="004D6378" w:rsidRDefault="004D6378" w:rsidP="0038422B">
            <w:pPr>
              <w:spacing w:after="0" w:line="240" w:lineRule="auto"/>
              <w:jc w:val="center"/>
              <w:rPr>
                <w:rFonts w:ascii="Times New Roman CYR" w:eastAsia="Times New Roman" w:hAnsi="Times New Roman CYR" w:cs="Times New Roman"/>
                <w:color w:val="000000"/>
                <w:sz w:val="16"/>
                <w:szCs w:val="16"/>
              </w:rPr>
            </w:pPr>
            <w:r w:rsidRPr="004D6378">
              <w:rPr>
                <w:rFonts w:ascii="Times New Roman CYR" w:eastAsia="Times New Roman" w:hAnsi="Times New Roman CYR" w:cs="Times New Roman"/>
                <w:color w:val="000000"/>
              </w:rPr>
              <w:t>Показатель максимально допустимого уровня территориальной доступности</w:t>
            </w:r>
          </w:p>
        </w:tc>
      </w:tr>
      <w:tr w:rsidR="004D6378" w:rsidRPr="004D6378" w14:paraId="4054D77A" w14:textId="77777777" w:rsidTr="002B58AD">
        <w:trPr>
          <w:trHeight w:val="380"/>
        </w:trPr>
        <w:tc>
          <w:tcPr>
            <w:tcW w:w="461" w:type="dxa"/>
            <w:vMerge/>
            <w:shd w:val="clear" w:color="auto" w:fill="auto"/>
            <w:vAlign w:val="center"/>
          </w:tcPr>
          <w:p w14:paraId="17B90304" w14:textId="77777777" w:rsidR="004D6378" w:rsidRPr="004D6378" w:rsidRDefault="004D6378" w:rsidP="0038422B">
            <w:pPr>
              <w:spacing w:after="0" w:line="240" w:lineRule="auto"/>
              <w:jc w:val="center"/>
              <w:rPr>
                <w:rFonts w:ascii="Times New Roman CYR" w:eastAsia="Times New Roman" w:hAnsi="Times New Roman CYR" w:cs="Times New Roman"/>
                <w:color w:val="000000"/>
                <w:sz w:val="16"/>
                <w:szCs w:val="16"/>
              </w:rPr>
            </w:pPr>
          </w:p>
        </w:tc>
        <w:tc>
          <w:tcPr>
            <w:tcW w:w="2609" w:type="dxa"/>
            <w:vMerge/>
            <w:shd w:val="clear" w:color="auto" w:fill="auto"/>
            <w:vAlign w:val="center"/>
          </w:tcPr>
          <w:p w14:paraId="2FB57AC9" w14:textId="77777777" w:rsidR="004D6378" w:rsidRPr="004D6378" w:rsidRDefault="004D6378" w:rsidP="0038422B">
            <w:pPr>
              <w:spacing w:after="0" w:line="240" w:lineRule="auto"/>
              <w:jc w:val="center"/>
              <w:rPr>
                <w:rFonts w:ascii="Times New Roman CYR" w:eastAsia="Times New Roman" w:hAnsi="Times New Roman CYR" w:cs="Times New Roman"/>
                <w:color w:val="000000"/>
                <w:sz w:val="16"/>
                <w:szCs w:val="16"/>
              </w:rPr>
            </w:pPr>
          </w:p>
        </w:tc>
        <w:tc>
          <w:tcPr>
            <w:tcW w:w="1466" w:type="dxa"/>
            <w:shd w:val="clear" w:color="auto" w:fill="auto"/>
            <w:vAlign w:val="center"/>
          </w:tcPr>
          <w:p w14:paraId="60342BB0" w14:textId="77777777" w:rsidR="004D6378" w:rsidRPr="004D6378" w:rsidRDefault="004D6378" w:rsidP="0038422B">
            <w:pPr>
              <w:spacing w:after="0" w:line="240" w:lineRule="auto"/>
              <w:jc w:val="center"/>
              <w:rPr>
                <w:rFonts w:ascii="Times New Roman CYR" w:eastAsia="Times New Roman" w:hAnsi="Times New Roman CYR" w:cs="Times New Roman"/>
                <w:color w:val="000000"/>
                <w:szCs w:val="16"/>
              </w:rPr>
            </w:pPr>
            <w:r w:rsidRPr="004D6378">
              <w:rPr>
                <w:rFonts w:ascii="Times New Roman CYR" w:eastAsia="Times New Roman" w:hAnsi="Times New Roman CYR" w:cs="Times New Roman"/>
                <w:color w:val="000000"/>
                <w:szCs w:val="16"/>
              </w:rPr>
              <w:t>Единица</w:t>
            </w:r>
          </w:p>
          <w:p w14:paraId="4C7CE165" w14:textId="77777777" w:rsidR="004D6378" w:rsidRPr="004D6378" w:rsidRDefault="004D6378" w:rsidP="0038422B">
            <w:pPr>
              <w:spacing w:after="0" w:line="240" w:lineRule="auto"/>
              <w:jc w:val="center"/>
              <w:rPr>
                <w:rFonts w:ascii="Times New Roman CYR" w:eastAsia="Times New Roman" w:hAnsi="Times New Roman CYR" w:cs="Times New Roman"/>
                <w:color w:val="000000"/>
                <w:szCs w:val="16"/>
              </w:rPr>
            </w:pPr>
            <w:r w:rsidRPr="004D6378">
              <w:rPr>
                <w:rFonts w:ascii="Times New Roman CYR" w:eastAsia="Times New Roman" w:hAnsi="Times New Roman CYR" w:cs="Times New Roman"/>
                <w:color w:val="000000"/>
                <w:szCs w:val="16"/>
              </w:rPr>
              <w:t xml:space="preserve"> измерения</w:t>
            </w:r>
          </w:p>
        </w:tc>
        <w:tc>
          <w:tcPr>
            <w:tcW w:w="1481" w:type="dxa"/>
            <w:shd w:val="clear" w:color="auto" w:fill="auto"/>
            <w:vAlign w:val="center"/>
          </w:tcPr>
          <w:p w14:paraId="6DDFAD17" w14:textId="77777777" w:rsidR="004D6378" w:rsidRPr="004D6378" w:rsidRDefault="004D6378" w:rsidP="0038422B">
            <w:pPr>
              <w:spacing w:after="0" w:line="240" w:lineRule="auto"/>
              <w:jc w:val="center"/>
              <w:rPr>
                <w:rFonts w:ascii="Times New Roman CYR" w:eastAsia="Times New Roman" w:hAnsi="Times New Roman CYR" w:cs="Times New Roman"/>
                <w:color w:val="000000"/>
                <w:szCs w:val="16"/>
              </w:rPr>
            </w:pPr>
            <w:r w:rsidRPr="004D6378">
              <w:rPr>
                <w:rFonts w:ascii="Times New Roman CYR" w:eastAsia="Times New Roman" w:hAnsi="Times New Roman CYR" w:cs="Times New Roman"/>
                <w:color w:val="000000"/>
                <w:szCs w:val="16"/>
              </w:rPr>
              <w:t>Величина</w:t>
            </w:r>
          </w:p>
        </w:tc>
        <w:tc>
          <w:tcPr>
            <w:tcW w:w="1780" w:type="dxa"/>
            <w:shd w:val="clear" w:color="auto" w:fill="auto"/>
            <w:vAlign w:val="center"/>
          </w:tcPr>
          <w:p w14:paraId="39003D8C" w14:textId="77777777" w:rsidR="004D6378" w:rsidRPr="004D6378" w:rsidRDefault="004D6378" w:rsidP="0038422B">
            <w:pPr>
              <w:spacing w:after="0" w:line="240" w:lineRule="auto"/>
              <w:jc w:val="center"/>
              <w:rPr>
                <w:rFonts w:ascii="Times New Roman CYR" w:eastAsia="Times New Roman" w:hAnsi="Times New Roman CYR" w:cs="Times New Roman"/>
                <w:color w:val="000000"/>
                <w:szCs w:val="16"/>
              </w:rPr>
            </w:pPr>
            <w:r w:rsidRPr="004D6378">
              <w:rPr>
                <w:rFonts w:ascii="Times New Roman CYR" w:eastAsia="Times New Roman" w:hAnsi="Times New Roman CYR" w:cs="Times New Roman"/>
                <w:color w:val="000000"/>
                <w:szCs w:val="16"/>
              </w:rPr>
              <w:t xml:space="preserve">Единица </w:t>
            </w:r>
          </w:p>
          <w:p w14:paraId="5945F6CE" w14:textId="77777777" w:rsidR="004D6378" w:rsidRPr="004D6378" w:rsidRDefault="004D6378" w:rsidP="0038422B">
            <w:pPr>
              <w:spacing w:after="0" w:line="240" w:lineRule="auto"/>
              <w:jc w:val="center"/>
              <w:rPr>
                <w:rFonts w:ascii="Times New Roman CYR" w:eastAsia="Times New Roman" w:hAnsi="Times New Roman CYR" w:cs="Times New Roman"/>
                <w:color w:val="000000"/>
                <w:szCs w:val="16"/>
              </w:rPr>
            </w:pPr>
            <w:r w:rsidRPr="004D6378">
              <w:rPr>
                <w:rFonts w:ascii="Times New Roman CYR" w:eastAsia="Times New Roman" w:hAnsi="Times New Roman CYR" w:cs="Times New Roman"/>
                <w:color w:val="000000"/>
                <w:szCs w:val="16"/>
              </w:rPr>
              <w:t>измерения</w:t>
            </w:r>
          </w:p>
        </w:tc>
        <w:tc>
          <w:tcPr>
            <w:tcW w:w="1842" w:type="dxa"/>
            <w:shd w:val="clear" w:color="auto" w:fill="auto"/>
            <w:vAlign w:val="center"/>
          </w:tcPr>
          <w:p w14:paraId="6C1A1998" w14:textId="77777777" w:rsidR="004D6378" w:rsidRPr="004D6378" w:rsidRDefault="004D6378" w:rsidP="0038422B">
            <w:pPr>
              <w:spacing w:after="0" w:line="240" w:lineRule="auto"/>
              <w:jc w:val="center"/>
              <w:rPr>
                <w:rFonts w:ascii="Times New Roman CYR" w:eastAsia="Times New Roman" w:hAnsi="Times New Roman CYR" w:cs="Times New Roman"/>
                <w:color w:val="000000"/>
                <w:szCs w:val="16"/>
              </w:rPr>
            </w:pPr>
            <w:r w:rsidRPr="004D6378">
              <w:rPr>
                <w:rFonts w:ascii="Times New Roman CYR" w:eastAsia="Times New Roman" w:hAnsi="Times New Roman CYR" w:cs="Times New Roman"/>
                <w:color w:val="000000"/>
                <w:szCs w:val="16"/>
              </w:rPr>
              <w:t>Величина</w:t>
            </w:r>
          </w:p>
        </w:tc>
      </w:tr>
      <w:tr w:rsidR="004D6378" w:rsidRPr="004D6378" w14:paraId="24535C81" w14:textId="77777777" w:rsidTr="002B58AD">
        <w:trPr>
          <w:trHeight w:val="568"/>
        </w:trPr>
        <w:tc>
          <w:tcPr>
            <w:tcW w:w="461" w:type="dxa"/>
            <w:tcBorders>
              <w:bottom w:val="single" w:sz="12" w:space="0" w:color="7F7F7F"/>
            </w:tcBorders>
            <w:shd w:val="clear" w:color="auto" w:fill="auto"/>
            <w:vAlign w:val="center"/>
          </w:tcPr>
          <w:p w14:paraId="11DB3585" w14:textId="77777777" w:rsidR="004D6378" w:rsidRPr="004D6378" w:rsidRDefault="004D6378" w:rsidP="0038422B">
            <w:pPr>
              <w:spacing w:after="0" w:line="240" w:lineRule="auto"/>
              <w:jc w:val="center"/>
              <w:rPr>
                <w:rFonts w:ascii="Times New Roman CYR" w:eastAsia="Times New Roman" w:hAnsi="Times New Roman CYR" w:cs="Times New Roman"/>
                <w:color w:val="000000"/>
                <w:lang w:val="en-US"/>
              </w:rPr>
            </w:pPr>
            <w:r w:rsidRPr="004D6378">
              <w:rPr>
                <w:rFonts w:ascii="Times New Roman CYR" w:eastAsia="Times New Roman" w:hAnsi="Times New Roman CYR" w:cs="Times New Roman"/>
                <w:color w:val="000000"/>
                <w:lang w:val="en-US"/>
              </w:rPr>
              <w:t>1.</w:t>
            </w:r>
          </w:p>
        </w:tc>
        <w:tc>
          <w:tcPr>
            <w:tcW w:w="2609" w:type="dxa"/>
            <w:tcBorders>
              <w:bottom w:val="single" w:sz="12" w:space="0" w:color="7F7F7F"/>
            </w:tcBorders>
            <w:shd w:val="clear" w:color="auto" w:fill="auto"/>
            <w:vAlign w:val="center"/>
          </w:tcPr>
          <w:p w14:paraId="21A0ECC3" w14:textId="77777777" w:rsidR="004D6378" w:rsidRPr="004D6378" w:rsidRDefault="004D6378" w:rsidP="0038422B">
            <w:pPr>
              <w:spacing w:after="0" w:line="240" w:lineRule="auto"/>
              <w:rPr>
                <w:rFonts w:ascii="Times New Roman CYR" w:eastAsia="Times New Roman" w:hAnsi="Times New Roman CYR" w:cs="Times New Roman"/>
                <w:color w:val="000000"/>
              </w:rPr>
            </w:pPr>
            <w:r w:rsidRPr="004D6378">
              <w:rPr>
                <w:rFonts w:ascii="Times New Roman CYR" w:eastAsia="Times New Roman" w:hAnsi="Times New Roman CYR" w:cs="Times New Roman"/>
                <w:color w:val="000000"/>
              </w:rPr>
              <w:t>Муниципальный</w:t>
            </w:r>
          </w:p>
          <w:p w14:paraId="35A7A638" w14:textId="77777777" w:rsidR="004D6378" w:rsidRPr="004D6378" w:rsidRDefault="004D6378" w:rsidP="0038422B">
            <w:pPr>
              <w:spacing w:after="0" w:line="240" w:lineRule="auto"/>
              <w:rPr>
                <w:rFonts w:ascii="Times New Roman CYR" w:eastAsia="Times New Roman" w:hAnsi="Times New Roman CYR" w:cs="Times New Roman"/>
                <w:color w:val="000000"/>
              </w:rPr>
            </w:pPr>
            <w:r w:rsidRPr="004D6378">
              <w:rPr>
                <w:rFonts w:ascii="Times New Roman CYR" w:eastAsia="Times New Roman" w:hAnsi="Times New Roman CYR" w:cs="Times New Roman"/>
                <w:color w:val="000000"/>
              </w:rPr>
              <w:t>архив</w:t>
            </w:r>
          </w:p>
        </w:tc>
        <w:tc>
          <w:tcPr>
            <w:tcW w:w="1466" w:type="dxa"/>
            <w:tcBorders>
              <w:bottom w:val="single" w:sz="12" w:space="0" w:color="7F7F7F"/>
            </w:tcBorders>
            <w:shd w:val="clear" w:color="auto" w:fill="auto"/>
            <w:vAlign w:val="center"/>
          </w:tcPr>
          <w:p w14:paraId="7BA080B7" w14:textId="77777777" w:rsidR="004D6378" w:rsidRPr="004D6378" w:rsidRDefault="004D6378" w:rsidP="0038422B">
            <w:pPr>
              <w:spacing w:after="0" w:line="240" w:lineRule="auto"/>
              <w:jc w:val="center"/>
              <w:rPr>
                <w:rFonts w:ascii="Times New Roman CYR" w:eastAsia="Times New Roman" w:hAnsi="Times New Roman CYR" w:cs="Times New Roman"/>
                <w:color w:val="000000"/>
              </w:rPr>
            </w:pPr>
            <w:r w:rsidRPr="004D6378">
              <w:rPr>
                <w:rFonts w:ascii="Times New Roman CYR" w:eastAsia="Times New Roman" w:hAnsi="Times New Roman CYR" w:cs="Times New Roman"/>
                <w:color w:val="000000"/>
              </w:rPr>
              <w:t>объект</w:t>
            </w:r>
          </w:p>
        </w:tc>
        <w:tc>
          <w:tcPr>
            <w:tcW w:w="1481" w:type="dxa"/>
            <w:tcBorders>
              <w:bottom w:val="single" w:sz="12" w:space="0" w:color="7F7F7F"/>
            </w:tcBorders>
            <w:shd w:val="clear" w:color="auto" w:fill="auto"/>
            <w:vAlign w:val="center"/>
          </w:tcPr>
          <w:p w14:paraId="5776EC88" w14:textId="77777777" w:rsidR="004D6378" w:rsidRPr="004D6378" w:rsidRDefault="004D6378" w:rsidP="0038422B">
            <w:pPr>
              <w:spacing w:after="0" w:line="240" w:lineRule="auto"/>
              <w:jc w:val="center"/>
              <w:rPr>
                <w:rFonts w:ascii="Times New Roman CYR" w:eastAsia="Times New Roman" w:hAnsi="Times New Roman CYR" w:cs="Times New Roman"/>
                <w:color w:val="000000"/>
              </w:rPr>
            </w:pPr>
            <w:r w:rsidRPr="004D6378">
              <w:rPr>
                <w:rFonts w:ascii="Times New Roman CYR" w:eastAsia="Times New Roman" w:hAnsi="Times New Roman CYR" w:cs="Times New Roman"/>
                <w:color w:val="000000"/>
              </w:rPr>
              <w:t>1</w:t>
            </w:r>
          </w:p>
        </w:tc>
        <w:tc>
          <w:tcPr>
            <w:tcW w:w="1780" w:type="dxa"/>
            <w:tcBorders>
              <w:bottom w:val="single" w:sz="12" w:space="0" w:color="7F7F7F"/>
            </w:tcBorders>
            <w:shd w:val="clear" w:color="auto" w:fill="auto"/>
            <w:vAlign w:val="center"/>
          </w:tcPr>
          <w:p w14:paraId="085D0795" w14:textId="77777777" w:rsidR="004D6378" w:rsidRPr="004D6378" w:rsidRDefault="004D6378" w:rsidP="0038422B">
            <w:pPr>
              <w:spacing w:after="0" w:line="240" w:lineRule="auto"/>
              <w:jc w:val="center"/>
              <w:rPr>
                <w:rFonts w:ascii="Times New Roman CYR" w:eastAsia="Times New Roman" w:hAnsi="Times New Roman CYR" w:cs="Times New Roman"/>
                <w:color w:val="000000"/>
              </w:rPr>
            </w:pPr>
            <w:r w:rsidRPr="004D6378">
              <w:rPr>
                <w:rFonts w:ascii="Times New Roman CYR" w:eastAsia="Times New Roman" w:hAnsi="Times New Roman CYR" w:cs="Times New Roman"/>
                <w:color w:val="000000"/>
              </w:rPr>
              <w:t>транспортная доступность, мин</w:t>
            </w:r>
          </w:p>
        </w:tc>
        <w:tc>
          <w:tcPr>
            <w:tcW w:w="1842" w:type="dxa"/>
            <w:tcBorders>
              <w:bottom w:val="single" w:sz="12" w:space="0" w:color="7F7F7F"/>
            </w:tcBorders>
            <w:shd w:val="clear" w:color="auto" w:fill="auto"/>
            <w:vAlign w:val="center"/>
          </w:tcPr>
          <w:p w14:paraId="73F8A15D" w14:textId="77777777" w:rsidR="004D6378" w:rsidRPr="004D6378" w:rsidRDefault="004D6378" w:rsidP="0038422B">
            <w:pPr>
              <w:spacing w:after="0" w:line="240" w:lineRule="auto"/>
              <w:jc w:val="center"/>
              <w:rPr>
                <w:rFonts w:ascii="Times New Roman CYR" w:eastAsia="Times New Roman" w:hAnsi="Times New Roman CYR" w:cs="Times New Roman"/>
                <w:color w:val="000000"/>
              </w:rPr>
            </w:pPr>
            <w:r w:rsidRPr="004D6378">
              <w:rPr>
                <w:rFonts w:ascii="Times New Roman CYR" w:eastAsia="Times New Roman" w:hAnsi="Times New Roman CYR" w:cs="Times New Roman"/>
                <w:color w:val="000000"/>
              </w:rPr>
              <w:t>90</w:t>
            </w:r>
          </w:p>
        </w:tc>
      </w:tr>
    </w:tbl>
    <w:p w14:paraId="2D10941C" w14:textId="77777777" w:rsidR="004D6378" w:rsidRPr="004D6378" w:rsidRDefault="004D6378" w:rsidP="0038422B">
      <w:pPr>
        <w:spacing w:after="0" w:line="240" w:lineRule="auto"/>
        <w:jc w:val="both"/>
        <w:rPr>
          <w:rFonts w:ascii="Times New Roman CYR" w:eastAsia="Times New Roman" w:hAnsi="Times New Roman CYR" w:cs="Times New Roman"/>
          <w:color w:val="000000"/>
        </w:rPr>
      </w:pPr>
    </w:p>
    <w:p w14:paraId="700EC871" w14:textId="77777777" w:rsidR="004D6378" w:rsidRPr="004D6378" w:rsidRDefault="004D6378" w:rsidP="0038422B">
      <w:pPr>
        <w:spacing w:after="0" w:line="240" w:lineRule="auto"/>
        <w:ind w:firstLine="709"/>
        <w:contextualSpacing/>
        <w:rPr>
          <w:rFonts w:ascii="Times New Roman" w:eastAsia="Times New Roman" w:hAnsi="Times New Roman" w:cs="Times New Roman"/>
          <w:color w:val="000000"/>
          <w:sz w:val="28"/>
          <w:szCs w:val="28"/>
          <w:lang w:eastAsia="en-US" w:bidi="en-US"/>
        </w:rPr>
      </w:pPr>
      <w:r w:rsidRPr="004D6378">
        <w:rPr>
          <w:rFonts w:ascii="Times New Roman" w:eastAsia="Times New Roman" w:hAnsi="Times New Roman" w:cs="Times New Roman"/>
          <w:color w:val="000000"/>
          <w:sz w:val="28"/>
          <w:szCs w:val="28"/>
          <w:lang w:eastAsia="en-US" w:bidi="en-US"/>
        </w:rPr>
        <w:t>________________________</w:t>
      </w:r>
    </w:p>
    <w:p w14:paraId="022C81D4" w14:textId="77777777" w:rsidR="004D6378" w:rsidRPr="004D6378" w:rsidRDefault="004D6378" w:rsidP="0038422B">
      <w:pPr>
        <w:spacing w:after="0" w:line="240" w:lineRule="auto"/>
        <w:ind w:firstLine="851"/>
        <w:contextualSpacing/>
        <w:jc w:val="both"/>
        <w:rPr>
          <w:rFonts w:ascii="Times New Roman" w:eastAsia="Times New Roman" w:hAnsi="Times New Roman" w:cs="Times New Roman"/>
          <w:color w:val="000000"/>
          <w:sz w:val="24"/>
          <w:szCs w:val="24"/>
          <w:lang w:eastAsia="en-US" w:bidi="en-US"/>
        </w:rPr>
      </w:pPr>
      <w:r w:rsidRPr="004D6378">
        <w:rPr>
          <w:rFonts w:ascii="Times New Roman" w:eastAsia="Times New Roman" w:hAnsi="Times New Roman" w:cs="Times New Roman"/>
          <w:color w:val="000000"/>
          <w:sz w:val="24"/>
          <w:szCs w:val="24"/>
          <w:lang w:eastAsia="en-US" w:bidi="en-US"/>
        </w:rPr>
        <w:t>&lt;*&gt; В средних, малых городах и сельских поселениях, расположенных в окружении лесов, в прибрежных зонах крупных рек и водоемов, площадь озелененных территорий общего пользования допускается уменьшать, но не более чем на 20%</w:t>
      </w:r>
    </w:p>
    <w:p w14:paraId="007D4F5A" w14:textId="77777777" w:rsidR="004D6378" w:rsidRPr="004D6378" w:rsidRDefault="004D6378" w:rsidP="0038422B">
      <w:pPr>
        <w:spacing w:after="0" w:line="240" w:lineRule="auto"/>
        <w:jc w:val="both"/>
        <w:rPr>
          <w:rFonts w:ascii="Times New Roman" w:eastAsia="Times New Roman" w:hAnsi="Times New Roman" w:cs="Times New Roman"/>
          <w:color w:val="000000"/>
          <w:sz w:val="28"/>
          <w:szCs w:val="28"/>
          <w:lang w:eastAsia="en-US" w:bidi="en-US"/>
        </w:rPr>
      </w:pPr>
      <w:r w:rsidRPr="004D6378">
        <w:rPr>
          <w:rFonts w:ascii="Times New Roman" w:eastAsia="Times New Roman" w:hAnsi="Times New Roman" w:cs="Times New Roman"/>
          <w:color w:val="000000"/>
          <w:sz w:val="28"/>
          <w:szCs w:val="28"/>
          <w:lang w:eastAsia="en-US" w:bidi="en-US"/>
        </w:rPr>
        <w:br w:type="column"/>
      </w:r>
    </w:p>
    <w:p w14:paraId="6259DF0D" w14:textId="77777777" w:rsidR="004D6378" w:rsidRPr="007D3DE9" w:rsidRDefault="004D6378" w:rsidP="0038422B">
      <w:pPr>
        <w:spacing w:after="0" w:line="240" w:lineRule="auto"/>
        <w:contextualSpacing/>
        <w:jc w:val="center"/>
        <w:rPr>
          <w:rFonts w:ascii="Times New Roman CYR" w:eastAsia="Times New Roman" w:hAnsi="Times New Roman CYR" w:cs="Times New Roman"/>
          <w:color w:val="000000"/>
          <w:sz w:val="28"/>
          <w:szCs w:val="28"/>
        </w:rPr>
      </w:pPr>
      <w:r w:rsidRPr="007D3DE9">
        <w:rPr>
          <w:rFonts w:ascii="Times New Roman CYR" w:eastAsia="Times New Roman" w:hAnsi="Times New Roman CYR" w:cs="Times New Roman"/>
          <w:color w:val="000000"/>
          <w:sz w:val="28"/>
          <w:szCs w:val="28"/>
        </w:rPr>
        <w:t>Таблица 2. Расчетные показатели площади архивов</w:t>
      </w:r>
    </w:p>
    <w:tbl>
      <w:tblPr>
        <w:tblW w:w="9498" w:type="dxa"/>
        <w:tblInd w:w="108" w:type="dxa"/>
        <w:tblBorders>
          <w:top w:val="single" w:sz="12" w:space="0" w:color="7F7F7F"/>
          <w:left w:val="single" w:sz="12" w:space="0" w:color="7F7F7F"/>
          <w:bottom w:val="single" w:sz="12" w:space="0" w:color="7F7F7F"/>
          <w:right w:val="single" w:sz="12" w:space="0" w:color="7F7F7F"/>
          <w:insideH w:val="single" w:sz="6" w:space="0" w:color="7F7F7F"/>
          <w:insideV w:val="single" w:sz="6" w:space="0" w:color="7F7F7F"/>
        </w:tblBorders>
        <w:tblLayout w:type="fixed"/>
        <w:tblLook w:val="00A0" w:firstRow="1" w:lastRow="0" w:firstColumn="1" w:lastColumn="0" w:noHBand="0" w:noVBand="0"/>
      </w:tblPr>
      <w:tblGrid>
        <w:gridCol w:w="426"/>
        <w:gridCol w:w="3260"/>
        <w:gridCol w:w="2693"/>
        <w:gridCol w:w="3119"/>
      </w:tblGrid>
      <w:tr w:rsidR="004D6378" w:rsidRPr="001C6327" w14:paraId="04952FA6" w14:textId="77777777" w:rsidTr="008D398A">
        <w:trPr>
          <w:trHeight w:val="351"/>
        </w:trPr>
        <w:tc>
          <w:tcPr>
            <w:tcW w:w="426" w:type="dxa"/>
            <w:tcBorders>
              <w:top w:val="single" w:sz="12" w:space="0" w:color="7F7F7F"/>
            </w:tcBorders>
            <w:shd w:val="clear" w:color="auto" w:fill="auto"/>
            <w:vAlign w:val="center"/>
          </w:tcPr>
          <w:p w14:paraId="2CCEDEC5" w14:textId="77777777" w:rsidR="004D6378" w:rsidRPr="001C6327" w:rsidRDefault="004D6378" w:rsidP="0038422B">
            <w:pPr>
              <w:spacing w:after="0" w:line="240" w:lineRule="auto"/>
              <w:jc w:val="center"/>
              <w:rPr>
                <w:rFonts w:ascii="Times New Roman CYR" w:eastAsia="Times New Roman" w:hAnsi="Times New Roman CYR" w:cs="Times New Roman"/>
                <w:color w:val="000000"/>
              </w:rPr>
            </w:pPr>
            <w:r w:rsidRPr="001C6327">
              <w:rPr>
                <w:rFonts w:ascii="Times New Roman CYR" w:eastAsia="Times New Roman" w:hAnsi="Times New Roman CYR" w:cs="Times New Roman"/>
                <w:color w:val="000000"/>
              </w:rPr>
              <w:t>№</w:t>
            </w:r>
          </w:p>
        </w:tc>
        <w:tc>
          <w:tcPr>
            <w:tcW w:w="3260" w:type="dxa"/>
            <w:tcBorders>
              <w:top w:val="single" w:sz="12" w:space="0" w:color="7F7F7F"/>
            </w:tcBorders>
            <w:shd w:val="clear" w:color="auto" w:fill="auto"/>
            <w:vAlign w:val="center"/>
          </w:tcPr>
          <w:p w14:paraId="1744E544" w14:textId="77777777" w:rsidR="004D6378" w:rsidRPr="001C6327" w:rsidRDefault="004D6378" w:rsidP="0038422B">
            <w:pPr>
              <w:spacing w:after="0" w:line="240" w:lineRule="auto"/>
              <w:jc w:val="center"/>
              <w:rPr>
                <w:rFonts w:ascii="Times New Roman CYR" w:eastAsia="Times New Roman" w:hAnsi="Times New Roman CYR" w:cs="Times New Roman"/>
                <w:color w:val="000000"/>
              </w:rPr>
            </w:pPr>
            <w:r w:rsidRPr="001C6327">
              <w:rPr>
                <w:rFonts w:ascii="Times New Roman CYR" w:eastAsia="Times New Roman" w:hAnsi="Times New Roman CYR" w:cs="Times New Roman"/>
                <w:color w:val="000000"/>
              </w:rPr>
              <w:t>Наименование показателя *</w:t>
            </w:r>
          </w:p>
        </w:tc>
        <w:tc>
          <w:tcPr>
            <w:tcW w:w="2693" w:type="dxa"/>
            <w:tcBorders>
              <w:top w:val="single" w:sz="12" w:space="0" w:color="7F7F7F"/>
            </w:tcBorders>
            <w:shd w:val="clear" w:color="auto" w:fill="auto"/>
            <w:vAlign w:val="center"/>
          </w:tcPr>
          <w:p w14:paraId="491C0FEF" w14:textId="77777777" w:rsidR="004D6378" w:rsidRPr="001C6327" w:rsidRDefault="004D6378" w:rsidP="0038422B">
            <w:pPr>
              <w:spacing w:after="0" w:line="240" w:lineRule="auto"/>
              <w:jc w:val="center"/>
              <w:rPr>
                <w:rFonts w:ascii="Times New Roman CYR" w:eastAsia="Times New Roman" w:hAnsi="Times New Roman CYR" w:cs="Times New Roman"/>
                <w:color w:val="000000"/>
              </w:rPr>
            </w:pPr>
            <w:r w:rsidRPr="001C6327">
              <w:rPr>
                <w:rFonts w:ascii="Times New Roman CYR" w:eastAsia="Times New Roman" w:hAnsi="Times New Roman CYR" w:cs="Times New Roman"/>
                <w:color w:val="000000"/>
              </w:rPr>
              <w:t>Единица измерения</w:t>
            </w:r>
          </w:p>
        </w:tc>
        <w:tc>
          <w:tcPr>
            <w:tcW w:w="3119" w:type="dxa"/>
            <w:tcBorders>
              <w:top w:val="single" w:sz="12" w:space="0" w:color="7F7F7F"/>
            </w:tcBorders>
            <w:shd w:val="clear" w:color="auto" w:fill="auto"/>
            <w:vAlign w:val="center"/>
          </w:tcPr>
          <w:p w14:paraId="549C206F" w14:textId="77777777" w:rsidR="004D6378" w:rsidRPr="001C6327" w:rsidRDefault="004D6378" w:rsidP="0038422B">
            <w:pPr>
              <w:spacing w:after="0" w:line="240" w:lineRule="auto"/>
              <w:jc w:val="center"/>
              <w:rPr>
                <w:rFonts w:ascii="Times New Roman CYR" w:eastAsia="Times New Roman" w:hAnsi="Times New Roman CYR" w:cs="Times New Roman"/>
                <w:color w:val="000000"/>
              </w:rPr>
            </w:pPr>
            <w:r w:rsidRPr="001C6327">
              <w:rPr>
                <w:rFonts w:ascii="Times New Roman CYR" w:eastAsia="Times New Roman" w:hAnsi="Times New Roman CYR" w:cs="Times New Roman"/>
                <w:color w:val="000000"/>
              </w:rPr>
              <w:t xml:space="preserve">Величина </w:t>
            </w:r>
          </w:p>
        </w:tc>
      </w:tr>
      <w:tr w:rsidR="004D6378" w:rsidRPr="001C6327" w14:paraId="727DD3A2" w14:textId="77777777" w:rsidTr="008D398A">
        <w:trPr>
          <w:trHeight w:val="259"/>
        </w:trPr>
        <w:tc>
          <w:tcPr>
            <w:tcW w:w="426" w:type="dxa"/>
            <w:vAlign w:val="center"/>
          </w:tcPr>
          <w:p w14:paraId="6A51A74D" w14:textId="77777777" w:rsidR="004D6378" w:rsidRPr="001C6327" w:rsidRDefault="004D6378" w:rsidP="0038422B">
            <w:pPr>
              <w:spacing w:after="0" w:line="240" w:lineRule="auto"/>
              <w:jc w:val="center"/>
              <w:rPr>
                <w:rFonts w:ascii="Times New Roman CYR" w:eastAsia="Times New Roman" w:hAnsi="Times New Roman CYR" w:cs="Times New Roman"/>
                <w:color w:val="000000"/>
                <w:lang w:val="en-US"/>
              </w:rPr>
            </w:pPr>
            <w:r w:rsidRPr="001C6327">
              <w:rPr>
                <w:rFonts w:ascii="Times New Roman CYR" w:eastAsia="Times New Roman" w:hAnsi="Times New Roman CYR" w:cs="Times New Roman"/>
                <w:color w:val="000000"/>
                <w:lang w:val="en-US"/>
              </w:rPr>
              <w:t>1.</w:t>
            </w:r>
          </w:p>
        </w:tc>
        <w:tc>
          <w:tcPr>
            <w:tcW w:w="3260" w:type="dxa"/>
            <w:vAlign w:val="center"/>
          </w:tcPr>
          <w:p w14:paraId="598C376C" w14:textId="77777777" w:rsidR="004D6378" w:rsidRPr="001C6327" w:rsidRDefault="004D6378" w:rsidP="0038422B">
            <w:pPr>
              <w:spacing w:after="0" w:line="240" w:lineRule="auto"/>
              <w:rPr>
                <w:rFonts w:ascii="Times New Roman CYR" w:eastAsia="Times New Roman" w:hAnsi="Times New Roman CYR" w:cs="Times New Roman"/>
                <w:color w:val="000000"/>
              </w:rPr>
            </w:pPr>
            <w:r w:rsidRPr="001C6327">
              <w:rPr>
                <w:rFonts w:ascii="Times New Roman CYR" w:eastAsia="Times New Roman" w:hAnsi="Times New Roman CYR" w:cs="Times New Roman"/>
                <w:color w:val="000000"/>
              </w:rPr>
              <w:t>Площадь читального зала</w:t>
            </w:r>
          </w:p>
        </w:tc>
        <w:tc>
          <w:tcPr>
            <w:tcW w:w="2693" w:type="dxa"/>
            <w:vAlign w:val="center"/>
          </w:tcPr>
          <w:p w14:paraId="73370D23" w14:textId="77777777" w:rsidR="004D6378" w:rsidRPr="001C6327" w:rsidRDefault="004D6378" w:rsidP="0038422B">
            <w:pPr>
              <w:spacing w:after="0" w:line="240" w:lineRule="auto"/>
              <w:jc w:val="center"/>
              <w:rPr>
                <w:rFonts w:ascii="Times New Roman CYR" w:eastAsia="Times New Roman" w:hAnsi="Times New Roman CYR" w:cs="Times New Roman"/>
                <w:color w:val="000000"/>
              </w:rPr>
            </w:pPr>
            <w:r w:rsidRPr="001C6327">
              <w:rPr>
                <w:rFonts w:ascii="Times New Roman CYR" w:eastAsia="Times New Roman" w:hAnsi="Times New Roman CYR" w:cs="Times New Roman"/>
                <w:color w:val="000000"/>
              </w:rPr>
              <w:t>м</w:t>
            </w:r>
            <w:r w:rsidRPr="001C6327">
              <w:rPr>
                <w:rFonts w:ascii="Times New Roman CYR" w:eastAsia="Times New Roman" w:hAnsi="Times New Roman CYR" w:cs="Times New Roman"/>
                <w:color w:val="000000"/>
                <w:vertAlign w:val="superscript"/>
              </w:rPr>
              <w:t>2</w:t>
            </w:r>
            <w:r w:rsidRPr="001C6327">
              <w:rPr>
                <w:rFonts w:ascii="Times New Roman CYR" w:eastAsia="Times New Roman" w:hAnsi="Times New Roman CYR" w:cs="Times New Roman"/>
                <w:color w:val="000000"/>
              </w:rPr>
              <w:t>/ на 1 читальное место</w:t>
            </w:r>
          </w:p>
        </w:tc>
        <w:tc>
          <w:tcPr>
            <w:tcW w:w="3119" w:type="dxa"/>
            <w:vAlign w:val="center"/>
          </w:tcPr>
          <w:p w14:paraId="21FFEEEE" w14:textId="77777777" w:rsidR="004D6378" w:rsidRPr="001C6327" w:rsidRDefault="004D6378" w:rsidP="0038422B">
            <w:pPr>
              <w:spacing w:after="0" w:line="240" w:lineRule="auto"/>
              <w:jc w:val="center"/>
              <w:rPr>
                <w:rFonts w:ascii="Times New Roman CYR" w:eastAsia="Times New Roman" w:hAnsi="Times New Roman CYR" w:cs="Times New Roman"/>
                <w:color w:val="000000"/>
              </w:rPr>
            </w:pPr>
            <w:r w:rsidRPr="001C6327">
              <w:rPr>
                <w:rFonts w:ascii="Times New Roman CYR" w:eastAsia="Times New Roman" w:hAnsi="Times New Roman CYR" w:cs="Times New Roman"/>
                <w:color w:val="000000"/>
              </w:rPr>
              <w:t>2,7</w:t>
            </w:r>
          </w:p>
        </w:tc>
      </w:tr>
      <w:tr w:rsidR="004D6378" w:rsidRPr="001C6327" w14:paraId="259CFEF9" w14:textId="77777777" w:rsidTr="008D398A">
        <w:trPr>
          <w:trHeight w:val="276"/>
        </w:trPr>
        <w:tc>
          <w:tcPr>
            <w:tcW w:w="426" w:type="dxa"/>
            <w:tcBorders>
              <w:bottom w:val="single" w:sz="12" w:space="0" w:color="7F7F7F"/>
            </w:tcBorders>
            <w:vAlign w:val="center"/>
          </w:tcPr>
          <w:p w14:paraId="602CF060" w14:textId="77777777" w:rsidR="004D6378" w:rsidRPr="001C6327" w:rsidRDefault="004D6378" w:rsidP="0038422B">
            <w:pPr>
              <w:spacing w:after="0" w:line="240" w:lineRule="auto"/>
              <w:jc w:val="center"/>
              <w:rPr>
                <w:rFonts w:ascii="Times New Roman CYR" w:eastAsia="Times New Roman" w:hAnsi="Times New Roman CYR" w:cs="Times New Roman"/>
                <w:color w:val="000000"/>
              </w:rPr>
            </w:pPr>
            <w:r w:rsidRPr="001C6327">
              <w:rPr>
                <w:rFonts w:ascii="Times New Roman CYR" w:eastAsia="Times New Roman" w:hAnsi="Times New Roman CYR" w:cs="Times New Roman"/>
                <w:color w:val="000000"/>
              </w:rPr>
              <w:t>2.</w:t>
            </w:r>
          </w:p>
        </w:tc>
        <w:tc>
          <w:tcPr>
            <w:tcW w:w="3260" w:type="dxa"/>
            <w:tcBorders>
              <w:bottom w:val="single" w:sz="12" w:space="0" w:color="7F7F7F"/>
            </w:tcBorders>
            <w:vAlign w:val="center"/>
          </w:tcPr>
          <w:p w14:paraId="370E7CE6" w14:textId="77777777" w:rsidR="004D6378" w:rsidRPr="001C6327" w:rsidRDefault="004D6378" w:rsidP="0038422B">
            <w:pPr>
              <w:spacing w:after="0" w:line="240" w:lineRule="auto"/>
              <w:rPr>
                <w:rFonts w:ascii="Times New Roman CYR" w:eastAsia="Times New Roman" w:hAnsi="Times New Roman CYR" w:cs="Times New Roman"/>
                <w:color w:val="000000"/>
              </w:rPr>
            </w:pPr>
            <w:r w:rsidRPr="001C6327">
              <w:rPr>
                <w:rFonts w:ascii="Times New Roman CYR" w:eastAsia="Times New Roman" w:hAnsi="Times New Roman CYR" w:cs="Times New Roman"/>
                <w:color w:val="000000"/>
              </w:rPr>
              <w:t>Площадь рабочего помещения</w:t>
            </w:r>
          </w:p>
        </w:tc>
        <w:tc>
          <w:tcPr>
            <w:tcW w:w="2693" w:type="dxa"/>
            <w:tcBorders>
              <w:bottom w:val="single" w:sz="12" w:space="0" w:color="7F7F7F"/>
            </w:tcBorders>
            <w:vAlign w:val="center"/>
          </w:tcPr>
          <w:p w14:paraId="41DA5E38" w14:textId="77777777" w:rsidR="004D6378" w:rsidRPr="001C6327" w:rsidRDefault="004D6378" w:rsidP="0038422B">
            <w:pPr>
              <w:spacing w:after="0" w:line="240" w:lineRule="auto"/>
              <w:jc w:val="center"/>
              <w:rPr>
                <w:rFonts w:ascii="Times New Roman CYR" w:eastAsia="Times New Roman" w:hAnsi="Times New Roman CYR" w:cs="Times New Roman"/>
                <w:color w:val="000000"/>
              </w:rPr>
            </w:pPr>
            <w:r w:rsidRPr="001C6327">
              <w:rPr>
                <w:rFonts w:ascii="Times New Roman CYR" w:eastAsia="Times New Roman" w:hAnsi="Times New Roman CYR" w:cs="Times New Roman"/>
                <w:color w:val="000000"/>
              </w:rPr>
              <w:t>м</w:t>
            </w:r>
            <w:r w:rsidRPr="001C6327">
              <w:rPr>
                <w:rFonts w:ascii="Times New Roman CYR" w:eastAsia="Times New Roman" w:hAnsi="Times New Roman CYR" w:cs="Times New Roman"/>
                <w:color w:val="000000"/>
                <w:vertAlign w:val="superscript"/>
              </w:rPr>
              <w:t>2</w:t>
            </w:r>
            <w:r w:rsidRPr="001C6327">
              <w:rPr>
                <w:rFonts w:ascii="Times New Roman CYR" w:eastAsia="Times New Roman" w:hAnsi="Times New Roman CYR" w:cs="Times New Roman"/>
                <w:color w:val="000000"/>
              </w:rPr>
              <w:t xml:space="preserve">/ на 1 читальное место </w:t>
            </w:r>
          </w:p>
        </w:tc>
        <w:tc>
          <w:tcPr>
            <w:tcW w:w="3119" w:type="dxa"/>
            <w:tcBorders>
              <w:bottom w:val="single" w:sz="12" w:space="0" w:color="7F7F7F"/>
            </w:tcBorders>
            <w:vAlign w:val="center"/>
          </w:tcPr>
          <w:p w14:paraId="715D5BF0" w14:textId="77777777" w:rsidR="004D6378" w:rsidRPr="001C6327" w:rsidRDefault="004D6378" w:rsidP="0038422B">
            <w:pPr>
              <w:spacing w:after="0" w:line="240" w:lineRule="auto"/>
              <w:jc w:val="center"/>
              <w:rPr>
                <w:rFonts w:ascii="Times New Roman CYR" w:eastAsia="Times New Roman" w:hAnsi="Times New Roman CYR" w:cs="Times New Roman"/>
                <w:color w:val="000000"/>
              </w:rPr>
            </w:pPr>
            <w:r w:rsidRPr="001C6327">
              <w:rPr>
                <w:rFonts w:ascii="Times New Roman CYR" w:eastAsia="Times New Roman" w:hAnsi="Times New Roman CYR" w:cs="Times New Roman"/>
                <w:color w:val="000000"/>
              </w:rPr>
              <w:t>4</w:t>
            </w:r>
          </w:p>
        </w:tc>
      </w:tr>
    </w:tbl>
    <w:p w14:paraId="12EE68CE" w14:textId="77777777" w:rsidR="004D6378" w:rsidRPr="004D6378" w:rsidRDefault="004D6378" w:rsidP="0038422B">
      <w:pPr>
        <w:spacing w:after="0" w:line="240" w:lineRule="auto"/>
        <w:ind w:firstLine="709"/>
        <w:jc w:val="both"/>
        <w:rPr>
          <w:rFonts w:ascii="Times New Roman CYR" w:eastAsia="Times New Roman" w:hAnsi="Times New Roman CYR" w:cs="Times New Roman"/>
          <w:color w:val="000000"/>
          <w:sz w:val="28"/>
          <w:szCs w:val="28"/>
        </w:rPr>
      </w:pPr>
      <w:r w:rsidRPr="004D6378">
        <w:rPr>
          <w:rFonts w:ascii="Times New Roman CYR" w:eastAsia="Times New Roman" w:hAnsi="Times New Roman CYR" w:cs="Times New Roman"/>
          <w:color w:val="000000"/>
          <w:sz w:val="28"/>
          <w:szCs w:val="28"/>
        </w:rPr>
        <w:t>Примечание: Площадь хранилища документов определяется в задании на проектирование.</w:t>
      </w:r>
    </w:p>
    <w:p w14:paraId="5F377236" w14:textId="77777777" w:rsidR="008D398A" w:rsidRDefault="008D398A" w:rsidP="0038422B">
      <w:pPr>
        <w:spacing w:after="0" w:line="240" w:lineRule="auto"/>
        <w:ind w:firstLine="709"/>
        <w:jc w:val="both"/>
        <w:rPr>
          <w:rFonts w:ascii="Times New Roman CYR" w:eastAsia="Times New Roman" w:hAnsi="Times New Roman CYR" w:cs="Times New Roman"/>
          <w:color w:val="000000"/>
          <w:sz w:val="28"/>
          <w:szCs w:val="28"/>
        </w:rPr>
      </w:pPr>
    </w:p>
    <w:p w14:paraId="6D25777A" w14:textId="77777777" w:rsidR="004D6378" w:rsidRPr="004D6378" w:rsidRDefault="004D6378" w:rsidP="0038422B">
      <w:pPr>
        <w:spacing w:after="0" w:line="240" w:lineRule="auto"/>
        <w:ind w:firstLine="709"/>
        <w:jc w:val="both"/>
        <w:rPr>
          <w:rFonts w:ascii="Times New Roman CYR" w:eastAsia="Times New Roman" w:hAnsi="Times New Roman CYR" w:cs="Times New Roman"/>
          <w:color w:val="000000"/>
          <w:sz w:val="28"/>
          <w:szCs w:val="28"/>
        </w:rPr>
      </w:pPr>
      <w:r w:rsidRPr="004D6378">
        <w:rPr>
          <w:rFonts w:ascii="Times New Roman CYR" w:eastAsia="Times New Roman" w:hAnsi="Times New Roman CYR" w:cs="Times New Roman"/>
          <w:color w:val="000000"/>
          <w:sz w:val="28"/>
          <w:szCs w:val="28"/>
        </w:rPr>
        <w:t>2.14. Расчетные показатели объектов, предназначенных для организации ритуальных услуг, мест захоронения</w:t>
      </w:r>
    </w:p>
    <w:p w14:paraId="516578CF" w14:textId="77777777" w:rsidR="004D6378" w:rsidRPr="008D398A" w:rsidRDefault="004D6378" w:rsidP="008D398A">
      <w:pPr>
        <w:spacing w:after="0" w:line="240" w:lineRule="auto"/>
        <w:contextualSpacing/>
        <w:jc w:val="right"/>
        <w:rPr>
          <w:rFonts w:ascii="Times New Roman CYR" w:eastAsia="Times New Roman" w:hAnsi="Times New Roman CYR" w:cs="Times New Roman"/>
          <w:color w:val="000000"/>
          <w:sz w:val="28"/>
          <w:szCs w:val="28"/>
        </w:rPr>
      </w:pPr>
      <w:r w:rsidRPr="008D398A">
        <w:rPr>
          <w:rFonts w:ascii="Times New Roman CYR" w:eastAsia="Times New Roman" w:hAnsi="Times New Roman CYR" w:cs="Times New Roman"/>
          <w:color w:val="000000"/>
          <w:sz w:val="28"/>
          <w:szCs w:val="28"/>
        </w:rPr>
        <w:t>Таблица 1.</w:t>
      </w:r>
    </w:p>
    <w:tbl>
      <w:tblPr>
        <w:tblW w:w="9611" w:type="dxa"/>
        <w:tblInd w:w="-5" w:type="dxa"/>
        <w:tblBorders>
          <w:top w:val="single" w:sz="12" w:space="0" w:color="7F7F7F"/>
          <w:left w:val="single" w:sz="12" w:space="0" w:color="7F7F7F"/>
          <w:bottom w:val="single" w:sz="12" w:space="0" w:color="7F7F7F"/>
          <w:right w:val="single" w:sz="12" w:space="0" w:color="7F7F7F"/>
          <w:insideH w:val="single" w:sz="6" w:space="0" w:color="7F7F7F"/>
          <w:insideV w:val="single" w:sz="6" w:space="0" w:color="7F7F7F"/>
        </w:tblBorders>
        <w:tblLook w:val="00A0" w:firstRow="1" w:lastRow="0" w:firstColumn="1" w:lastColumn="0" w:noHBand="0" w:noVBand="0"/>
      </w:tblPr>
      <w:tblGrid>
        <w:gridCol w:w="426"/>
        <w:gridCol w:w="2853"/>
        <w:gridCol w:w="1415"/>
        <w:gridCol w:w="1415"/>
        <w:gridCol w:w="1555"/>
        <w:gridCol w:w="1947"/>
      </w:tblGrid>
      <w:tr w:rsidR="004D6378" w:rsidRPr="001C6327" w14:paraId="3EE1C070" w14:textId="77777777" w:rsidTr="008D398A">
        <w:trPr>
          <w:trHeight w:val="778"/>
        </w:trPr>
        <w:tc>
          <w:tcPr>
            <w:tcW w:w="397" w:type="dxa"/>
            <w:vMerge w:val="restart"/>
            <w:tcBorders>
              <w:top w:val="single" w:sz="12" w:space="0" w:color="7F7F7F"/>
            </w:tcBorders>
            <w:shd w:val="clear" w:color="auto" w:fill="auto"/>
            <w:vAlign w:val="center"/>
          </w:tcPr>
          <w:p w14:paraId="3CD86FD8" w14:textId="77777777" w:rsidR="004D6378" w:rsidRPr="001C6327" w:rsidRDefault="004D6378" w:rsidP="0038422B">
            <w:pPr>
              <w:spacing w:after="0" w:line="240" w:lineRule="auto"/>
              <w:jc w:val="center"/>
              <w:rPr>
                <w:rFonts w:ascii="Times New Roman CYR" w:eastAsia="Times New Roman" w:hAnsi="Times New Roman CYR" w:cs="Times New Roman"/>
                <w:color w:val="000000"/>
              </w:rPr>
            </w:pPr>
            <w:r w:rsidRPr="001C6327">
              <w:rPr>
                <w:rFonts w:ascii="Times New Roman CYR" w:eastAsia="Times New Roman" w:hAnsi="Times New Roman CYR" w:cs="Times New Roman"/>
                <w:color w:val="000000"/>
              </w:rPr>
              <w:t>№</w:t>
            </w:r>
          </w:p>
        </w:tc>
        <w:tc>
          <w:tcPr>
            <w:tcW w:w="2864" w:type="dxa"/>
            <w:vMerge w:val="restart"/>
            <w:tcBorders>
              <w:top w:val="single" w:sz="12" w:space="0" w:color="7F7F7F"/>
            </w:tcBorders>
            <w:shd w:val="clear" w:color="auto" w:fill="auto"/>
            <w:vAlign w:val="center"/>
          </w:tcPr>
          <w:p w14:paraId="564798B8" w14:textId="77777777" w:rsidR="004D6378" w:rsidRPr="001C6327" w:rsidRDefault="004D6378" w:rsidP="0038422B">
            <w:pPr>
              <w:spacing w:after="0" w:line="240" w:lineRule="auto"/>
              <w:jc w:val="center"/>
              <w:rPr>
                <w:rFonts w:ascii="Times New Roman CYR" w:eastAsia="Times New Roman" w:hAnsi="Times New Roman CYR" w:cs="Times New Roman"/>
                <w:color w:val="000000"/>
              </w:rPr>
            </w:pPr>
            <w:r w:rsidRPr="001C6327">
              <w:rPr>
                <w:rFonts w:ascii="Times New Roman CYR" w:eastAsia="Times New Roman" w:hAnsi="Times New Roman CYR" w:cs="Times New Roman"/>
                <w:color w:val="000000"/>
              </w:rPr>
              <w:t>Наименование объекта</w:t>
            </w:r>
          </w:p>
        </w:tc>
        <w:tc>
          <w:tcPr>
            <w:tcW w:w="2835" w:type="dxa"/>
            <w:gridSpan w:val="2"/>
            <w:tcBorders>
              <w:top w:val="single" w:sz="12" w:space="0" w:color="7F7F7F"/>
            </w:tcBorders>
            <w:shd w:val="clear" w:color="auto" w:fill="auto"/>
            <w:vAlign w:val="center"/>
          </w:tcPr>
          <w:p w14:paraId="13BAB03A" w14:textId="77777777" w:rsidR="004D6378" w:rsidRPr="001C6327" w:rsidRDefault="004D6378" w:rsidP="0038422B">
            <w:pPr>
              <w:spacing w:after="0" w:line="240" w:lineRule="auto"/>
              <w:jc w:val="center"/>
              <w:rPr>
                <w:rFonts w:ascii="Times New Roman CYR" w:eastAsia="Times New Roman" w:hAnsi="Times New Roman CYR" w:cs="Times New Roman"/>
                <w:color w:val="000000"/>
              </w:rPr>
            </w:pPr>
            <w:r w:rsidRPr="001C6327">
              <w:rPr>
                <w:rFonts w:ascii="Times New Roman CYR" w:eastAsia="Times New Roman" w:hAnsi="Times New Roman CYR" w:cs="Times New Roman"/>
                <w:color w:val="000000"/>
              </w:rPr>
              <w:t>Показатель минимально допустимого уровня обеспеченности</w:t>
            </w:r>
          </w:p>
        </w:tc>
        <w:tc>
          <w:tcPr>
            <w:tcW w:w="3515" w:type="dxa"/>
            <w:gridSpan w:val="2"/>
            <w:tcBorders>
              <w:top w:val="single" w:sz="12" w:space="0" w:color="7F7F7F"/>
            </w:tcBorders>
            <w:shd w:val="clear" w:color="auto" w:fill="auto"/>
            <w:vAlign w:val="center"/>
          </w:tcPr>
          <w:p w14:paraId="7C074B54" w14:textId="77777777" w:rsidR="004D6378" w:rsidRPr="001C6327" w:rsidRDefault="004D6378" w:rsidP="0038422B">
            <w:pPr>
              <w:spacing w:after="0" w:line="240" w:lineRule="auto"/>
              <w:jc w:val="center"/>
              <w:rPr>
                <w:rFonts w:ascii="Times New Roman CYR" w:eastAsia="Times New Roman" w:hAnsi="Times New Roman CYR" w:cs="Times New Roman"/>
                <w:color w:val="000000"/>
              </w:rPr>
            </w:pPr>
            <w:r w:rsidRPr="001C6327">
              <w:rPr>
                <w:rFonts w:ascii="Times New Roman CYR" w:eastAsia="Times New Roman" w:hAnsi="Times New Roman CYR" w:cs="Times New Roman"/>
                <w:color w:val="000000"/>
              </w:rPr>
              <w:t>Показатель максимально допустимого уровня территориальной доступности</w:t>
            </w:r>
          </w:p>
        </w:tc>
      </w:tr>
      <w:tr w:rsidR="004D6378" w:rsidRPr="001C6327" w14:paraId="702AB14B" w14:textId="77777777" w:rsidTr="008D398A">
        <w:trPr>
          <w:trHeight w:val="439"/>
        </w:trPr>
        <w:tc>
          <w:tcPr>
            <w:tcW w:w="397" w:type="dxa"/>
            <w:vMerge/>
            <w:shd w:val="clear" w:color="auto" w:fill="auto"/>
            <w:vAlign w:val="center"/>
          </w:tcPr>
          <w:p w14:paraId="75A06A51" w14:textId="77777777" w:rsidR="004D6378" w:rsidRPr="001C6327" w:rsidRDefault="004D6378" w:rsidP="0038422B">
            <w:pPr>
              <w:spacing w:after="0" w:line="240" w:lineRule="auto"/>
              <w:jc w:val="center"/>
              <w:rPr>
                <w:rFonts w:ascii="Times New Roman CYR" w:eastAsia="Times New Roman" w:hAnsi="Times New Roman CYR" w:cs="Times New Roman"/>
                <w:color w:val="000000"/>
              </w:rPr>
            </w:pPr>
          </w:p>
        </w:tc>
        <w:tc>
          <w:tcPr>
            <w:tcW w:w="2864" w:type="dxa"/>
            <w:vMerge/>
            <w:shd w:val="clear" w:color="auto" w:fill="auto"/>
            <w:vAlign w:val="center"/>
          </w:tcPr>
          <w:p w14:paraId="261B9944" w14:textId="77777777" w:rsidR="004D6378" w:rsidRPr="001C6327" w:rsidRDefault="004D6378" w:rsidP="0038422B">
            <w:pPr>
              <w:spacing w:after="0" w:line="240" w:lineRule="auto"/>
              <w:jc w:val="center"/>
              <w:rPr>
                <w:rFonts w:ascii="Times New Roman CYR" w:eastAsia="Times New Roman" w:hAnsi="Times New Roman CYR" w:cs="Times New Roman"/>
                <w:color w:val="000000"/>
              </w:rPr>
            </w:pPr>
          </w:p>
        </w:tc>
        <w:tc>
          <w:tcPr>
            <w:tcW w:w="1417" w:type="dxa"/>
            <w:shd w:val="clear" w:color="auto" w:fill="auto"/>
            <w:vAlign w:val="center"/>
          </w:tcPr>
          <w:p w14:paraId="0BD398A7" w14:textId="77777777" w:rsidR="004D6378" w:rsidRPr="001C6327" w:rsidRDefault="004D6378" w:rsidP="0038422B">
            <w:pPr>
              <w:spacing w:after="0" w:line="240" w:lineRule="auto"/>
              <w:jc w:val="center"/>
              <w:rPr>
                <w:rFonts w:ascii="Times New Roman CYR" w:eastAsia="Times New Roman" w:hAnsi="Times New Roman CYR" w:cs="Times New Roman"/>
                <w:color w:val="000000"/>
              </w:rPr>
            </w:pPr>
            <w:r w:rsidRPr="001C6327">
              <w:rPr>
                <w:rFonts w:ascii="Times New Roman CYR" w:eastAsia="Times New Roman" w:hAnsi="Times New Roman CYR" w:cs="Times New Roman"/>
                <w:color w:val="000000"/>
              </w:rPr>
              <w:t>Единица измерения</w:t>
            </w:r>
          </w:p>
        </w:tc>
        <w:tc>
          <w:tcPr>
            <w:tcW w:w="1418" w:type="dxa"/>
            <w:shd w:val="clear" w:color="auto" w:fill="auto"/>
            <w:vAlign w:val="center"/>
          </w:tcPr>
          <w:p w14:paraId="4F93F511" w14:textId="77777777" w:rsidR="004D6378" w:rsidRPr="001C6327" w:rsidRDefault="004D6378" w:rsidP="0038422B">
            <w:pPr>
              <w:spacing w:after="0" w:line="240" w:lineRule="auto"/>
              <w:jc w:val="center"/>
              <w:rPr>
                <w:rFonts w:ascii="Times New Roman CYR" w:eastAsia="Times New Roman" w:hAnsi="Times New Roman CYR" w:cs="Times New Roman"/>
                <w:color w:val="000000"/>
              </w:rPr>
            </w:pPr>
            <w:r w:rsidRPr="001C6327">
              <w:rPr>
                <w:rFonts w:ascii="Times New Roman CYR" w:eastAsia="Times New Roman" w:hAnsi="Times New Roman CYR" w:cs="Times New Roman"/>
                <w:color w:val="000000"/>
              </w:rPr>
              <w:t>Величина</w:t>
            </w:r>
          </w:p>
        </w:tc>
        <w:tc>
          <w:tcPr>
            <w:tcW w:w="1559" w:type="dxa"/>
            <w:shd w:val="clear" w:color="auto" w:fill="auto"/>
            <w:vAlign w:val="center"/>
          </w:tcPr>
          <w:p w14:paraId="7A2D6211" w14:textId="77777777" w:rsidR="004D6378" w:rsidRPr="001C6327" w:rsidRDefault="004D6378" w:rsidP="0038422B">
            <w:pPr>
              <w:spacing w:after="0" w:line="240" w:lineRule="auto"/>
              <w:jc w:val="center"/>
              <w:rPr>
                <w:rFonts w:ascii="Times New Roman CYR" w:eastAsia="Times New Roman" w:hAnsi="Times New Roman CYR" w:cs="Times New Roman"/>
                <w:color w:val="000000"/>
              </w:rPr>
            </w:pPr>
            <w:r w:rsidRPr="001C6327">
              <w:rPr>
                <w:rFonts w:ascii="Times New Roman CYR" w:eastAsia="Times New Roman" w:hAnsi="Times New Roman CYR" w:cs="Times New Roman"/>
                <w:color w:val="000000"/>
              </w:rPr>
              <w:t xml:space="preserve">Единица </w:t>
            </w:r>
          </w:p>
          <w:p w14:paraId="3A181EA9" w14:textId="77777777" w:rsidR="004D6378" w:rsidRPr="001C6327" w:rsidRDefault="004D6378" w:rsidP="0038422B">
            <w:pPr>
              <w:spacing w:after="0" w:line="240" w:lineRule="auto"/>
              <w:jc w:val="center"/>
              <w:rPr>
                <w:rFonts w:ascii="Times New Roman CYR" w:eastAsia="Times New Roman" w:hAnsi="Times New Roman CYR" w:cs="Times New Roman"/>
                <w:color w:val="000000"/>
              </w:rPr>
            </w:pPr>
            <w:r w:rsidRPr="001C6327">
              <w:rPr>
                <w:rFonts w:ascii="Times New Roman CYR" w:eastAsia="Times New Roman" w:hAnsi="Times New Roman CYR" w:cs="Times New Roman"/>
                <w:color w:val="000000"/>
              </w:rPr>
              <w:t>измерения</w:t>
            </w:r>
          </w:p>
        </w:tc>
        <w:tc>
          <w:tcPr>
            <w:tcW w:w="1956" w:type="dxa"/>
            <w:shd w:val="clear" w:color="auto" w:fill="auto"/>
            <w:vAlign w:val="center"/>
          </w:tcPr>
          <w:p w14:paraId="4A5D163B" w14:textId="77777777" w:rsidR="004D6378" w:rsidRPr="001C6327" w:rsidRDefault="004D6378" w:rsidP="0038422B">
            <w:pPr>
              <w:spacing w:after="0" w:line="240" w:lineRule="auto"/>
              <w:jc w:val="center"/>
              <w:rPr>
                <w:rFonts w:ascii="Times New Roman CYR" w:eastAsia="Times New Roman" w:hAnsi="Times New Roman CYR" w:cs="Times New Roman"/>
                <w:color w:val="000000"/>
              </w:rPr>
            </w:pPr>
            <w:r w:rsidRPr="001C6327">
              <w:rPr>
                <w:rFonts w:ascii="Times New Roman CYR" w:eastAsia="Times New Roman" w:hAnsi="Times New Roman CYR" w:cs="Times New Roman"/>
                <w:color w:val="000000"/>
              </w:rPr>
              <w:t>Величина</w:t>
            </w:r>
          </w:p>
        </w:tc>
      </w:tr>
      <w:tr w:rsidR="004D6378" w:rsidRPr="001C6327" w14:paraId="33DB11DF" w14:textId="77777777" w:rsidTr="008D398A">
        <w:trPr>
          <w:trHeight w:val="542"/>
        </w:trPr>
        <w:tc>
          <w:tcPr>
            <w:tcW w:w="397" w:type="dxa"/>
            <w:shd w:val="clear" w:color="auto" w:fill="auto"/>
            <w:vAlign w:val="center"/>
          </w:tcPr>
          <w:p w14:paraId="30E07E9C" w14:textId="77777777" w:rsidR="004D6378" w:rsidRPr="001C6327" w:rsidRDefault="004D6378" w:rsidP="0038422B">
            <w:pPr>
              <w:spacing w:after="0" w:line="240" w:lineRule="auto"/>
              <w:jc w:val="center"/>
              <w:rPr>
                <w:rFonts w:ascii="Times New Roman CYR" w:eastAsia="Times New Roman" w:hAnsi="Times New Roman CYR" w:cs="Times New Roman"/>
                <w:color w:val="000000"/>
                <w:lang w:val="en-US"/>
              </w:rPr>
            </w:pPr>
            <w:r w:rsidRPr="001C6327">
              <w:rPr>
                <w:rFonts w:ascii="Times New Roman CYR" w:eastAsia="Times New Roman" w:hAnsi="Times New Roman CYR" w:cs="Times New Roman"/>
                <w:color w:val="000000"/>
                <w:lang w:val="en-US"/>
              </w:rPr>
              <w:t>1.</w:t>
            </w:r>
          </w:p>
        </w:tc>
        <w:tc>
          <w:tcPr>
            <w:tcW w:w="2864" w:type="dxa"/>
            <w:shd w:val="clear" w:color="auto" w:fill="auto"/>
            <w:vAlign w:val="center"/>
          </w:tcPr>
          <w:p w14:paraId="2F6603F5" w14:textId="77777777" w:rsidR="004D6378" w:rsidRPr="001C6327" w:rsidRDefault="004D6378" w:rsidP="0038422B">
            <w:pPr>
              <w:spacing w:after="0" w:line="240" w:lineRule="auto"/>
              <w:rPr>
                <w:rFonts w:ascii="Times New Roman CYR" w:eastAsia="Times New Roman" w:hAnsi="Times New Roman CYR" w:cs="Times New Roman"/>
                <w:color w:val="000000"/>
              </w:rPr>
            </w:pPr>
            <w:r w:rsidRPr="001C6327">
              <w:rPr>
                <w:rFonts w:ascii="Times New Roman CYR" w:eastAsia="Times New Roman" w:hAnsi="Times New Roman CYR" w:cs="Times New Roman"/>
                <w:color w:val="000000"/>
              </w:rPr>
              <w:t>Организация по предоставлению ритуальных услуг</w:t>
            </w:r>
          </w:p>
        </w:tc>
        <w:tc>
          <w:tcPr>
            <w:tcW w:w="1417" w:type="dxa"/>
            <w:shd w:val="clear" w:color="auto" w:fill="auto"/>
            <w:vAlign w:val="center"/>
          </w:tcPr>
          <w:p w14:paraId="77B2AD4F" w14:textId="77777777" w:rsidR="004D6378" w:rsidRPr="001C6327" w:rsidRDefault="004D6378" w:rsidP="0038422B">
            <w:pPr>
              <w:spacing w:after="0" w:line="240" w:lineRule="auto"/>
              <w:jc w:val="center"/>
              <w:rPr>
                <w:rFonts w:ascii="Times New Roman CYR" w:eastAsia="Times New Roman" w:hAnsi="Times New Roman CYR" w:cs="Times New Roman"/>
                <w:color w:val="000000"/>
              </w:rPr>
            </w:pPr>
            <w:r w:rsidRPr="001C6327">
              <w:rPr>
                <w:rFonts w:ascii="Times New Roman CYR" w:eastAsia="Times New Roman" w:hAnsi="Times New Roman CYR" w:cs="Times New Roman"/>
                <w:color w:val="000000"/>
              </w:rPr>
              <w:t>объект на 0,5-1 млн. чел.</w:t>
            </w:r>
          </w:p>
        </w:tc>
        <w:tc>
          <w:tcPr>
            <w:tcW w:w="1418" w:type="dxa"/>
            <w:shd w:val="clear" w:color="auto" w:fill="auto"/>
            <w:vAlign w:val="center"/>
          </w:tcPr>
          <w:p w14:paraId="1CAFB1B4" w14:textId="77777777" w:rsidR="004D6378" w:rsidRPr="001C6327" w:rsidRDefault="004D6378" w:rsidP="0038422B">
            <w:pPr>
              <w:spacing w:after="0" w:line="240" w:lineRule="auto"/>
              <w:jc w:val="center"/>
              <w:rPr>
                <w:rFonts w:ascii="Times New Roman CYR" w:eastAsia="Times New Roman" w:hAnsi="Times New Roman CYR" w:cs="Times New Roman"/>
                <w:color w:val="000000"/>
              </w:rPr>
            </w:pPr>
            <w:r w:rsidRPr="001C6327">
              <w:rPr>
                <w:rFonts w:ascii="Times New Roman CYR" w:eastAsia="Times New Roman" w:hAnsi="Times New Roman CYR" w:cs="Times New Roman"/>
                <w:color w:val="000000"/>
              </w:rPr>
              <w:t>1</w:t>
            </w:r>
          </w:p>
        </w:tc>
        <w:tc>
          <w:tcPr>
            <w:tcW w:w="1559" w:type="dxa"/>
            <w:shd w:val="clear" w:color="auto" w:fill="auto"/>
            <w:vAlign w:val="center"/>
          </w:tcPr>
          <w:p w14:paraId="1B40FF90" w14:textId="77777777" w:rsidR="004D6378" w:rsidRPr="001C6327" w:rsidRDefault="004D6378" w:rsidP="0038422B">
            <w:pPr>
              <w:spacing w:after="0" w:line="240" w:lineRule="auto"/>
              <w:jc w:val="center"/>
              <w:rPr>
                <w:rFonts w:ascii="Times New Roman CYR" w:eastAsia="Times New Roman" w:hAnsi="Times New Roman CYR" w:cs="Times New Roman"/>
                <w:color w:val="000000"/>
              </w:rPr>
            </w:pPr>
            <w:r w:rsidRPr="001C6327">
              <w:rPr>
                <w:rFonts w:ascii="Times New Roman CYR" w:eastAsia="Times New Roman" w:hAnsi="Times New Roman CYR" w:cs="Times New Roman"/>
                <w:color w:val="000000"/>
              </w:rPr>
              <w:t>СЗЗ, м</w:t>
            </w:r>
          </w:p>
        </w:tc>
        <w:tc>
          <w:tcPr>
            <w:tcW w:w="1956" w:type="dxa"/>
            <w:shd w:val="clear" w:color="auto" w:fill="auto"/>
            <w:vAlign w:val="center"/>
          </w:tcPr>
          <w:p w14:paraId="2799017E" w14:textId="77777777" w:rsidR="004D6378" w:rsidRPr="001C6327" w:rsidRDefault="004D6378" w:rsidP="0038422B">
            <w:pPr>
              <w:spacing w:after="0" w:line="240" w:lineRule="auto"/>
              <w:jc w:val="center"/>
              <w:rPr>
                <w:rFonts w:ascii="Times New Roman CYR" w:eastAsia="Times New Roman" w:hAnsi="Times New Roman CYR" w:cs="Times New Roman"/>
                <w:color w:val="000000"/>
              </w:rPr>
            </w:pPr>
            <w:r w:rsidRPr="001C6327">
              <w:rPr>
                <w:rFonts w:ascii="Times New Roman CYR" w:eastAsia="Times New Roman" w:hAnsi="Times New Roman CYR" w:cs="Times New Roman"/>
                <w:color w:val="000000"/>
              </w:rPr>
              <w:t>300</w:t>
            </w:r>
          </w:p>
        </w:tc>
      </w:tr>
      <w:tr w:rsidR="004D6378" w:rsidRPr="001C6327" w14:paraId="5323CDFD" w14:textId="77777777" w:rsidTr="008D398A">
        <w:trPr>
          <w:trHeight w:val="468"/>
        </w:trPr>
        <w:tc>
          <w:tcPr>
            <w:tcW w:w="397" w:type="dxa"/>
            <w:tcBorders>
              <w:bottom w:val="single" w:sz="12" w:space="0" w:color="7F7F7F"/>
            </w:tcBorders>
            <w:vAlign w:val="center"/>
          </w:tcPr>
          <w:p w14:paraId="76495C58" w14:textId="77777777" w:rsidR="004D6378" w:rsidRPr="001C6327" w:rsidRDefault="004D6378" w:rsidP="0038422B">
            <w:pPr>
              <w:spacing w:after="0" w:line="240" w:lineRule="auto"/>
              <w:jc w:val="center"/>
              <w:rPr>
                <w:rFonts w:ascii="Times New Roman CYR" w:eastAsia="Times New Roman" w:hAnsi="Times New Roman CYR" w:cs="Times New Roman"/>
                <w:color w:val="000000"/>
              </w:rPr>
            </w:pPr>
            <w:r w:rsidRPr="001C6327">
              <w:rPr>
                <w:rFonts w:ascii="Times New Roman CYR" w:eastAsia="Times New Roman" w:hAnsi="Times New Roman CYR" w:cs="Times New Roman"/>
                <w:color w:val="000000"/>
              </w:rPr>
              <w:t>2.</w:t>
            </w:r>
          </w:p>
        </w:tc>
        <w:tc>
          <w:tcPr>
            <w:tcW w:w="2864" w:type="dxa"/>
            <w:tcBorders>
              <w:bottom w:val="single" w:sz="12" w:space="0" w:color="7F7F7F"/>
            </w:tcBorders>
            <w:vAlign w:val="center"/>
          </w:tcPr>
          <w:p w14:paraId="77688EFB" w14:textId="77777777" w:rsidR="004D6378" w:rsidRPr="001C6327" w:rsidRDefault="004D6378" w:rsidP="0038422B">
            <w:pPr>
              <w:spacing w:after="0" w:line="240" w:lineRule="auto"/>
              <w:rPr>
                <w:rFonts w:ascii="Times New Roman CYR" w:eastAsia="Times New Roman" w:hAnsi="Times New Roman CYR" w:cs="Times New Roman"/>
                <w:color w:val="000000"/>
              </w:rPr>
            </w:pPr>
            <w:r w:rsidRPr="001C6327">
              <w:rPr>
                <w:rFonts w:ascii="Times New Roman CYR" w:eastAsia="Times New Roman" w:hAnsi="Times New Roman CYR" w:cs="Times New Roman"/>
                <w:color w:val="000000"/>
              </w:rPr>
              <w:t>Кладбища традиционного захоронения</w:t>
            </w:r>
          </w:p>
        </w:tc>
        <w:tc>
          <w:tcPr>
            <w:tcW w:w="1417" w:type="dxa"/>
            <w:tcBorders>
              <w:bottom w:val="single" w:sz="12" w:space="0" w:color="7F7F7F"/>
            </w:tcBorders>
            <w:vAlign w:val="center"/>
          </w:tcPr>
          <w:p w14:paraId="01422C7F" w14:textId="77777777" w:rsidR="004D6378" w:rsidRPr="001C6327" w:rsidRDefault="004D6378" w:rsidP="0038422B">
            <w:pPr>
              <w:spacing w:after="0" w:line="240" w:lineRule="auto"/>
              <w:jc w:val="center"/>
              <w:rPr>
                <w:rFonts w:ascii="Times New Roman CYR" w:eastAsia="Times New Roman" w:hAnsi="Times New Roman CYR" w:cs="Times New Roman"/>
                <w:color w:val="000000"/>
              </w:rPr>
            </w:pPr>
            <w:r w:rsidRPr="001C6327">
              <w:rPr>
                <w:rFonts w:ascii="Times New Roman CYR" w:eastAsia="Times New Roman" w:hAnsi="Times New Roman CYR" w:cs="Times New Roman"/>
                <w:color w:val="000000"/>
              </w:rPr>
              <w:t>га / 1000 чел.</w:t>
            </w:r>
          </w:p>
        </w:tc>
        <w:tc>
          <w:tcPr>
            <w:tcW w:w="1418" w:type="dxa"/>
            <w:tcBorders>
              <w:bottom w:val="single" w:sz="12" w:space="0" w:color="7F7F7F"/>
            </w:tcBorders>
            <w:vAlign w:val="center"/>
          </w:tcPr>
          <w:p w14:paraId="62B1BA9C" w14:textId="77777777" w:rsidR="004D6378" w:rsidRPr="001C6327" w:rsidRDefault="004D6378" w:rsidP="0038422B">
            <w:pPr>
              <w:spacing w:after="0" w:line="240" w:lineRule="auto"/>
              <w:jc w:val="center"/>
              <w:rPr>
                <w:rFonts w:ascii="Times New Roman CYR" w:eastAsia="Times New Roman" w:hAnsi="Times New Roman CYR" w:cs="Times New Roman"/>
                <w:color w:val="000000"/>
              </w:rPr>
            </w:pPr>
            <w:r w:rsidRPr="001C6327">
              <w:rPr>
                <w:rFonts w:ascii="Times New Roman CYR" w:eastAsia="Times New Roman" w:hAnsi="Times New Roman CYR" w:cs="Times New Roman"/>
                <w:color w:val="000000"/>
              </w:rPr>
              <w:t>0,24</w:t>
            </w:r>
          </w:p>
        </w:tc>
        <w:tc>
          <w:tcPr>
            <w:tcW w:w="1559" w:type="dxa"/>
            <w:tcBorders>
              <w:bottom w:val="single" w:sz="12" w:space="0" w:color="7F7F7F"/>
            </w:tcBorders>
            <w:vAlign w:val="center"/>
          </w:tcPr>
          <w:p w14:paraId="5750CE89" w14:textId="77777777" w:rsidR="004D6378" w:rsidRPr="001C6327" w:rsidRDefault="004D6378" w:rsidP="0038422B">
            <w:pPr>
              <w:spacing w:after="0" w:line="240" w:lineRule="auto"/>
              <w:jc w:val="center"/>
              <w:rPr>
                <w:rFonts w:ascii="Times New Roman CYR" w:eastAsia="Times New Roman" w:hAnsi="Times New Roman CYR" w:cs="Times New Roman"/>
                <w:color w:val="000000"/>
              </w:rPr>
            </w:pPr>
            <w:r w:rsidRPr="001C6327">
              <w:rPr>
                <w:rFonts w:ascii="Times New Roman CYR" w:eastAsia="Times New Roman" w:hAnsi="Times New Roman CYR" w:cs="Times New Roman"/>
                <w:color w:val="000000"/>
              </w:rPr>
              <w:t>СЗЗ, м</w:t>
            </w:r>
          </w:p>
        </w:tc>
        <w:tc>
          <w:tcPr>
            <w:tcW w:w="1956" w:type="dxa"/>
            <w:tcBorders>
              <w:bottom w:val="single" w:sz="12" w:space="0" w:color="7F7F7F"/>
            </w:tcBorders>
            <w:vAlign w:val="center"/>
          </w:tcPr>
          <w:p w14:paraId="5210373C" w14:textId="77777777" w:rsidR="004D6378" w:rsidRPr="001C6327" w:rsidRDefault="004D6378" w:rsidP="0038422B">
            <w:pPr>
              <w:spacing w:after="0" w:line="240" w:lineRule="auto"/>
              <w:jc w:val="center"/>
              <w:rPr>
                <w:rFonts w:ascii="Times New Roman CYR" w:eastAsia="Times New Roman" w:hAnsi="Times New Roman CYR" w:cs="Times New Roman"/>
                <w:color w:val="000000"/>
              </w:rPr>
            </w:pPr>
            <w:r w:rsidRPr="001C6327">
              <w:rPr>
                <w:rFonts w:ascii="Times New Roman CYR" w:eastAsia="Times New Roman" w:hAnsi="Times New Roman CYR" w:cs="Times New Roman"/>
                <w:color w:val="000000"/>
              </w:rPr>
              <w:t>500</w:t>
            </w:r>
          </w:p>
        </w:tc>
      </w:tr>
    </w:tbl>
    <w:p w14:paraId="1FA250E8" w14:textId="77777777" w:rsidR="008A2AAB" w:rsidRDefault="008A2AAB" w:rsidP="0038422B">
      <w:pPr>
        <w:spacing w:after="0" w:line="240" w:lineRule="auto"/>
        <w:ind w:firstLine="709"/>
        <w:rPr>
          <w:rFonts w:ascii="Times New Roman CYR" w:eastAsia="Times New Roman" w:hAnsi="Times New Roman CYR" w:cs="Times New Roman"/>
          <w:color w:val="000000"/>
          <w:sz w:val="28"/>
          <w:szCs w:val="28"/>
        </w:rPr>
      </w:pPr>
    </w:p>
    <w:p w14:paraId="3106A0A2" w14:textId="77777777" w:rsidR="004D6378" w:rsidRPr="004D6378" w:rsidRDefault="004D6378" w:rsidP="0038422B">
      <w:pPr>
        <w:spacing w:after="0" w:line="240" w:lineRule="auto"/>
        <w:ind w:firstLine="709"/>
        <w:rPr>
          <w:rFonts w:ascii="Times New Roman CYR" w:eastAsia="Times New Roman" w:hAnsi="Times New Roman CYR" w:cs="Times New Roman"/>
          <w:color w:val="000000"/>
          <w:sz w:val="20"/>
        </w:rPr>
      </w:pPr>
      <w:r w:rsidRPr="004D6378">
        <w:rPr>
          <w:rFonts w:ascii="Times New Roman CYR" w:eastAsia="Times New Roman" w:hAnsi="Times New Roman CYR" w:cs="Times New Roman"/>
          <w:color w:val="000000"/>
          <w:sz w:val="28"/>
          <w:szCs w:val="28"/>
        </w:rPr>
        <w:t>2.15. Расчетные показатели защитных сооружений, средств для защиты территорий от чрезвычайных ситуаций.</w:t>
      </w:r>
    </w:p>
    <w:p w14:paraId="664D4436" w14:textId="77777777" w:rsidR="004D6378" w:rsidRPr="008A2AAB" w:rsidRDefault="004D6378" w:rsidP="008A2AAB">
      <w:pPr>
        <w:spacing w:after="0" w:line="240" w:lineRule="auto"/>
        <w:contextualSpacing/>
        <w:jc w:val="right"/>
        <w:rPr>
          <w:rFonts w:ascii="Times New Roman CYR" w:eastAsia="Times New Roman" w:hAnsi="Times New Roman CYR" w:cs="Times New Roman"/>
          <w:color w:val="000000"/>
          <w:sz w:val="28"/>
          <w:szCs w:val="28"/>
        </w:rPr>
      </w:pPr>
      <w:r w:rsidRPr="008A2AAB">
        <w:rPr>
          <w:rFonts w:ascii="Times New Roman CYR" w:eastAsia="Times New Roman" w:hAnsi="Times New Roman CYR" w:cs="Times New Roman"/>
          <w:color w:val="000000"/>
          <w:sz w:val="28"/>
          <w:szCs w:val="28"/>
        </w:rPr>
        <w:t>Таблица 1.</w:t>
      </w:r>
    </w:p>
    <w:tbl>
      <w:tblPr>
        <w:tblW w:w="9611" w:type="dxa"/>
        <w:tblInd w:w="-5" w:type="dxa"/>
        <w:tblBorders>
          <w:top w:val="single" w:sz="12" w:space="0" w:color="7F7F7F"/>
          <w:left w:val="single" w:sz="12" w:space="0" w:color="7F7F7F"/>
          <w:bottom w:val="single" w:sz="12" w:space="0" w:color="7F7F7F"/>
          <w:right w:val="single" w:sz="12" w:space="0" w:color="7F7F7F"/>
          <w:insideH w:val="single" w:sz="6" w:space="0" w:color="7F7F7F"/>
          <w:insideV w:val="single" w:sz="6" w:space="0" w:color="7F7F7F"/>
        </w:tblBorders>
        <w:tblLook w:val="00A0" w:firstRow="1" w:lastRow="0" w:firstColumn="1" w:lastColumn="0" w:noHBand="0" w:noVBand="0"/>
      </w:tblPr>
      <w:tblGrid>
        <w:gridCol w:w="445"/>
        <w:gridCol w:w="2645"/>
        <w:gridCol w:w="1948"/>
        <w:gridCol w:w="1199"/>
        <w:gridCol w:w="1418"/>
        <w:gridCol w:w="1956"/>
      </w:tblGrid>
      <w:tr w:rsidR="004D6378" w:rsidRPr="001C6327" w14:paraId="02771D7A" w14:textId="77777777" w:rsidTr="008D398A">
        <w:trPr>
          <w:trHeight w:val="778"/>
        </w:trPr>
        <w:tc>
          <w:tcPr>
            <w:tcW w:w="445" w:type="dxa"/>
            <w:vMerge w:val="restart"/>
            <w:tcBorders>
              <w:top w:val="single" w:sz="12" w:space="0" w:color="7F7F7F"/>
            </w:tcBorders>
            <w:shd w:val="clear" w:color="auto" w:fill="auto"/>
            <w:vAlign w:val="center"/>
          </w:tcPr>
          <w:p w14:paraId="3D3EB1E5" w14:textId="77777777" w:rsidR="004D6378" w:rsidRPr="001C6327" w:rsidRDefault="004D6378" w:rsidP="0038422B">
            <w:pPr>
              <w:spacing w:after="0" w:line="240" w:lineRule="auto"/>
              <w:jc w:val="center"/>
              <w:rPr>
                <w:rFonts w:ascii="Times New Roman CYR" w:eastAsia="Times New Roman" w:hAnsi="Times New Roman CYR" w:cs="Times New Roman"/>
                <w:color w:val="000000"/>
              </w:rPr>
            </w:pPr>
            <w:r w:rsidRPr="001C6327">
              <w:rPr>
                <w:rFonts w:ascii="Times New Roman CYR" w:eastAsia="Times New Roman" w:hAnsi="Times New Roman CYR" w:cs="Times New Roman"/>
                <w:color w:val="000000"/>
              </w:rPr>
              <w:t>№</w:t>
            </w:r>
          </w:p>
        </w:tc>
        <w:tc>
          <w:tcPr>
            <w:tcW w:w="2645" w:type="dxa"/>
            <w:vMerge w:val="restart"/>
            <w:tcBorders>
              <w:top w:val="single" w:sz="12" w:space="0" w:color="7F7F7F"/>
            </w:tcBorders>
            <w:shd w:val="clear" w:color="auto" w:fill="auto"/>
            <w:vAlign w:val="center"/>
          </w:tcPr>
          <w:p w14:paraId="293B75B6" w14:textId="77777777" w:rsidR="004D6378" w:rsidRPr="001C6327" w:rsidRDefault="004D6378" w:rsidP="0038422B">
            <w:pPr>
              <w:spacing w:after="0" w:line="240" w:lineRule="auto"/>
              <w:jc w:val="center"/>
              <w:rPr>
                <w:rFonts w:ascii="Times New Roman CYR" w:eastAsia="Times New Roman" w:hAnsi="Times New Roman CYR" w:cs="Times New Roman"/>
                <w:color w:val="000000"/>
              </w:rPr>
            </w:pPr>
            <w:r w:rsidRPr="001C6327">
              <w:rPr>
                <w:rFonts w:ascii="Times New Roman CYR" w:eastAsia="Times New Roman" w:hAnsi="Times New Roman CYR" w:cs="Times New Roman"/>
                <w:color w:val="000000"/>
              </w:rPr>
              <w:t>Наименование объекта</w:t>
            </w:r>
          </w:p>
        </w:tc>
        <w:tc>
          <w:tcPr>
            <w:tcW w:w="3147" w:type="dxa"/>
            <w:gridSpan w:val="2"/>
            <w:tcBorders>
              <w:top w:val="single" w:sz="12" w:space="0" w:color="7F7F7F"/>
            </w:tcBorders>
            <w:shd w:val="clear" w:color="auto" w:fill="auto"/>
            <w:vAlign w:val="center"/>
          </w:tcPr>
          <w:p w14:paraId="691F8096" w14:textId="77777777" w:rsidR="004D6378" w:rsidRPr="001C6327" w:rsidRDefault="004D6378" w:rsidP="0038422B">
            <w:pPr>
              <w:spacing w:after="0" w:line="240" w:lineRule="auto"/>
              <w:jc w:val="center"/>
              <w:rPr>
                <w:rFonts w:ascii="Times New Roman CYR" w:eastAsia="Times New Roman" w:hAnsi="Times New Roman CYR" w:cs="Times New Roman"/>
                <w:color w:val="000000"/>
              </w:rPr>
            </w:pPr>
            <w:r w:rsidRPr="001C6327">
              <w:rPr>
                <w:rFonts w:ascii="Times New Roman CYR" w:eastAsia="Times New Roman" w:hAnsi="Times New Roman CYR" w:cs="Times New Roman"/>
                <w:color w:val="000000"/>
              </w:rPr>
              <w:t>Показатель минимально допустимого уровня обеспеченности</w:t>
            </w:r>
          </w:p>
        </w:tc>
        <w:tc>
          <w:tcPr>
            <w:tcW w:w="3374" w:type="dxa"/>
            <w:gridSpan w:val="2"/>
            <w:tcBorders>
              <w:top w:val="single" w:sz="12" w:space="0" w:color="7F7F7F"/>
            </w:tcBorders>
            <w:shd w:val="clear" w:color="auto" w:fill="auto"/>
            <w:vAlign w:val="center"/>
          </w:tcPr>
          <w:p w14:paraId="7894E08B" w14:textId="77777777" w:rsidR="004D6378" w:rsidRPr="001C6327" w:rsidRDefault="004D6378" w:rsidP="0038422B">
            <w:pPr>
              <w:spacing w:after="0" w:line="240" w:lineRule="auto"/>
              <w:jc w:val="center"/>
              <w:rPr>
                <w:rFonts w:ascii="Times New Roman CYR" w:eastAsia="Times New Roman" w:hAnsi="Times New Roman CYR" w:cs="Times New Roman"/>
                <w:color w:val="000000"/>
              </w:rPr>
            </w:pPr>
            <w:r w:rsidRPr="001C6327">
              <w:rPr>
                <w:rFonts w:ascii="Times New Roman CYR" w:eastAsia="Times New Roman" w:hAnsi="Times New Roman CYR" w:cs="Times New Roman"/>
                <w:color w:val="000000"/>
              </w:rPr>
              <w:t>Показатель максимально допустимого уровня территориальной доступности</w:t>
            </w:r>
          </w:p>
        </w:tc>
      </w:tr>
      <w:tr w:rsidR="004D6378" w:rsidRPr="001C6327" w14:paraId="2BE89506" w14:textId="77777777" w:rsidTr="008D398A">
        <w:trPr>
          <w:trHeight w:val="389"/>
        </w:trPr>
        <w:tc>
          <w:tcPr>
            <w:tcW w:w="445" w:type="dxa"/>
            <w:vMerge/>
            <w:shd w:val="clear" w:color="auto" w:fill="auto"/>
            <w:vAlign w:val="center"/>
          </w:tcPr>
          <w:p w14:paraId="2EB270DE" w14:textId="77777777" w:rsidR="004D6378" w:rsidRPr="001C6327" w:rsidRDefault="004D6378" w:rsidP="0038422B">
            <w:pPr>
              <w:spacing w:after="0" w:line="240" w:lineRule="auto"/>
              <w:jc w:val="center"/>
              <w:rPr>
                <w:rFonts w:ascii="Times New Roman CYR" w:eastAsia="Times New Roman" w:hAnsi="Times New Roman CYR" w:cs="Times New Roman"/>
                <w:color w:val="000000"/>
              </w:rPr>
            </w:pPr>
          </w:p>
        </w:tc>
        <w:tc>
          <w:tcPr>
            <w:tcW w:w="2645" w:type="dxa"/>
            <w:vMerge/>
            <w:shd w:val="clear" w:color="auto" w:fill="auto"/>
            <w:vAlign w:val="center"/>
          </w:tcPr>
          <w:p w14:paraId="0EA0BA30" w14:textId="77777777" w:rsidR="004D6378" w:rsidRPr="001C6327" w:rsidRDefault="004D6378" w:rsidP="0038422B">
            <w:pPr>
              <w:spacing w:after="0" w:line="240" w:lineRule="auto"/>
              <w:jc w:val="center"/>
              <w:rPr>
                <w:rFonts w:ascii="Times New Roman CYR" w:eastAsia="Times New Roman" w:hAnsi="Times New Roman CYR" w:cs="Times New Roman"/>
                <w:color w:val="000000"/>
              </w:rPr>
            </w:pPr>
          </w:p>
        </w:tc>
        <w:tc>
          <w:tcPr>
            <w:tcW w:w="1948" w:type="dxa"/>
            <w:shd w:val="clear" w:color="auto" w:fill="auto"/>
            <w:vAlign w:val="center"/>
          </w:tcPr>
          <w:p w14:paraId="47137D22" w14:textId="77777777" w:rsidR="004D6378" w:rsidRPr="001C6327" w:rsidRDefault="004D6378" w:rsidP="0038422B">
            <w:pPr>
              <w:spacing w:after="0" w:line="240" w:lineRule="auto"/>
              <w:jc w:val="center"/>
              <w:rPr>
                <w:rFonts w:ascii="Times New Roman CYR" w:eastAsia="Times New Roman" w:hAnsi="Times New Roman CYR" w:cs="Times New Roman"/>
                <w:color w:val="000000"/>
              </w:rPr>
            </w:pPr>
            <w:r w:rsidRPr="001C6327">
              <w:rPr>
                <w:rFonts w:ascii="Times New Roman CYR" w:eastAsia="Times New Roman" w:hAnsi="Times New Roman CYR" w:cs="Times New Roman"/>
                <w:color w:val="000000"/>
              </w:rPr>
              <w:t xml:space="preserve">Единица </w:t>
            </w:r>
          </w:p>
          <w:p w14:paraId="51B455F2" w14:textId="77777777" w:rsidR="004D6378" w:rsidRPr="001C6327" w:rsidRDefault="004D6378" w:rsidP="0038422B">
            <w:pPr>
              <w:spacing w:after="0" w:line="240" w:lineRule="auto"/>
              <w:jc w:val="center"/>
              <w:rPr>
                <w:rFonts w:ascii="Times New Roman CYR" w:eastAsia="Times New Roman" w:hAnsi="Times New Roman CYR" w:cs="Times New Roman"/>
                <w:color w:val="000000"/>
              </w:rPr>
            </w:pPr>
            <w:r w:rsidRPr="001C6327">
              <w:rPr>
                <w:rFonts w:ascii="Times New Roman CYR" w:eastAsia="Times New Roman" w:hAnsi="Times New Roman CYR" w:cs="Times New Roman"/>
                <w:color w:val="000000"/>
              </w:rPr>
              <w:t>измерения</w:t>
            </w:r>
          </w:p>
        </w:tc>
        <w:tc>
          <w:tcPr>
            <w:tcW w:w="1199" w:type="dxa"/>
            <w:shd w:val="clear" w:color="auto" w:fill="auto"/>
            <w:vAlign w:val="center"/>
          </w:tcPr>
          <w:p w14:paraId="0E520187" w14:textId="77777777" w:rsidR="004D6378" w:rsidRPr="001C6327" w:rsidRDefault="004D6378" w:rsidP="0038422B">
            <w:pPr>
              <w:spacing w:after="0" w:line="240" w:lineRule="auto"/>
              <w:jc w:val="center"/>
              <w:rPr>
                <w:rFonts w:ascii="Times New Roman CYR" w:eastAsia="Times New Roman" w:hAnsi="Times New Roman CYR" w:cs="Times New Roman"/>
                <w:color w:val="000000"/>
              </w:rPr>
            </w:pPr>
            <w:r w:rsidRPr="001C6327">
              <w:rPr>
                <w:rFonts w:ascii="Times New Roman CYR" w:eastAsia="Times New Roman" w:hAnsi="Times New Roman CYR" w:cs="Times New Roman"/>
                <w:color w:val="000000"/>
              </w:rPr>
              <w:t xml:space="preserve">Величина </w:t>
            </w:r>
          </w:p>
        </w:tc>
        <w:tc>
          <w:tcPr>
            <w:tcW w:w="1418" w:type="dxa"/>
            <w:shd w:val="clear" w:color="auto" w:fill="auto"/>
            <w:vAlign w:val="center"/>
          </w:tcPr>
          <w:p w14:paraId="7B115EFF" w14:textId="77777777" w:rsidR="004D6378" w:rsidRPr="001C6327" w:rsidRDefault="004D6378" w:rsidP="0038422B">
            <w:pPr>
              <w:spacing w:after="0" w:line="240" w:lineRule="auto"/>
              <w:jc w:val="center"/>
              <w:rPr>
                <w:rFonts w:ascii="Times New Roman CYR" w:eastAsia="Times New Roman" w:hAnsi="Times New Roman CYR" w:cs="Times New Roman"/>
                <w:color w:val="000000"/>
              </w:rPr>
            </w:pPr>
            <w:r w:rsidRPr="001C6327">
              <w:rPr>
                <w:rFonts w:ascii="Times New Roman CYR" w:eastAsia="Times New Roman" w:hAnsi="Times New Roman CYR" w:cs="Times New Roman"/>
                <w:color w:val="000000"/>
              </w:rPr>
              <w:t>Единица измерения</w:t>
            </w:r>
          </w:p>
        </w:tc>
        <w:tc>
          <w:tcPr>
            <w:tcW w:w="1956" w:type="dxa"/>
            <w:shd w:val="clear" w:color="auto" w:fill="auto"/>
            <w:vAlign w:val="center"/>
          </w:tcPr>
          <w:p w14:paraId="64765D5D" w14:textId="77777777" w:rsidR="004D6378" w:rsidRPr="001C6327" w:rsidRDefault="004D6378" w:rsidP="0038422B">
            <w:pPr>
              <w:spacing w:after="0" w:line="240" w:lineRule="auto"/>
              <w:jc w:val="center"/>
              <w:rPr>
                <w:rFonts w:ascii="Times New Roman CYR" w:eastAsia="Times New Roman" w:hAnsi="Times New Roman CYR" w:cs="Times New Roman"/>
                <w:color w:val="000000"/>
              </w:rPr>
            </w:pPr>
            <w:r w:rsidRPr="001C6327">
              <w:rPr>
                <w:rFonts w:ascii="Times New Roman CYR" w:eastAsia="Times New Roman" w:hAnsi="Times New Roman CYR" w:cs="Times New Roman"/>
                <w:color w:val="000000"/>
              </w:rPr>
              <w:t xml:space="preserve">Величина </w:t>
            </w:r>
          </w:p>
        </w:tc>
      </w:tr>
      <w:tr w:rsidR="004D6378" w:rsidRPr="001C6327" w14:paraId="7C635ECF" w14:textId="77777777" w:rsidTr="008D398A">
        <w:trPr>
          <w:trHeight w:val="838"/>
        </w:trPr>
        <w:tc>
          <w:tcPr>
            <w:tcW w:w="445" w:type="dxa"/>
            <w:tcBorders>
              <w:bottom w:val="single" w:sz="12" w:space="0" w:color="7F7F7F"/>
            </w:tcBorders>
            <w:vAlign w:val="center"/>
          </w:tcPr>
          <w:p w14:paraId="14A9D1A9" w14:textId="77777777" w:rsidR="004D6378" w:rsidRPr="001C6327" w:rsidRDefault="004D6378" w:rsidP="0038422B">
            <w:pPr>
              <w:spacing w:after="0" w:line="240" w:lineRule="auto"/>
              <w:jc w:val="center"/>
              <w:rPr>
                <w:rFonts w:ascii="Times New Roman CYR" w:eastAsia="Times New Roman" w:hAnsi="Times New Roman CYR" w:cs="Times New Roman"/>
                <w:color w:val="000000"/>
                <w:lang w:val="en-US"/>
              </w:rPr>
            </w:pPr>
            <w:r w:rsidRPr="001C6327">
              <w:rPr>
                <w:rFonts w:ascii="Times New Roman CYR" w:eastAsia="Times New Roman" w:hAnsi="Times New Roman CYR" w:cs="Times New Roman"/>
                <w:color w:val="000000"/>
                <w:lang w:val="en-US"/>
              </w:rPr>
              <w:t>1.</w:t>
            </w:r>
          </w:p>
        </w:tc>
        <w:tc>
          <w:tcPr>
            <w:tcW w:w="2645" w:type="dxa"/>
            <w:tcBorders>
              <w:bottom w:val="single" w:sz="12" w:space="0" w:color="7F7F7F"/>
            </w:tcBorders>
            <w:vAlign w:val="center"/>
          </w:tcPr>
          <w:p w14:paraId="51DD0900" w14:textId="77777777" w:rsidR="004D6378" w:rsidRPr="001C6327" w:rsidRDefault="004D6378" w:rsidP="0038422B">
            <w:pPr>
              <w:spacing w:after="0" w:line="240" w:lineRule="auto"/>
              <w:rPr>
                <w:rFonts w:ascii="Times New Roman CYR" w:eastAsia="Times New Roman" w:hAnsi="Times New Roman CYR" w:cs="Times New Roman"/>
                <w:color w:val="000000"/>
              </w:rPr>
            </w:pPr>
            <w:r w:rsidRPr="001C6327">
              <w:rPr>
                <w:rFonts w:ascii="Times New Roman CYR" w:eastAsia="Times New Roman" w:hAnsi="Times New Roman CYR" w:cs="Times New Roman"/>
                <w:color w:val="000000"/>
              </w:rPr>
              <w:t>Берегозащитные сооружения</w:t>
            </w:r>
          </w:p>
        </w:tc>
        <w:tc>
          <w:tcPr>
            <w:tcW w:w="1948" w:type="dxa"/>
            <w:tcBorders>
              <w:bottom w:val="single" w:sz="12" w:space="0" w:color="7F7F7F"/>
            </w:tcBorders>
            <w:vAlign w:val="center"/>
          </w:tcPr>
          <w:p w14:paraId="27AF1F37" w14:textId="77777777" w:rsidR="004D6378" w:rsidRPr="001C6327" w:rsidRDefault="004D6378" w:rsidP="0038422B">
            <w:pPr>
              <w:spacing w:after="0" w:line="240" w:lineRule="auto"/>
              <w:rPr>
                <w:rFonts w:ascii="Times New Roman CYR" w:eastAsia="Times New Roman" w:hAnsi="Times New Roman CYR" w:cs="Times New Roman"/>
                <w:color w:val="000000"/>
                <w:spacing w:val="-30"/>
              </w:rPr>
            </w:pPr>
            <w:r w:rsidRPr="001C6327">
              <w:rPr>
                <w:rFonts w:ascii="Times New Roman CYR" w:eastAsia="Times New Roman" w:hAnsi="Times New Roman CYR" w:cs="Times New Roman"/>
                <w:color w:val="000000"/>
              </w:rPr>
              <w:t>% протяженности береговой линии, требующей защиты</w:t>
            </w:r>
          </w:p>
        </w:tc>
        <w:tc>
          <w:tcPr>
            <w:tcW w:w="1199" w:type="dxa"/>
            <w:tcBorders>
              <w:bottom w:val="single" w:sz="12" w:space="0" w:color="7F7F7F"/>
            </w:tcBorders>
            <w:vAlign w:val="center"/>
          </w:tcPr>
          <w:p w14:paraId="044D4F22" w14:textId="77777777" w:rsidR="004D6378" w:rsidRPr="001C6327" w:rsidRDefault="004D6378" w:rsidP="0038422B">
            <w:pPr>
              <w:spacing w:after="0" w:line="240" w:lineRule="auto"/>
              <w:jc w:val="center"/>
              <w:rPr>
                <w:rFonts w:ascii="Times New Roman CYR" w:eastAsia="Times New Roman" w:hAnsi="Times New Roman CYR" w:cs="Times New Roman"/>
              </w:rPr>
            </w:pPr>
            <w:r w:rsidRPr="001C6327">
              <w:rPr>
                <w:rFonts w:ascii="Times New Roman CYR" w:eastAsia="Times New Roman" w:hAnsi="Times New Roman CYR" w:cs="Times New Roman"/>
              </w:rPr>
              <w:t>100**</w:t>
            </w:r>
          </w:p>
        </w:tc>
        <w:tc>
          <w:tcPr>
            <w:tcW w:w="3374" w:type="dxa"/>
            <w:gridSpan w:val="2"/>
            <w:tcBorders>
              <w:bottom w:val="single" w:sz="12" w:space="0" w:color="7F7F7F"/>
            </w:tcBorders>
            <w:vAlign w:val="center"/>
          </w:tcPr>
          <w:p w14:paraId="24E19023" w14:textId="77777777" w:rsidR="004D6378" w:rsidRPr="001C6327" w:rsidRDefault="004D6378" w:rsidP="0038422B">
            <w:pPr>
              <w:spacing w:after="0" w:line="240" w:lineRule="auto"/>
              <w:jc w:val="center"/>
              <w:rPr>
                <w:rFonts w:ascii="Times New Roman CYR" w:eastAsia="Times New Roman" w:hAnsi="Times New Roman CYR" w:cs="Times New Roman"/>
                <w:color w:val="000000"/>
              </w:rPr>
            </w:pPr>
            <w:r w:rsidRPr="001C6327">
              <w:rPr>
                <w:rFonts w:ascii="Times New Roman CYR" w:eastAsia="Times New Roman" w:hAnsi="Times New Roman CYR" w:cs="Times New Roman"/>
                <w:color w:val="000000"/>
              </w:rPr>
              <w:t>не нормируется</w:t>
            </w:r>
          </w:p>
        </w:tc>
      </w:tr>
    </w:tbl>
    <w:p w14:paraId="0B393213" w14:textId="77777777" w:rsidR="004D6378" w:rsidRPr="004D6378" w:rsidRDefault="004D6378" w:rsidP="0038422B">
      <w:pPr>
        <w:spacing w:after="0" w:line="240" w:lineRule="auto"/>
        <w:ind w:firstLine="709"/>
        <w:contextualSpacing/>
        <w:rPr>
          <w:rFonts w:ascii="Times New Roman" w:eastAsia="Times New Roman" w:hAnsi="Times New Roman" w:cs="Times New Roman"/>
          <w:color w:val="000000"/>
          <w:sz w:val="28"/>
          <w:szCs w:val="28"/>
          <w:lang w:eastAsia="en-US"/>
        </w:rPr>
      </w:pPr>
      <w:r w:rsidRPr="004D6378">
        <w:rPr>
          <w:rFonts w:ascii="Times New Roman" w:eastAsia="Times New Roman" w:hAnsi="Times New Roman" w:cs="Times New Roman"/>
          <w:color w:val="000000"/>
          <w:sz w:val="28"/>
          <w:szCs w:val="28"/>
          <w:lang w:eastAsia="en-US"/>
        </w:rPr>
        <w:t>________________________</w:t>
      </w:r>
    </w:p>
    <w:p w14:paraId="2C42B495" w14:textId="77777777" w:rsidR="004D6378" w:rsidRPr="008D398A" w:rsidRDefault="004D6378" w:rsidP="0038422B">
      <w:pPr>
        <w:spacing w:after="0" w:line="240" w:lineRule="auto"/>
        <w:ind w:firstLine="851"/>
        <w:contextualSpacing/>
        <w:jc w:val="both"/>
        <w:rPr>
          <w:rFonts w:ascii="Times New Roman" w:eastAsia="Times New Roman" w:hAnsi="Times New Roman" w:cs="Times New Roman"/>
          <w:color w:val="000000"/>
          <w:sz w:val="24"/>
          <w:szCs w:val="24"/>
          <w:lang w:eastAsia="en-US"/>
        </w:rPr>
      </w:pPr>
      <w:r w:rsidRPr="008D398A">
        <w:rPr>
          <w:rFonts w:ascii="Times New Roman" w:eastAsia="Times New Roman" w:hAnsi="Times New Roman" w:cs="Times New Roman"/>
          <w:color w:val="000000"/>
          <w:sz w:val="24"/>
          <w:szCs w:val="24"/>
          <w:lang w:eastAsia="en-US"/>
        </w:rPr>
        <w:t>&lt;*&gt;Показатели приняты согласно СП 44.13330.2011 «Административные и бытовые здания. Актуализированная редакция СНиП 2.09.04-87».</w:t>
      </w:r>
    </w:p>
    <w:p w14:paraId="16167C04" w14:textId="77777777" w:rsidR="004D6378" w:rsidRPr="008D398A" w:rsidRDefault="004D6378" w:rsidP="0038422B">
      <w:pPr>
        <w:spacing w:after="0" w:line="240" w:lineRule="auto"/>
        <w:ind w:firstLine="709"/>
        <w:jc w:val="both"/>
        <w:rPr>
          <w:rFonts w:ascii="Times New Roman" w:eastAsia="Times New Roman" w:hAnsi="Times New Roman" w:cs="Times New Roman"/>
          <w:color w:val="000000"/>
          <w:sz w:val="24"/>
          <w:szCs w:val="24"/>
          <w:lang w:eastAsia="en-US"/>
        </w:rPr>
      </w:pPr>
      <w:r w:rsidRPr="008D398A">
        <w:rPr>
          <w:rFonts w:ascii="Times New Roman" w:eastAsia="Times New Roman" w:hAnsi="Times New Roman" w:cs="Times New Roman"/>
          <w:color w:val="000000"/>
          <w:sz w:val="24"/>
          <w:szCs w:val="24"/>
          <w:lang w:eastAsia="en-US"/>
        </w:rPr>
        <w:t>&lt;**&gt; С учетом требований СП 104.13330.2016 "СНиП 2.06.15-85 Инженерная защита территории от затопления и подтопления"</w:t>
      </w:r>
    </w:p>
    <w:p w14:paraId="77A06EA8" w14:textId="77777777" w:rsidR="004D6378" w:rsidRPr="00574C0D" w:rsidRDefault="004D6378" w:rsidP="0038422B">
      <w:pPr>
        <w:spacing w:after="0" w:line="240" w:lineRule="auto"/>
        <w:ind w:firstLine="720"/>
        <w:jc w:val="center"/>
        <w:rPr>
          <w:rFonts w:ascii="Times New Roman CYR" w:eastAsia="Times New Roman" w:hAnsi="Times New Roman CYR" w:cs="Times New Roman"/>
          <w:color w:val="000000"/>
          <w:sz w:val="28"/>
          <w:szCs w:val="28"/>
        </w:rPr>
      </w:pPr>
      <w:r w:rsidRPr="004D6378">
        <w:rPr>
          <w:rFonts w:ascii="Times New Roman CYR" w:eastAsia="Times New Roman" w:hAnsi="Times New Roman CYR" w:cs="Times New Roman"/>
          <w:color w:val="000000"/>
          <w:sz w:val="24"/>
          <w:szCs w:val="24"/>
        </w:rPr>
        <w:br w:type="page"/>
      </w:r>
      <w:r w:rsidRPr="00574C0D">
        <w:rPr>
          <w:rFonts w:ascii="Times New Roman CYR" w:eastAsia="Times New Roman" w:hAnsi="Times New Roman CYR" w:cs="Times New Roman"/>
          <w:color w:val="000000"/>
          <w:sz w:val="28"/>
          <w:szCs w:val="28"/>
        </w:rPr>
        <w:lastRenderedPageBreak/>
        <w:t>Таблица 2. Расчетные показатели объектов и сооружений гражданской обороны</w:t>
      </w:r>
    </w:p>
    <w:tbl>
      <w:tblPr>
        <w:tblW w:w="9752" w:type="dxa"/>
        <w:tblInd w:w="-5" w:type="dxa"/>
        <w:tblBorders>
          <w:top w:val="single" w:sz="12" w:space="0" w:color="7F7F7F"/>
          <w:left w:val="single" w:sz="12" w:space="0" w:color="7F7F7F"/>
          <w:bottom w:val="single" w:sz="12" w:space="0" w:color="7F7F7F"/>
          <w:right w:val="single" w:sz="12" w:space="0" w:color="7F7F7F"/>
          <w:insideH w:val="single" w:sz="6" w:space="0" w:color="7F7F7F"/>
          <w:insideV w:val="single" w:sz="6" w:space="0" w:color="7F7F7F"/>
        </w:tblBorders>
        <w:tblLayout w:type="fixed"/>
        <w:tblLook w:val="00A0" w:firstRow="1" w:lastRow="0" w:firstColumn="1" w:lastColumn="0" w:noHBand="0" w:noVBand="0"/>
      </w:tblPr>
      <w:tblGrid>
        <w:gridCol w:w="397"/>
        <w:gridCol w:w="2835"/>
        <w:gridCol w:w="1843"/>
        <w:gridCol w:w="1134"/>
        <w:gridCol w:w="1559"/>
        <w:gridCol w:w="1984"/>
      </w:tblGrid>
      <w:tr w:rsidR="004D6378" w:rsidRPr="001C6327" w14:paraId="41B8DC35" w14:textId="77777777" w:rsidTr="00D87F47">
        <w:trPr>
          <w:trHeight w:val="778"/>
        </w:trPr>
        <w:tc>
          <w:tcPr>
            <w:tcW w:w="397" w:type="dxa"/>
            <w:vMerge w:val="restart"/>
            <w:tcBorders>
              <w:top w:val="single" w:sz="12" w:space="0" w:color="7F7F7F"/>
            </w:tcBorders>
            <w:shd w:val="clear" w:color="auto" w:fill="auto"/>
            <w:vAlign w:val="center"/>
          </w:tcPr>
          <w:p w14:paraId="60C20EA0" w14:textId="77777777" w:rsidR="004D6378" w:rsidRPr="001C6327" w:rsidRDefault="004D6378" w:rsidP="0038422B">
            <w:pPr>
              <w:spacing w:after="0" w:line="240" w:lineRule="auto"/>
              <w:jc w:val="center"/>
              <w:rPr>
                <w:rFonts w:ascii="Times New Roman CYR" w:eastAsia="Times New Roman" w:hAnsi="Times New Roman CYR" w:cs="Times New Roman"/>
                <w:color w:val="000000"/>
              </w:rPr>
            </w:pPr>
            <w:r w:rsidRPr="001C6327">
              <w:rPr>
                <w:rFonts w:ascii="Times New Roman CYR" w:eastAsia="Times New Roman" w:hAnsi="Times New Roman CYR" w:cs="Times New Roman"/>
                <w:color w:val="000000"/>
              </w:rPr>
              <w:t>№</w:t>
            </w:r>
          </w:p>
        </w:tc>
        <w:tc>
          <w:tcPr>
            <w:tcW w:w="2835" w:type="dxa"/>
            <w:vMerge w:val="restart"/>
            <w:tcBorders>
              <w:top w:val="single" w:sz="12" w:space="0" w:color="7F7F7F"/>
            </w:tcBorders>
            <w:shd w:val="clear" w:color="auto" w:fill="auto"/>
            <w:vAlign w:val="center"/>
          </w:tcPr>
          <w:p w14:paraId="0FB80A09" w14:textId="77777777" w:rsidR="004D6378" w:rsidRPr="001C6327" w:rsidRDefault="004D6378" w:rsidP="0038422B">
            <w:pPr>
              <w:spacing w:after="0" w:line="240" w:lineRule="auto"/>
              <w:jc w:val="center"/>
              <w:rPr>
                <w:rFonts w:ascii="Times New Roman CYR" w:eastAsia="Times New Roman" w:hAnsi="Times New Roman CYR" w:cs="Times New Roman"/>
                <w:color w:val="000000"/>
              </w:rPr>
            </w:pPr>
            <w:r w:rsidRPr="001C6327">
              <w:rPr>
                <w:rFonts w:ascii="Times New Roman CYR" w:eastAsia="Times New Roman" w:hAnsi="Times New Roman CYR" w:cs="Times New Roman"/>
                <w:color w:val="000000"/>
              </w:rPr>
              <w:t>Наименование объектов</w:t>
            </w:r>
          </w:p>
        </w:tc>
        <w:tc>
          <w:tcPr>
            <w:tcW w:w="2977" w:type="dxa"/>
            <w:gridSpan w:val="2"/>
            <w:tcBorders>
              <w:top w:val="single" w:sz="12" w:space="0" w:color="7F7F7F"/>
            </w:tcBorders>
            <w:shd w:val="clear" w:color="auto" w:fill="auto"/>
            <w:vAlign w:val="center"/>
          </w:tcPr>
          <w:p w14:paraId="2265C30E" w14:textId="77777777" w:rsidR="004D6378" w:rsidRPr="001C6327" w:rsidRDefault="004D6378" w:rsidP="0038422B">
            <w:pPr>
              <w:spacing w:after="0" w:line="240" w:lineRule="auto"/>
              <w:jc w:val="center"/>
              <w:rPr>
                <w:rFonts w:ascii="Times New Roman CYR" w:eastAsia="Times New Roman" w:hAnsi="Times New Roman CYR" w:cs="Times New Roman"/>
                <w:color w:val="000000"/>
              </w:rPr>
            </w:pPr>
            <w:r w:rsidRPr="001C6327">
              <w:rPr>
                <w:rFonts w:ascii="Times New Roman CYR" w:eastAsia="Times New Roman" w:hAnsi="Times New Roman CYR" w:cs="Times New Roman"/>
                <w:color w:val="000000"/>
              </w:rPr>
              <w:t>Показатель минимально допустимого уровня обеспеченности*</w:t>
            </w:r>
          </w:p>
        </w:tc>
        <w:tc>
          <w:tcPr>
            <w:tcW w:w="3543" w:type="dxa"/>
            <w:gridSpan w:val="2"/>
            <w:tcBorders>
              <w:top w:val="single" w:sz="12" w:space="0" w:color="7F7F7F"/>
            </w:tcBorders>
            <w:shd w:val="clear" w:color="auto" w:fill="auto"/>
            <w:vAlign w:val="center"/>
          </w:tcPr>
          <w:p w14:paraId="34F8A403" w14:textId="77777777" w:rsidR="004D6378" w:rsidRPr="001C6327" w:rsidRDefault="004D6378" w:rsidP="0038422B">
            <w:pPr>
              <w:spacing w:after="0" w:line="240" w:lineRule="auto"/>
              <w:jc w:val="center"/>
              <w:rPr>
                <w:rFonts w:ascii="Times New Roman CYR" w:eastAsia="Times New Roman" w:hAnsi="Times New Roman CYR" w:cs="Times New Roman"/>
                <w:color w:val="000000"/>
              </w:rPr>
            </w:pPr>
            <w:r w:rsidRPr="001C6327">
              <w:rPr>
                <w:rFonts w:ascii="Times New Roman CYR" w:eastAsia="Times New Roman" w:hAnsi="Times New Roman CYR" w:cs="Times New Roman"/>
                <w:color w:val="000000"/>
              </w:rPr>
              <w:t>Показатель максимально допустимого уровня территориальной доступности</w:t>
            </w:r>
          </w:p>
        </w:tc>
      </w:tr>
      <w:tr w:rsidR="004D6378" w:rsidRPr="001C6327" w14:paraId="0C09F787" w14:textId="77777777" w:rsidTr="00D87F47">
        <w:trPr>
          <w:trHeight w:val="90"/>
        </w:trPr>
        <w:tc>
          <w:tcPr>
            <w:tcW w:w="397" w:type="dxa"/>
            <w:vMerge/>
            <w:shd w:val="clear" w:color="auto" w:fill="auto"/>
            <w:vAlign w:val="center"/>
          </w:tcPr>
          <w:p w14:paraId="6BE4C447" w14:textId="77777777" w:rsidR="004D6378" w:rsidRPr="001C6327" w:rsidRDefault="004D6378" w:rsidP="0038422B">
            <w:pPr>
              <w:spacing w:after="0" w:line="240" w:lineRule="auto"/>
              <w:jc w:val="center"/>
              <w:rPr>
                <w:rFonts w:ascii="Times New Roman CYR" w:eastAsia="Times New Roman" w:hAnsi="Times New Roman CYR" w:cs="Times New Roman"/>
                <w:color w:val="000000"/>
              </w:rPr>
            </w:pPr>
          </w:p>
        </w:tc>
        <w:tc>
          <w:tcPr>
            <w:tcW w:w="2835" w:type="dxa"/>
            <w:vMerge/>
            <w:shd w:val="clear" w:color="auto" w:fill="auto"/>
            <w:vAlign w:val="center"/>
          </w:tcPr>
          <w:p w14:paraId="424ACEA1" w14:textId="77777777" w:rsidR="004D6378" w:rsidRPr="001C6327" w:rsidRDefault="004D6378" w:rsidP="0038422B">
            <w:pPr>
              <w:spacing w:after="0" w:line="240" w:lineRule="auto"/>
              <w:jc w:val="center"/>
              <w:rPr>
                <w:rFonts w:ascii="Times New Roman CYR" w:eastAsia="Times New Roman" w:hAnsi="Times New Roman CYR" w:cs="Times New Roman"/>
                <w:color w:val="000000"/>
              </w:rPr>
            </w:pPr>
          </w:p>
        </w:tc>
        <w:tc>
          <w:tcPr>
            <w:tcW w:w="1843" w:type="dxa"/>
            <w:shd w:val="clear" w:color="auto" w:fill="auto"/>
            <w:vAlign w:val="center"/>
          </w:tcPr>
          <w:p w14:paraId="4AE5D3A0" w14:textId="77777777" w:rsidR="004D6378" w:rsidRPr="001C6327" w:rsidRDefault="004D6378" w:rsidP="0038422B">
            <w:pPr>
              <w:spacing w:after="0" w:line="240" w:lineRule="auto"/>
              <w:jc w:val="center"/>
              <w:rPr>
                <w:rFonts w:ascii="Times New Roman CYR" w:eastAsia="Times New Roman" w:hAnsi="Times New Roman CYR" w:cs="Times New Roman"/>
                <w:color w:val="000000"/>
              </w:rPr>
            </w:pPr>
            <w:r w:rsidRPr="001C6327">
              <w:rPr>
                <w:rFonts w:ascii="Times New Roman CYR" w:eastAsia="Times New Roman" w:hAnsi="Times New Roman CYR" w:cs="Times New Roman"/>
                <w:color w:val="000000"/>
              </w:rPr>
              <w:t>Единица</w:t>
            </w:r>
          </w:p>
          <w:p w14:paraId="6DF4727F" w14:textId="77777777" w:rsidR="004D6378" w:rsidRPr="001C6327" w:rsidRDefault="004D6378" w:rsidP="0038422B">
            <w:pPr>
              <w:spacing w:after="0" w:line="240" w:lineRule="auto"/>
              <w:jc w:val="center"/>
              <w:rPr>
                <w:rFonts w:ascii="Times New Roman CYR" w:eastAsia="Times New Roman" w:hAnsi="Times New Roman CYR" w:cs="Times New Roman"/>
                <w:color w:val="000000"/>
              </w:rPr>
            </w:pPr>
            <w:r w:rsidRPr="001C6327">
              <w:rPr>
                <w:rFonts w:ascii="Times New Roman CYR" w:eastAsia="Times New Roman" w:hAnsi="Times New Roman CYR" w:cs="Times New Roman"/>
                <w:color w:val="000000"/>
              </w:rPr>
              <w:t xml:space="preserve"> измерения</w:t>
            </w:r>
          </w:p>
        </w:tc>
        <w:tc>
          <w:tcPr>
            <w:tcW w:w="1134" w:type="dxa"/>
            <w:shd w:val="clear" w:color="auto" w:fill="auto"/>
            <w:vAlign w:val="center"/>
          </w:tcPr>
          <w:p w14:paraId="55D95604" w14:textId="77777777" w:rsidR="004D6378" w:rsidRPr="001C6327" w:rsidRDefault="004D6378" w:rsidP="0038422B">
            <w:pPr>
              <w:spacing w:after="0" w:line="240" w:lineRule="auto"/>
              <w:jc w:val="center"/>
              <w:rPr>
                <w:rFonts w:ascii="Times New Roman CYR" w:eastAsia="Times New Roman" w:hAnsi="Times New Roman CYR" w:cs="Times New Roman"/>
                <w:color w:val="000000"/>
              </w:rPr>
            </w:pPr>
            <w:r w:rsidRPr="001C6327">
              <w:rPr>
                <w:rFonts w:ascii="Times New Roman CYR" w:eastAsia="Times New Roman" w:hAnsi="Times New Roman CYR" w:cs="Times New Roman"/>
                <w:color w:val="000000"/>
              </w:rPr>
              <w:t>Величина</w:t>
            </w:r>
          </w:p>
        </w:tc>
        <w:tc>
          <w:tcPr>
            <w:tcW w:w="1559" w:type="dxa"/>
            <w:shd w:val="clear" w:color="auto" w:fill="auto"/>
            <w:vAlign w:val="center"/>
          </w:tcPr>
          <w:p w14:paraId="0DC5B63E" w14:textId="77777777" w:rsidR="004D6378" w:rsidRPr="001C6327" w:rsidRDefault="004D6378" w:rsidP="0038422B">
            <w:pPr>
              <w:spacing w:after="0" w:line="240" w:lineRule="auto"/>
              <w:jc w:val="center"/>
              <w:rPr>
                <w:rFonts w:ascii="Times New Roman CYR" w:eastAsia="Times New Roman" w:hAnsi="Times New Roman CYR" w:cs="Times New Roman"/>
                <w:color w:val="000000"/>
              </w:rPr>
            </w:pPr>
            <w:r w:rsidRPr="001C6327">
              <w:rPr>
                <w:rFonts w:ascii="Times New Roman CYR" w:eastAsia="Times New Roman" w:hAnsi="Times New Roman CYR" w:cs="Times New Roman"/>
                <w:color w:val="000000"/>
              </w:rPr>
              <w:t>Единица</w:t>
            </w:r>
          </w:p>
          <w:p w14:paraId="74ED1361" w14:textId="77777777" w:rsidR="004D6378" w:rsidRPr="001C6327" w:rsidRDefault="004D6378" w:rsidP="0038422B">
            <w:pPr>
              <w:spacing w:after="0" w:line="240" w:lineRule="auto"/>
              <w:jc w:val="center"/>
              <w:rPr>
                <w:rFonts w:ascii="Times New Roman CYR" w:eastAsia="Times New Roman" w:hAnsi="Times New Roman CYR" w:cs="Times New Roman"/>
                <w:color w:val="000000"/>
              </w:rPr>
            </w:pPr>
            <w:r w:rsidRPr="001C6327">
              <w:rPr>
                <w:rFonts w:ascii="Times New Roman CYR" w:eastAsia="Times New Roman" w:hAnsi="Times New Roman CYR" w:cs="Times New Roman"/>
                <w:color w:val="000000"/>
              </w:rPr>
              <w:t xml:space="preserve"> измерения</w:t>
            </w:r>
          </w:p>
        </w:tc>
        <w:tc>
          <w:tcPr>
            <w:tcW w:w="1984" w:type="dxa"/>
            <w:shd w:val="clear" w:color="auto" w:fill="auto"/>
            <w:vAlign w:val="center"/>
          </w:tcPr>
          <w:p w14:paraId="460D6C8B" w14:textId="77777777" w:rsidR="004D6378" w:rsidRPr="001C6327" w:rsidRDefault="004D6378" w:rsidP="0038422B">
            <w:pPr>
              <w:spacing w:after="0" w:line="240" w:lineRule="auto"/>
              <w:jc w:val="center"/>
              <w:rPr>
                <w:rFonts w:ascii="Times New Roman CYR" w:eastAsia="Times New Roman" w:hAnsi="Times New Roman CYR" w:cs="Times New Roman"/>
                <w:color w:val="000000"/>
              </w:rPr>
            </w:pPr>
            <w:r w:rsidRPr="001C6327">
              <w:rPr>
                <w:rFonts w:ascii="Times New Roman CYR" w:eastAsia="Times New Roman" w:hAnsi="Times New Roman CYR" w:cs="Times New Roman"/>
                <w:color w:val="000000"/>
              </w:rPr>
              <w:t>Величина</w:t>
            </w:r>
          </w:p>
        </w:tc>
      </w:tr>
      <w:tr w:rsidR="004D6378" w:rsidRPr="001C6327" w14:paraId="7BC4FA7F" w14:textId="77777777" w:rsidTr="00D87F47">
        <w:trPr>
          <w:trHeight w:val="574"/>
        </w:trPr>
        <w:tc>
          <w:tcPr>
            <w:tcW w:w="397" w:type="dxa"/>
            <w:vAlign w:val="center"/>
          </w:tcPr>
          <w:p w14:paraId="7569A026" w14:textId="77777777" w:rsidR="004D6378" w:rsidRPr="001C6327" w:rsidRDefault="004D6378" w:rsidP="0038422B">
            <w:pPr>
              <w:spacing w:after="0" w:line="240" w:lineRule="auto"/>
              <w:jc w:val="center"/>
              <w:rPr>
                <w:rFonts w:ascii="Times New Roman CYR" w:eastAsia="Times New Roman" w:hAnsi="Times New Roman CYR" w:cs="Times New Roman"/>
                <w:color w:val="000000"/>
              </w:rPr>
            </w:pPr>
            <w:r w:rsidRPr="001C6327">
              <w:rPr>
                <w:rFonts w:ascii="Times New Roman CYR" w:eastAsia="Times New Roman" w:hAnsi="Times New Roman CYR" w:cs="Times New Roman"/>
                <w:color w:val="000000"/>
              </w:rPr>
              <w:t>1.</w:t>
            </w:r>
          </w:p>
        </w:tc>
        <w:tc>
          <w:tcPr>
            <w:tcW w:w="2835" w:type="dxa"/>
            <w:vAlign w:val="center"/>
          </w:tcPr>
          <w:p w14:paraId="7031D527" w14:textId="77777777" w:rsidR="004D6378" w:rsidRPr="001C6327" w:rsidRDefault="004D6378" w:rsidP="0038422B">
            <w:pPr>
              <w:spacing w:after="0" w:line="240" w:lineRule="auto"/>
              <w:rPr>
                <w:rFonts w:ascii="Times New Roman CYR" w:eastAsia="Times New Roman" w:hAnsi="Times New Roman CYR" w:cs="Times New Roman"/>
                <w:color w:val="000000"/>
              </w:rPr>
            </w:pPr>
            <w:r w:rsidRPr="001C6327">
              <w:rPr>
                <w:rFonts w:ascii="Times New Roman CYR" w:eastAsia="Times New Roman" w:hAnsi="Times New Roman CYR" w:cs="Times New Roman"/>
                <w:color w:val="000000"/>
              </w:rPr>
              <w:t>Места массового скопления людей, оснащенные системами экстренного оповещения</w:t>
            </w:r>
          </w:p>
        </w:tc>
        <w:tc>
          <w:tcPr>
            <w:tcW w:w="1843" w:type="dxa"/>
            <w:vAlign w:val="center"/>
          </w:tcPr>
          <w:p w14:paraId="42CB230B" w14:textId="77777777" w:rsidR="004D6378" w:rsidRPr="001C6327" w:rsidRDefault="004D6378" w:rsidP="0038422B">
            <w:pPr>
              <w:widowControl w:val="0"/>
              <w:autoSpaceDE w:val="0"/>
              <w:autoSpaceDN w:val="0"/>
              <w:adjustRightInd w:val="0"/>
              <w:spacing w:after="0" w:line="240" w:lineRule="auto"/>
              <w:contextualSpacing/>
              <w:jc w:val="center"/>
              <w:rPr>
                <w:rFonts w:ascii="Times New Roman CYR" w:eastAsia="Times New Roman" w:hAnsi="Times New Roman CYR" w:cs="Times New Roman"/>
                <w:lang w:eastAsia="en-US"/>
              </w:rPr>
            </w:pPr>
            <w:r w:rsidRPr="001C6327">
              <w:rPr>
                <w:rFonts w:ascii="Times New Roman CYR" w:eastAsia="Times New Roman" w:hAnsi="Times New Roman CYR" w:cs="Times New Roman"/>
              </w:rPr>
              <w:t>обеспеченность, %</w:t>
            </w:r>
          </w:p>
        </w:tc>
        <w:tc>
          <w:tcPr>
            <w:tcW w:w="1134" w:type="dxa"/>
            <w:vAlign w:val="center"/>
          </w:tcPr>
          <w:p w14:paraId="060C29CD" w14:textId="77777777" w:rsidR="004D6378" w:rsidRPr="001C6327" w:rsidRDefault="004D6378" w:rsidP="0038422B">
            <w:pPr>
              <w:widowControl w:val="0"/>
              <w:autoSpaceDE w:val="0"/>
              <w:autoSpaceDN w:val="0"/>
              <w:adjustRightInd w:val="0"/>
              <w:spacing w:after="0" w:line="240" w:lineRule="auto"/>
              <w:contextualSpacing/>
              <w:jc w:val="center"/>
              <w:rPr>
                <w:rFonts w:ascii="Times New Roman CYR" w:eastAsia="Times New Roman" w:hAnsi="Times New Roman CYR" w:cs="Times New Roman"/>
                <w:lang w:eastAsia="en-US"/>
              </w:rPr>
            </w:pPr>
            <w:r w:rsidRPr="001C6327">
              <w:rPr>
                <w:rFonts w:ascii="Times New Roman CYR" w:eastAsia="Times New Roman" w:hAnsi="Times New Roman CYR" w:cs="Times New Roman"/>
                <w:lang w:eastAsia="en-US"/>
              </w:rPr>
              <w:t>100</w:t>
            </w:r>
          </w:p>
        </w:tc>
        <w:tc>
          <w:tcPr>
            <w:tcW w:w="1559" w:type="dxa"/>
            <w:tcBorders>
              <w:right w:val="single" w:sz="4" w:space="0" w:color="auto"/>
            </w:tcBorders>
            <w:vAlign w:val="center"/>
          </w:tcPr>
          <w:p w14:paraId="1BAC57EB" w14:textId="77777777" w:rsidR="004D6378" w:rsidRPr="001C6327" w:rsidRDefault="004D6378" w:rsidP="0038422B">
            <w:pPr>
              <w:spacing w:after="0" w:line="240" w:lineRule="auto"/>
              <w:jc w:val="center"/>
              <w:rPr>
                <w:rFonts w:ascii="Times New Roman CYR" w:eastAsia="Times New Roman" w:hAnsi="Times New Roman CYR" w:cs="Times New Roman"/>
              </w:rPr>
            </w:pPr>
            <w:r w:rsidRPr="001C6327">
              <w:rPr>
                <w:rFonts w:ascii="Times New Roman CYR" w:eastAsia="Times New Roman" w:hAnsi="Times New Roman CYR" w:cs="Times New Roman"/>
              </w:rPr>
              <w:t>-</w:t>
            </w:r>
          </w:p>
        </w:tc>
        <w:tc>
          <w:tcPr>
            <w:tcW w:w="1984" w:type="dxa"/>
            <w:tcBorders>
              <w:left w:val="single" w:sz="4" w:space="0" w:color="auto"/>
            </w:tcBorders>
            <w:vAlign w:val="center"/>
          </w:tcPr>
          <w:p w14:paraId="3DB59FEC" w14:textId="77777777" w:rsidR="004D6378" w:rsidRPr="001C6327" w:rsidRDefault="004D6378" w:rsidP="0038422B">
            <w:pPr>
              <w:widowControl w:val="0"/>
              <w:autoSpaceDE w:val="0"/>
              <w:autoSpaceDN w:val="0"/>
              <w:adjustRightInd w:val="0"/>
              <w:spacing w:after="0" w:line="240" w:lineRule="auto"/>
              <w:contextualSpacing/>
              <w:jc w:val="center"/>
              <w:rPr>
                <w:rFonts w:ascii="Times New Roman CYR" w:eastAsia="Times New Roman" w:hAnsi="Times New Roman CYR" w:cs="Times New Roman"/>
                <w:lang w:eastAsia="en-US"/>
              </w:rPr>
            </w:pPr>
            <w:r w:rsidRPr="001C6327">
              <w:rPr>
                <w:rFonts w:ascii="Times New Roman CYR" w:eastAsia="Times New Roman" w:hAnsi="Times New Roman CYR" w:cs="Times New Roman"/>
                <w:lang w:eastAsia="en-US"/>
              </w:rPr>
              <w:t>не нормируется</w:t>
            </w:r>
          </w:p>
        </w:tc>
      </w:tr>
      <w:tr w:rsidR="004D6378" w:rsidRPr="001C6327" w14:paraId="1C42AE86" w14:textId="77777777" w:rsidTr="00D87F47">
        <w:trPr>
          <w:trHeight w:val="1099"/>
        </w:trPr>
        <w:tc>
          <w:tcPr>
            <w:tcW w:w="397" w:type="dxa"/>
            <w:tcBorders>
              <w:bottom w:val="single" w:sz="12" w:space="0" w:color="7F7F7F"/>
            </w:tcBorders>
            <w:vAlign w:val="center"/>
          </w:tcPr>
          <w:p w14:paraId="4ECACB34" w14:textId="77777777" w:rsidR="004D6378" w:rsidRPr="001C6327" w:rsidRDefault="004D6378" w:rsidP="0038422B">
            <w:pPr>
              <w:spacing w:after="0" w:line="240" w:lineRule="auto"/>
              <w:jc w:val="center"/>
              <w:rPr>
                <w:rFonts w:ascii="Times New Roman CYR" w:eastAsia="Times New Roman" w:hAnsi="Times New Roman CYR" w:cs="Times New Roman"/>
                <w:color w:val="000000"/>
              </w:rPr>
            </w:pPr>
            <w:r w:rsidRPr="001C6327">
              <w:rPr>
                <w:rFonts w:ascii="Times New Roman CYR" w:eastAsia="Times New Roman" w:hAnsi="Times New Roman CYR" w:cs="Times New Roman"/>
                <w:color w:val="000000"/>
              </w:rPr>
              <w:t>2.</w:t>
            </w:r>
          </w:p>
        </w:tc>
        <w:tc>
          <w:tcPr>
            <w:tcW w:w="2835" w:type="dxa"/>
            <w:tcBorders>
              <w:bottom w:val="single" w:sz="12" w:space="0" w:color="7F7F7F"/>
            </w:tcBorders>
            <w:vAlign w:val="center"/>
          </w:tcPr>
          <w:p w14:paraId="54E2677A" w14:textId="77777777" w:rsidR="004D6378" w:rsidRPr="001C6327" w:rsidRDefault="004D6378" w:rsidP="0038422B">
            <w:pPr>
              <w:spacing w:after="0" w:line="240" w:lineRule="auto"/>
              <w:rPr>
                <w:rFonts w:ascii="Times New Roman CYR" w:eastAsia="Times New Roman" w:hAnsi="Times New Roman CYR" w:cs="Times New Roman"/>
                <w:color w:val="000000"/>
              </w:rPr>
            </w:pPr>
            <w:r w:rsidRPr="001C6327">
              <w:rPr>
                <w:rFonts w:ascii="Times New Roman CYR" w:eastAsia="Times New Roman" w:hAnsi="Times New Roman CYR" w:cs="Times New Roman"/>
                <w:color w:val="000000"/>
              </w:rPr>
              <w:t>Места массового скопления людей, оснащенные техническими средствами, исключающими несанкционированное проникновение посторонних лиц</w:t>
            </w:r>
          </w:p>
        </w:tc>
        <w:tc>
          <w:tcPr>
            <w:tcW w:w="1843" w:type="dxa"/>
            <w:tcBorders>
              <w:bottom w:val="single" w:sz="12" w:space="0" w:color="7F7F7F"/>
            </w:tcBorders>
            <w:vAlign w:val="center"/>
          </w:tcPr>
          <w:p w14:paraId="0CA88825" w14:textId="77777777" w:rsidR="004D6378" w:rsidRPr="001C6327" w:rsidRDefault="004D6378" w:rsidP="0038422B">
            <w:pPr>
              <w:widowControl w:val="0"/>
              <w:autoSpaceDE w:val="0"/>
              <w:autoSpaceDN w:val="0"/>
              <w:adjustRightInd w:val="0"/>
              <w:spacing w:after="0" w:line="240" w:lineRule="auto"/>
              <w:contextualSpacing/>
              <w:jc w:val="center"/>
              <w:rPr>
                <w:rFonts w:ascii="Times New Roman CYR" w:eastAsia="Times New Roman" w:hAnsi="Times New Roman CYR" w:cs="Times New Roman"/>
              </w:rPr>
            </w:pPr>
            <w:r w:rsidRPr="001C6327">
              <w:rPr>
                <w:rFonts w:ascii="Times New Roman CYR" w:eastAsia="Times New Roman" w:hAnsi="Times New Roman CYR" w:cs="Times New Roman"/>
              </w:rPr>
              <w:t>обеспеченность, %</w:t>
            </w:r>
          </w:p>
        </w:tc>
        <w:tc>
          <w:tcPr>
            <w:tcW w:w="1134" w:type="dxa"/>
            <w:tcBorders>
              <w:bottom w:val="single" w:sz="12" w:space="0" w:color="7F7F7F"/>
            </w:tcBorders>
            <w:vAlign w:val="center"/>
          </w:tcPr>
          <w:p w14:paraId="387B983B" w14:textId="77777777" w:rsidR="004D6378" w:rsidRPr="001C6327" w:rsidRDefault="004D6378" w:rsidP="0038422B">
            <w:pPr>
              <w:widowControl w:val="0"/>
              <w:autoSpaceDE w:val="0"/>
              <w:autoSpaceDN w:val="0"/>
              <w:adjustRightInd w:val="0"/>
              <w:spacing w:after="0" w:line="240" w:lineRule="auto"/>
              <w:contextualSpacing/>
              <w:jc w:val="center"/>
              <w:rPr>
                <w:rFonts w:ascii="Times New Roman CYR" w:eastAsia="Times New Roman" w:hAnsi="Times New Roman CYR" w:cs="Times New Roman"/>
                <w:lang w:eastAsia="en-US"/>
              </w:rPr>
            </w:pPr>
            <w:r w:rsidRPr="001C6327">
              <w:rPr>
                <w:rFonts w:ascii="Times New Roman CYR" w:eastAsia="Times New Roman" w:hAnsi="Times New Roman CYR" w:cs="Times New Roman"/>
                <w:lang w:eastAsia="en-US"/>
              </w:rPr>
              <w:t>100</w:t>
            </w:r>
          </w:p>
        </w:tc>
        <w:tc>
          <w:tcPr>
            <w:tcW w:w="1559" w:type="dxa"/>
            <w:tcBorders>
              <w:bottom w:val="single" w:sz="12" w:space="0" w:color="7F7F7F"/>
              <w:right w:val="single" w:sz="4" w:space="0" w:color="auto"/>
            </w:tcBorders>
            <w:vAlign w:val="center"/>
          </w:tcPr>
          <w:p w14:paraId="788BF063" w14:textId="77777777" w:rsidR="004D6378" w:rsidRPr="001C6327" w:rsidRDefault="004D6378" w:rsidP="0038422B">
            <w:pPr>
              <w:spacing w:after="0" w:line="240" w:lineRule="auto"/>
              <w:jc w:val="center"/>
              <w:rPr>
                <w:rFonts w:ascii="Times New Roman CYR" w:eastAsia="Times New Roman" w:hAnsi="Times New Roman CYR" w:cs="Times New Roman"/>
              </w:rPr>
            </w:pPr>
            <w:r w:rsidRPr="001C6327">
              <w:rPr>
                <w:rFonts w:ascii="Times New Roman CYR" w:eastAsia="Times New Roman" w:hAnsi="Times New Roman CYR" w:cs="Times New Roman"/>
              </w:rPr>
              <w:t>-</w:t>
            </w:r>
          </w:p>
        </w:tc>
        <w:tc>
          <w:tcPr>
            <w:tcW w:w="1984" w:type="dxa"/>
            <w:tcBorders>
              <w:left w:val="single" w:sz="4" w:space="0" w:color="auto"/>
              <w:bottom w:val="single" w:sz="12" w:space="0" w:color="7F7F7F"/>
            </w:tcBorders>
            <w:vAlign w:val="center"/>
          </w:tcPr>
          <w:p w14:paraId="2B9207D1" w14:textId="77777777" w:rsidR="004D6378" w:rsidRPr="001C6327" w:rsidRDefault="004D6378" w:rsidP="0038422B">
            <w:pPr>
              <w:widowControl w:val="0"/>
              <w:autoSpaceDE w:val="0"/>
              <w:autoSpaceDN w:val="0"/>
              <w:adjustRightInd w:val="0"/>
              <w:spacing w:after="0" w:line="240" w:lineRule="auto"/>
              <w:contextualSpacing/>
              <w:jc w:val="center"/>
              <w:rPr>
                <w:rFonts w:ascii="Times New Roman CYR" w:eastAsia="Times New Roman" w:hAnsi="Times New Roman CYR" w:cs="Times New Roman"/>
                <w:lang w:eastAsia="en-US"/>
              </w:rPr>
            </w:pPr>
            <w:r w:rsidRPr="001C6327">
              <w:rPr>
                <w:rFonts w:ascii="Times New Roman CYR" w:eastAsia="Times New Roman" w:hAnsi="Times New Roman CYR" w:cs="Times New Roman"/>
                <w:lang w:eastAsia="en-US"/>
              </w:rPr>
              <w:t>не нормируется</w:t>
            </w:r>
          </w:p>
        </w:tc>
      </w:tr>
    </w:tbl>
    <w:p w14:paraId="762762C1" w14:textId="77777777" w:rsidR="002512C7" w:rsidRDefault="002512C7" w:rsidP="0038422B">
      <w:pPr>
        <w:spacing w:after="0" w:line="240" w:lineRule="auto"/>
        <w:ind w:firstLine="709"/>
        <w:jc w:val="both"/>
        <w:rPr>
          <w:rFonts w:ascii="Times New Roman CYR" w:eastAsia="Times New Roman" w:hAnsi="Times New Roman CYR" w:cs="Times New Roman"/>
          <w:color w:val="000000"/>
          <w:sz w:val="28"/>
          <w:szCs w:val="28"/>
        </w:rPr>
      </w:pPr>
    </w:p>
    <w:p w14:paraId="452E1D1A" w14:textId="1EF69E66" w:rsidR="004D6378" w:rsidRPr="004D6378" w:rsidRDefault="004D6378" w:rsidP="0038422B">
      <w:pPr>
        <w:spacing w:after="0" w:line="240" w:lineRule="auto"/>
        <w:ind w:firstLine="709"/>
        <w:jc w:val="both"/>
        <w:rPr>
          <w:rFonts w:ascii="Times New Roman CYR" w:eastAsia="Times New Roman" w:hAnsi="Times New Roman CYR" w:cs="Times New Roman"/>
          <w:color w:val="000000"/>
          <w:sz w:val="24"/>
          <w:szCs w:val="24"/>
        </w:rPr>
      </w:pPr>
      <w:r w:rsidRPr="004D6378">
        <w:rPr>
          <w:rFonts w:ascii="Times New Roman CYR" w:eastAsia="Times New Roman" w:hAnsi="Times New Roman CYR" w:cs="Times New Roman"/>
          <w:color w:val="000000"/>
          <w:sz w:val="28"/>
          <w:szCs w:val="28"/>
        </w:rPr>
        <w:t>2.16. Расчетные показатели объектов, предназначенные для осуществления мероприятий по обеспечению безопасности людей на водных объектах.</w:t>
      </w:r>
    </w:p>
    <w:p w14:paraId="151F40CB" w14:textId="77777777" w:rsidR="004D6378" w:rsidRPr="007161F5" w:rsidRDefault="004D6378" w:rsidP="007161F5">
      <w:pPr>
        <w:spacing w:after="0" w:line="240" w:lineRule="auto"/>
        <w:contextualSpacing/>
        <w:jc w:val="right"/>
        <w:rPr>
          <w:rFonts w:ascii="Times New Roman CYR" w:eastAsia="Times New Roman" w:hAnsi="Times New Roman CYR" w:cs="Times New Roman"/>
          <w:color w:val="000000"/>
          <w:sz w:val="28"/>
          <w:szCs w:val="28"/>
        </w:rPr>
      </w:pPr>
      <w:r w:rsidRPr="007161F5">
        <w:rPr>
          <w:rFonts w:ascii="Times New Roman CYR" w:eastAsia="Times New Roman" w:hAnsi="Times New Roman CYR" w:cs="Times New Roman"/>
          <w:color w:val="000000"/>
          <w:sz w:val="28"/>
          <w:szCs w:val="28"/>
        </w:rPr>
        <w:t>Таблица 1.</w:t>
      </w:r>
    </w:p>
    <w:tbl>
      <w:tblPr>
        <w:tblW w:w="9752" w:type="dxa"/>
        <w:tblInd w:w="-5" w:type="dxa"/>
        <w:tblBorders>
          <w:top w:val="single" w:sz="12" w:space="0" w:color="7F7F7F"/>
          <w:left w:val="single" w:sz="12" w:space="0" w:color="7F7F7F"/>
          <w:bottom w:val="single" w:sz="12" w:space="0" w:color="7F7F7F"/>
          <w:right w:val="single" w:sz="12" w:space="0" w:color="7F7F7F"/>
          <w:insideH w:val="single" w:sz="6" w:space="0" w:color="7F7F7F"/>
          <w:insideV w:val="single" w:sz="6" w:space="0" w:color="7F7F7F"/>
        </w:tblBorders>
        <w:tblLayout w:type="fixed"/>
        <w:tblLook w:val="00A0" w:firstRow="1" w:lastRow="0" w:firstColumn="1" w:lastColumn="0" w:noHBand="0" w:noVBand="0"/>
      </w:tblPr>
      <w:tblGrid>
        <w:gridCol w:w="426"/>
        <w:gridCol w:w="2664"/>
        <w:gridCol w:w="1701"/>
        <w:gridCol w:w="1276"/>
        <w:gridCol w:w="1588"/>
        <w:gridCol w:w="2097"/>
      </w:tblGrid>
      <w:tr w:rsidR="004D6378" w:rsidRPr="001C6327" w14:paraId="3559C3D6" w14:textId="77777777" w:rsidTr="007161F5">
        <w:trPr>
          <w:trHeight w:val="778"/>
        </w:trPr>
        <w:tc>
          <w:tcPr>
            <w:tcW w:w="426" w:type="dxa"/>
            <w:vMerge w:val="restart"/>
            <w:tcBorders>
              <w:top w:val="single" w:sz="12" w:space="0" w:color="7F7F7F"/>
            </w:tcBorders>
            <w:shd w:val="clear" w:color="auto" w:fill="auto"/>
            <w:vAlign w:val="center"/>
          </w:tcPr>
          <w:p w14:paraId="6B05771F" w14:textId="77777777" w:rsidR="004D6378" w:rsidRPr="001C6327" w:rsidRDefault="004D6378" w:rsidP="0038422B">
            <w:pPr>
              <w:spacing w:after="0" w:line="240" w:lineRule="auto"/>
              <w:jc w:val="center"/>
              <w:rPr>
                <w:rFonts w:ascii="Times New Roman CYR" w:eastAsia="Times New Roman" w:hAnsi="Times New Roman CYR" w:cs="Times New Roman"/>
                <w:color w:val="000000"/>
              </w:rPr>
            </w:pPr>
            <w:r w:rsidRPr="001C6327">
              <w:rPr>
                <w:rFonts w:ascii="Times New Roman CYR" w:eastAsia="Times New Roman" w:hAnsi="Times New Roman CYR" w:cs="Times New Roman"/>
                <w:color w:val="000000"/>
              </w:rPr>
              <w:t>№</w:t>
            </w:r>
          </w:p>
        </w:tc>
        <w:tc>
          <w:tcPr>
            <w:tcW w:w="2664" w:type="dxa"/>
            <w:vMerge w:val="restart"/>
            <w:tcBorders>
              <w:top w:val="single" w:sz="12" w:space="0" w:color="7F7F7F"/>
            </w:tcBorders>
            <w:shd w:val="clear" w:color="auto" w:fill="auto"/>
            <w:vAlign w:val="center"/>
          </w:tcPr>
          <w:p w14:paraId="4BB7D620" w14:textId="77777777" w:rsidR="004D6378" w:rsidRPr="001C6327" w:rsidRDefault="004D6378" w:rsidP="0038422B">
            <w:pPr>
              <w:spacing w:after="0" w:line="240" w:lineRule="auto"/>
              <w:jc w:val="center"/>
              <w:rPr>
                <w:rFonts w:ascii="Times New Roman CYR" w:eastAsia="Times New Roman" w:hAnsi="Times New Roman CYR" w:cs="Times New Roman"/>
                <w:color w:val="000000"/>
              </w:rPr>
            </w:pPr>
            <w:r w:rsidRPr="001C6327">
              <w:rPr>
                <w:rFonts w:ascii="Times New Roman CYR" w:eastAsia="Times New Roman" w:hAnsi="Times New Roman CYR" w:cs="Times New Roman"/>
                <w:color w:val="000000"/>
              </w:rPr>
              <w:t>Наименование объекта</w:t>
            </w:r>
          </w:p>
        </w:tc>
        <w:tc>
          <w:tcPr>
            <w:tcW w:w="2977" w:type="dxa"/>
            <w:gridSpan w:val="2"/>
            <w:tcBorders>
              <w:top w:val="single" w:sz="12" w:space="0" w:color="7F7F7F"/>
            </w:tcBorders>
            <w:shd w:val="clear" w:color="auto" w:fill="auto"/>
            <w:vAlign w:val="center"/>
          </w:tcPr>
          <w:p w14:paraId="669E58D2" w14:textId="77777777" w:rsidR="004D6378" w:rsidRPr="001C6327" w:rsidRDefault="004D6378" w:rsidP="0038422B">
            <w:pPr>
              <w:spacing w:after="0" w:line="240" w:lineRule="auto"/>
              <w:jc w:val="center"/>
              <w:rPr>
                <w:rFonts w:ascii="Times New Roman CYR" w:eastAsia="Times New Roman" w:hAnsi="Times New Roman CYR" w:cs="Times New Roman"/>
                <w:color w:val="000000"/>
              </w:rPr>
            </w:pPr>
            <w:r w:rsidRPr="001C6327">
              <w:rPr>
                <w:rFonts w:ascii="Times New Roman CYR" w:eastAsia="Times New Roman" w:hAnsi="Times New Roman CYR" w:cs="Times New Roman"/>
                <w:color w:val="000000"/>
              </w:rPr>
              <w:t>Показатель минимально допустимого уровня обеспеченности</w:t>
            </w:r>
          </w:p>
        </w:tc>
        <w:tc>
          <w:tcPr>
            <w:tcW w:w="3685" w:type="dxa"/>
            <w:gridSpan w:val="2"/>
            <w:tcBorders>
              <w:top w:val="single" w:sz="12" w:space="0" w:color="7F7F7F"/>
            </w:tcBorders>
            <w:shd w:val="clear" w:color="auto" w:fill="auto"/>
            <w:vAlign w:val="center"/>
          </w:tcPr>
          <w:p w14:paraId="63C27044" w14:textId="77777777" w:rsidR="004D6378" w:rsidRPr="001C6327" w:rsidRDefault="004D6378" w:rsidP="0038422B">
            <w:pPr>
              <w:spacing w:after="0" w:line="240" w:lineRule="auto"/>
              <w:jc w:val="center"/>
              <w:rPr>
                <w:rFonts w:ascii="Times New Roman CYR" w:eastAsia="Times New Roman" w:hAnsi="Times New Roman CYR" w:cs="Times New Roman"/>
                <w:color w:val="000000"/>
              </w:rPr>
            </w:pPr>
            <w:r w:rsidRPr="001C6327">
              <w:rPr>
                <w:rFonts w:ascii="Times New Roman CYR" w:eastAsia="Times New Roman" w:hAnsi="Times New Roman CYR" w:cs="Times New Roman"/>
                <w:color w:val="000000"/>
              </w:rPr>
              <w:t>Показатель максимально допустимого уровня территориальной доступности</w:t>
            </w:r>
          </w:p>
        </w:tc>
      </w:tr>
      <w:tr w:rsidR="004D6378" w:rsidRPr="001C6327" w14:paraId="3F60FD80" w14:textId="77777777" w:rsidTr="007161F5">
        <w:trPr>
          <w:trHeight w:val="269"/>
        </w:trPr>
        <w:tc>
          <w:tcPr>
            <w:tcW w:w="426" w:type="dxa"/>
            <w:vMerge/>
            <w:shd w:val="clear" w:color="auto" w:fill="auto"/>
            <w:vAlign w:val="center"/>
          </w:tcPr>
          <w:p w14:paraId="4FBAA822" w14:textId="77777777" w:rsidR="004D6378" w:rsidRPr="001C6327" w:rsidRDefault="004D6378" w:rsidP="0038422B">
            <w:pPr>
              <w:spacing w:after="0" w:line="240" w:lineRule="auto"/>
              <w:jc w:val="center"/>
              <w:rPr>
                <w:rFonts w:ascii="Times New Roman CYR" w:eastAsia="Times New Roman" w:hAnsi="Times New Roman CYR" w:cs="Times New Roman"/>
                <w:color w:val="000000"/>
              </w:rPr>
            </w:pPr>
          </w:p>
        </w:tc>
        <w:tc>
          <w:tcPr>
            <w:tcW w:w="2664" w:type="dxa"/>
            <w:vMerge/>
            <w:shd w:val="clear" w:color="auto" w:fill="auto"/>
            <w:vAlign w:val="center"/>
          </w:tcPr>
          <w:p w14:paraId="46D0ED74" w14:textId="77777777" w:rsidR="004D6378" w:rsidRPr="001C6327" w:rsidRDefault="004D6378" w:rsidP="0038422B">
            <w:pPr>
              <w:spacing w:after="0" w:line="240" w:lineRule="auto"/>
              <w:jc w:val="center"/>
              <w:rPr>
                <w:rFonts w:ascii="Times New Roman CYR" w:eastAsia="Times New Roman" w:hAnsi="Times New Roman CYR" w:cs="Times New Roman"/>
                <w:color w:val="000000"/>
              </w:rPr>
            </w:pPr>
          </w:p>
        </w:tc>
        <w:tc>
          <w:tcPr>
            <w:tcW w:w="1701" w:type="dxa"/>
            <w:shd w:val="clear" w:color="auto" w:fill="auto"/>
            <w:vAlign w:val="center"/>
          </w:tcPr>
          <w:p w14:paraId="58325175" w14:textId="77777777" w:rsidR="004D6378" w:rsidRPr="001C6327" w:rsidRDefault="004D6378" w:rsidP="0038422B">
            <w:pPr>
              <w:spacing w:after="0" w:line="240" w:lineRule="auto"/>
              <w:jc w:val="center"/>
              <w:rPr>
                <w:rFonts w:ascii="Times New Roman CYR" w:eastAsia="Times New Roman" w:hAnsi="Times New Roman CYR" w:cs="Times New Roman"/>
                <w:color w:val="000000"/>
              </w:rPr>
            </w:pPr>
            <w:r w:rsidRPr="001C6327">
              <w:rPr>
                <w:rFonts w:ascii="Times New Roman CYR" w:eastAsia="Times New Roman" w:hAnsi="Times New Roman CYR" w:cs="Times New Roman"/>
                <w:color w:val="000000"/>
              </w:rPr>
              <w:t xml:space="preserve">Единица </w:t>
            </w:r>
          </w:p>
          <w:p w14:paraId="1D6BD8F0" w14:textId="77777777" w:rsidR="004D6378" w:rsidRPr="001C6327" w:rsidRDefault="004D6378" w:rsidP="0038422B">
            <w:pPr>
              <w:spacing w:after="0" w:line="240" w:lineRule="auto"/>
              <w:jc w:val="center"/>
              <w:rPr>
                <w:rFonts w:ascii="Times New Roman CYR" w:eastAsia="Times New Roman" w:hAnsi="Times New Roman CYR" w:cs="Times New Roman"/>
                <w:color w:val="000000"/>
              </w:rPr>
            </w:pPr>
            <w:r w:rsidRPr="001C6327">
              <w:rPr>
                <w:rFonts w:ascii="Times New Roman CYR" w:eastAsia="Times New Roman" w:hAnsi="Times New Roman CYR" w:cs="Times New Roman"/>
                <w:color w:val="000000"/>
              </w:rPr>
              <w:t>измерения</w:t>
            </w:r>
          </w:p>
        </w:tc>
        <w:tc>
          <w:tcPr>
            <w:tcW w:w="1276" w:type="dxa"/>
            <w:shd w:val="clear" w:color="auto" w:fill="auto"/>
            <w:vAlign w:val="center"/>
          </w:tcPr>
          <w:p w14:paraId="4D6E2416" w14:textId="77777777" w:rsidR="004D6378" w:rsidRPr="001C6327" w:rsidRDefault="004D6378" w:rsidP="0038422B">
            <w:pPr>
              <w:spacing w:after="0" w:line="240" w:lineRule="auto"/>
              <w:jc w:val="center"/>
              <w:rPr>
                <w:rFonts w:ascii="Times New Roman CYR" w:eastAsia="Times New Roman" w:hAnsi="Times New Roman CYR" w:cs="Times New Roman"/>
                <w:color w:val="000000"/>
              </w:rPr>
            </w:pPr>
            <w:r w:rsidRPr="001C6327">
              <w:rPr>
                <w:rFonts w:ascii="Times New Roman CYR" w:eastAsia="Times New Roman" w:hAnsi="Times New Roman CYR" w:cs="Times New Roman"/>
                <w:color w:val="000000"/>
              </w:rPr>
              <w:t xml:space="preserve">Величина </w:t>
            </w:r>
          </w:p>
        </w:tc>
        <w:tc>
          <w:tcPr>
            <w:tcW w:w="1588" w:type="dxa"/>
            <w:shd w:val="clear" w:color="auto" w:fill="auto"/>
            <w:vAlign w:val="center"/>
          </w:tcPr>
          <w:p w14:paraId="156B42FA" w14:textId="77777777" w:rsidR="004D6378" w:rsidRPr="001C6327" w:rsidRDefault="004D6378" w:rsidP="0038422B">
            <w:pPr>
              <w:spacing w:after="0" w:line="240" w:lineRule="auto"/>
              <w:jc w:val="center"/>
              <w:rPr>
                <w:rFonts w:ascii="Times New Roman CYR" w:eastAsia="Times New Roman" w:hAnsi="Times New Roman CYR" w:cs="Times New Roman"/>
                <w:color w:val="000000"/>
              </w:rPr>
            </w:pPr>
            <w:r w:rsidRPr="001C6327">
              <w:rPr>
                <w:rFonts w:ascii="Times New Roman CYR" w:eastAsia="Times New Roman" w:hAnsi="Times New Roman CYR" w:cs="Times New Roman"/>
                <w:color w:val="000000"/>
              </w:rPr>
              <w:t xml:space="preserve">Единица </w:t>
            </w:r>
          </w:p>
          <w:p w14:paraId="4EF52246" w14:textId="77777777" w:rsidR="004D6378" w:rsidRPr="001C6327" w:rsidRDefault="004D6378" w:rsidP="0038422B">
            <w:pPr>
              <w:spacing w:after="0" w:line="240" w:lineRule="auto"/>
              <w:jc w:val="center"/>
              <w:rPr>
                <w:rFonts w:ascii="Times New Roman CYR" w:eastAsia="Times New Roman" w:hAnsi="Times New Roman CYR" w:cs="Times New Roman"/>
                <w:color w:val="000000"/>
              </w:rPr>
            </w:pPr>
            <w:r w:rsidRPr="001C6327">
              <w:rPr>
                <w:rFonts w:ascii="Times New Roman CYR" w:eastAsia="Times New Roman" w:hAnsi="Times New Roman CYR" w:cs="Times New Roman"/>
                <w:color w:val="000000"/>
              </w:rPr>
              <w:t>измерения</w:t>
            </w:r>
          </w:p>
        </w:tc>
        <w:tc>
          <w:tcPr>
            <w:tcW w:w="2097" w:type="dxa"/>
            <w:shd w:val="clear" w:color="auto" w:fill="auto"/>
            <w:vAlign w:val="center"/>
          </w:tcPr>
          <w:p w14:paraId="2D30ACC6" w14:textId="77777777" w:rsidR="004D6378" w:rsidRPr="001C6327" w:rsidRDefault="004D6378" w:rsidP="0038422B">
            <w:pPr>
              <w:spacing w:after="0" w:line="240" w:lineRule="auto"/>
              <w:jc w:val="center"/>
              <w:rPr>
                <w:rFonts w:ascii="Times New Roman CYR" w:eastAsia="Times New Roman" w:hAnsi="Times New Roman CYR" w:cs="Times New Roman"/>
                <w:color w:val="000000"/>
              </w:rPr>
            </w:pPr>
            <w:r w:rsidRPr="001C6327">
              <w:rPr>
                <w:rFonts w:ascii="Times New Roman CYR" w:eastAsia="Times New Roman" w:hAnsi="Times New Roman CYR" w:cs="Times New Roman"/>
                <w:color w:val="000000"/>
              </w:rPr>
              <w:t>Величина</w:t>
            </w:r>
          </w:p>
        </w:tc>
      </w:tr>
      <w:tr w:rsidR="004D6378" w:rsidRPr="001C6327" w14:paraId="35767CD2" w14:textId="77777777" w:rsidTr="007161F5">
        <w:trPr>
          <w:trHeight w:val="478"/>
        </w:trPr>
        <w:tc>
          <w:tcPr>
            <w:tcW w:w="426" w:type="dxa"/>
            <w:vAlign w:val="center"/>
          </w:tcPr>
          <w:p w14:paraId="06E9DB9D" w14:textId="77777777" w:rsidR="004D6378" w:rsidRPr="001C6327" w:rsidRDefault="004D6378" w:rsidP="0038422B">
            <w:pPr>
              <w:spacing w:after="0" w:line="240" w:lineRule="auto"/>
              <w:jc w:val="center"/>
              <w:rPr>
                <w:rFonts w:ascii="Times New Roman CYR" w:eastAsia="Times New Roman" w:hAnsi="Times New Roman CYR" w:cs="Times New Roman"/>
                <w:color w:val="000000"/>
                <w:lang w:val="en-US"/>
              </w:rPr>
            </w:pPr>
            <w:r w:rsidRPr="001C6327">
              <w:rPr>
                <w:rFonts w:ascii="Times New Roman CYR" w:eastAsia="Times New Roman" w:hAnsi="Times New Roman CYR" w:cs="Times New Roman"/>
                <w:color w:val="000000"/>
              </w:rPr>
              <w:t>1</w:t>
            </w:r>
            <w:r w:rsidRPr="001C6327">
              <w:rPr>
                <w:rFonts w:ascii="Times New Roman CYR" w:eastAsia="Times New Roman" w:hAnsi="Times New Roman CYR" w:cs="Times New Roman"/>
                <w:color w:val="000000"/>
                <w:lang w:val="en-US"/>
              </w:rPr>
              <w:t>.</w:t>
            </w:r>
          </w:p>
        </w:tc>
        <w:tc>
          <w:tcPr>
            <w:tcW w:w="2664" w:type="dxa"/>
            <w:vAlign w:val="center"/>
          </w:tcPr>
          <w:p w14:paraId="549ACDC8" w14:textId="77777777" w:rsidR="004D6378" w:rsidRPr="001C6327" w:rsidRDefault="004D6378" w:rsidP="0038422B">
            <w:pPr>
              <w:spacing w:after="0" w:line="240" w:lineRule="auto"/>
              <w:rPr>
                <w:rFonts w:ascii="Times New Roman CYR" w:eastAsia="Times New Roman" w:hAnsi="Times New Roman CYR" w:cs="Times New Roman"/>
                <w:color w:val="000000"/>
              </w:rPr>
            </w:pPr>
            <w:r w:rsidRPr="001C6327">
              <w:rPr>
                <w:rFonts w:ascii="Times New Roman CYR" w:eastAsia="Times New Roman" w:hAnsi="Times New Roman CYR" w:cs="Times New Roman"/>
                <w:color w:val="000000"/>
              </w:rPr>
              <w:t>Спасательные посты (станции) на водных объектах в местах организованного отдыха</w:t>
            </w:r>
          </w:p>
        </w:tc>
        <w:tc>
          <w:tcPr>
            <w:tcW w:w="1701" w:type="dxa"/>
            <w:vAlign w:val="center"/>
          </w:tcPr>
          <w:p w14:paraId="51D550E4" w14:textId="77777777" w:rsidR="004D6378" w:rsidRPr="001C6327" w:rsidRDefault="004D6378" w:rsidP="0038422B">
            <w:pPr>
              <w:spacing w:after="0" w:line="240" w:lineRule="auto"/>
              <w:jc w:val="center"/>
              <w:rPr>
                <w:rFonts w:ascii="Times New Roman CYR" w:eastAsia="Times New Roman" w:hAnsi="Times New Roman CYR" w:cs="Times New Roman"/>
                <w:color w:val="000000"/>
              </w:rPr>
            </w:pPr>
            <w:r w:rsidRPr="001C6327">
              <w:rPr>
                <w:rFonts w:ascii="Times New Roman CYR" w:eastAsia="Times New Roman" w:hAnsi="Times New Roman CYR" w:cs="Times New Roman"/>
                <w:color w:val="000000"/>
              </w:rPr>
              <w:t>объект / 1000 м береговой линии</w:t>
            </w:r>
          </w:p>
        </w:tc>
        <w:tc>
          <w:tcPr>
            <w:tcW w:w="1276" w:type="dxa"/>
            <w:vAlign w:val="center"/>
          </w:tcPr>
          <w:p w14:paraId="7F8D0F7E" w14:textId="77777777" w:rsidR="004D6378" w:rsidRPr="001C6327" w:rsidRDefault="004D6378" w:rsidP="0038422B">
            <w:pPr>
              <w:spacing w:after="0" w:line="240" w:lineRule="auto"/>
              <w:jc w:val="center"/>
              <w:rPr>
                <w:rFonts w:ascii="Times New Roman CYR" w:eastAsia="Times New Roman" w:hAnsi="Times New Roman CYR" w:cs="Times New Roman"/>
                <w:color w:val="000000"/>
              </w:rPr>
            </w:pPr>
            <w:r w:rsidRPr="001C6327">
              <w:rPr>
                <w:rFonts w:ascii="Times New Roman CYR" w:eastAsia="Times New Roman" w:hAnsi="Times New Roman CYR" w:cs="Times New Roman"/>
                <w:color w:val="000000"/>
              </w:rPr>
              <w:t>1</w:t>
            </w:r>
          </w:p>
        </w:tc>
        <w:tc>
          <w:tcPr>
            <w:tcW w:w="1588" w:type="dxa"/>
            <w:vAlign w:val="center"/>
          </w:tcPr>
          <w:p w14:paraId="61985EB7" w14:textId="77777777" w:rsidR="004D6378" w:rsidRPr="001C6327" w:rsidRDefault="004D6378" w:rsidP="0038422B">
            <w:pPr>
              <w:spacing w:after="0" w:line="240" w:lineRule="auto"/>
              <w:jc w:val="center"/>
              <w:rPr>
                <w:rFonts w:ascii="Times New Roman CYR" w:eastAsia="Times New Roman" w:hAnsi="Times New Roman CYR" w:cs="Times New Roman"/>
                <w:color w:val="000000"/>
              </w:rPr>
            </w:pPr>
            <w:r w:rsidRPr="001C6327">
              <w:rPr>
                <w:rFonts w:ascii="Times New Roman CYR" w:eastAsia="Times New Roman" w:hAnsi="Times New Roman CYR" w:cs="Times New Roman"/>
                <w:color w:val="000000"/>
              </w:rPr>
              <w:t>транспортная доступность, м</w:t>
            </w:r>
          </w:p>
        </w:tc>
        <w:tc>
          <w:tcPr>
            <w:tcW w:w="2097" w:type="dxa"/>
            <w:vAlign w:val="center"/>
          </w:tcPr>
          <w:p w14:paraId="2D767BC2" w14:textId="77777777" w:rsidR="004D6378" w:rsidRPr="001C6327" w:rsidRDefault="004D6378" w:rsidP="0038422B">
            <w:pPr>
              <w:spacing w:after="0" w:line="240" w:lineRule="auto"/>
              <w:jc w:val="center"/>
              <w:rPr>
                <w:rFonts w:ascii="Times New Roman CYR" w:eastAsia="Times New Roman" w:hAnsi="Times New Roman CYR" w:cs="Times New Roman"/>
              </w:rPr>
            </w:pPr>
            <w:r w:rsidRPr="001C6327">
              <w:rPr>
                <w:rFonts w:ascii="Times New Roman CYR" w:eastAsia="Times New Roman" w:hAnsi="Times New Roman CYR" w:cs="Times New Roman"/>
              </w:rPr>
              <w:t>500</w:t>
            </w:r>
          </w:p>
        </w:tc>
      </w:tr>
      <w:tr w:rsidR="004D6378" w:rsidRPr="001C6327" w14:paraId="222CFE80" w14:textId="77777777" w:rsidTr="007161F5">
        <w:trPr>
          <w:trHeight w:val="1123"/>
        </w:trPr>
        <w:tc>
          <w:tcPr>
            <w:tcW w:w="426" w:type="dxa"/>
            <w:tcBorders>
              <w:bottom w:val="single" w:sz="12" w:space="0" w:color="7F7F7F"/>
            </w:tcBorders>
            <w:vAlign w:val="center"/>
          </w:tcPr>
          <w:p w14:paraId="1D9F58BC" w14:textId="77777777" w:rsidR="004D6378" w:rsidRPr="001C6327" w:rsidRDefault="004D6378" w:rsidP="0038422B">
            <w:pPr>
              <w:spacing w:after="0" w:line="240" w:lineRule="auto"/>
              <w:jc w:val="center"/>
              <w:rPr>
                <w:rFonts w:ascii="Times New Roman CYR" w:eastAsia="Times New Roman" w:hAnsi="Times New Roman CYR" w:cs="Times New Roman"/>
                <w:color w:val="000000"/>
                <w:lang w:val="en-US"/>
              </w:rPr>
            </w:pPr>
            <w:r w:rsidRPr="001C6327">
              <w:rPr>
                <w:rFonts w:ascii="Times New Roman CYR" w:eastAsia="Times New Roman" w:hAnsi="Times New Roman CYR" w:cs="Times New Roman"/>
                <w:color w:val="000000"/>
              </w:rPr>
              <w:t>2</w:t>
            </w:r>
            <w:r w:rsidRPr="001C6327">
              <w:rPr>
                <w:rFonts w:ascii="Times New Roman CYR" w:eastAsia="Times New Roman" w:hAnsi="Times New Roman CYR" w:cs="Times New Roman"/>
                <w:color w:val="000000"/>
                <w:lang w:val="en-US"/>
              </w:rPr>
              <w:t>.</w:t>
            </w:r>
          </w:p>
        </w:tc>
        <w:tc>
          <w:tcPr>
            <w:tcW w:w="2664" w:type="dxa"/>
            <w:tcBorders>
              <w:bottom w:val="single" w:sz="12" w:space="0" w:color="7F7F7F"/>
            </w:tcBorders>
            <w:vAlign w:val="center"/>
          </w:tcPr>
          <w:p w14:paraId="051BF2FA" w14:textId="77777777" w:rsidR="004D6378" w:rsidRPr="001C6327" w:rsidRDefault="004D6378" w:rsidP="0038422B">
            <w:pPr>
              <w:spacing w:after="0" w:line="240" w:lineRule="auto"/>
              <w:rPr>
                <w:rFonts w:ascii="Times New Roman CYR" w:eastAsia="Times New Roman" w:hAnsi="Times New Roman CYR" w:cs="Times New Roman"/>
                <w:color w:val="000000"/>
              </w:rPr>
            </w:pPr>
            <w:r w:rsidRPr="001C6327">
              <w:rPr>
                <w:rFonts w:ascii="Times New Roman CYR" w:eastAsia="Times New Roman" w:hAnsi="Times New Roman CYR" w:cs="Times New Roman"/>
                <w:color w:val="000000"/>
              </w:rPr>
              <w:t>Объекты оказания первой медицинской помощи на водных объектах в местах организованного отдыха</w:t>
            </w:r>
          </w:p>
        </w:tc>
        <w:tc>
          <w:tcPr>
            <w:tcW w:w="1701" w:type="dxa"/>
            <w:tcBorders>
              <w:bottom w:val="single" w:sz="12" w:space="0" w:color="7F7F7F"/>
            </w:tcBorders>
            <w:vAlign w:val="center"/>
          </w:tcPr>
          <w:p w14:paraId="1C4509A9" w14:textId="77777777" w:rsidR="004D6378" w:rsidRPr="001C6327" w:rsidRDefault="004D6378" w:rsidP="0038422B">
            <w:pPr>
              <w:spacing w:after="0" w:line="240" w:lineRule="auto"/>
              <w:jc w:val="center"/>
              <w:rPr>
                <w:rFonts w:ascii="Times New Roman CYR" w:eastAsia="Times New Roman" w:hAnsi="Times New Roman CYR" w:cs="Times New Roman"/>
                <w:color w:val="000000"/>
              </w:rPr>
            </w:pPr>
            <w:r w:rsidRPr="001C6327">
              <w:rPr>
                <w:rFonts w:ascii="Times New Roman CYR" w:eastAsia="Times New Roman" w:hAnsi="Times New Roman CYR" w:cs="Times New Roman"/>
                <w:color w:val="000000"/>
              </w:rPr>
              <w:t>объект / 1000 м береговой линии</w:t>
            </w:r>
          </w:p>
        </w:tc>
        <w:tc>
          <w:tcPr>
            <w:tcW w:w="1276" w:type="dxa"/>
            <w:tcBorders>
              <w:bottom w:val="single" w:sz="12" w:space="0" w:color="7F7F7F"/>
            </w:tcBorders>
            <w:vAlign w:val="center"/>
          </w:tcPr>
          <w:p w14:paraId="1F904BA6" w14:textId="77777777" w:rsidR="004D6378" w:rsidRPr="001C6327" w:rsidRDefault="004D6378" w:rsidP="0038422B">
            <w:pPr>
              <w:spacing w:after="0" w:line="240" w:lineRule="auto"/>
              <w:jc w:val="center"/>
              <w:rPr>
                <w:rFonts w:ascii="Times New Roman CYR" w:eastAsia="Times New Roman" w:hAnsi="Times New Roman CYR" w:cs="Times New Roman"/>
                <w:color w:val="000000"/>
              </w:rPr>
            </w:pPr>
            <w:r w:rsidRPr="001C6327">
              <w:rPr>
                <w:rFonts w:ascii="Times New Roman CYR" w:eastAsia="Times New Roman" w:hAnsi="Times New Roman CYR" w:cs="Times New Roman"/>
                <w:color w:val="000000"/>
              </w:rPr>
              <w:t>1 **</w:t>
            </w:r>
          </w:p>
        </w:tc>
        <w:tc>
          <w:tcPr>
            <w:tcW w:w="1588" w:type="dxa"/>
            <w:tcBorders>
              <w:bottom w:val="single" w:sz="12" w:space="0" w:color="7F7F7F"/>
            </w:tcBorders>
            <w:vAlign w:val="center"/>
          </w:tcPr>
          <w:p w14:paraId="7DB2DC11" w14:textId="77777777" w:rsidR="004D6378" w:rsidRPr="001C6327" w:rsidRDefault="004D6378" w:rsidP="0038422B">
            <w:pPr>
              <w:spacing w:after="0" w:line="240" w:lineRule="auto"/>
              <w:jc w:val="center"/>
              <w:rPr>
                <w:rFonts w:ascii="Times New Roman CYR" w:eastAsia="Times New Roman" w:hAnsi="Times New Roman CYR" w:cs="Times New Roman"/>
                <w:color w:val="000000"/>
              </w:rPr>
            </w:pPr>
            <w:r w:rsidRPr="001C6327">
              <w:rPr>
                <w:rFonts w:ascii="Times New Roman CYR" w:eastAsia="Times New Roman" w:hAnsi="Times New Roman CYR" w:cs="Times New Roman"/>
                <w:color w:val="000000"/>
              </w:rPr>
              <w:t>транспортная доступность, м</w:t>
            </w:r>
          </w:p>
        </w:tc>
        <w:tc>
          <w:tcPr>
            <w:tcW w:w="2097" w:type="dxa"/>
            <w:tcBorders>
              <w:bottom w:val="single" w:sz="12" w:space="0" w:color="7F7F7F"/>
            </w:tcBorders>
            <w:vAlign w:val="center"/>
          </w:tcPr>
          <w:p w14:paraId="51B1844A" w14:textId="77777777" w:rsidR="004D6378" w:rsidRPr="001C6327" w:rsidRDefault="004D6378" w:rsidP="0038422B">
            <w:pPr>
              <w:spacing w:after="0" w:line="240" w:lineRule="auto"/>
              <w:jc w:val="center"/>
              <w:rPr>
                <w:rFonts w:ascii="Times New Roman CYR" w:eastAsia="Times New Roman" w:hAnsi="Times New Roman CYR" w:cs="Times New Roman"/>
              </w:rPr>
            </w:pPr>
            <w:r w:rsidRPr="001C6327">
              <w:rPr>
                <w:rFonts w:ascii="Times New Roman CYR" w:eastAsia="Times New Roman" w:hAnsi="Times New Roman CYR" w:cs="Times New Roman"/>
              </w:rPr>
              <w:t>500</w:t>
            </w:r>
          </w:p>
        </w:tc>
      </w:tr>
    </w:tbl>
    <w:p w14:paraId="332C3264" w14:textId="77777777" w:rsidR="004D6378" w:rsidRPr="004D6378" w:rsidRDefault="004D6378" w:rsidP="0038422B">
      <w:pPr>
        <w:spacing w:after="0" w:line="240" w:lineRule="auto"/>
        <w:ind w:firstLine="993"/>
        <w:contextualSpacing/>
        <w:rPr>
          <w:rFonts w:ascii="Times New Roman" w:eastAsia="Times New Roman" w:hAnsi="Times New Roman" w:cs="Times New Roman"/>
          <w:color w:val="000000"/>
          <w:sz w:val="28"/>
          <w:szCs w:val="28"/>
          <w:lang w:val="en-US" w:eastAsia="en-US" w:bidi="en-US"/>
        </w:rPr>
      </w:pPr>
      <w:r w:rsidRPr="004D6378">
        <w:rPr>
          <w:rFonts w:ascii="Times New Roman" w:eastAsia="Times New Roman" w:hAnsi="Times New Roman" w:cs="Times New Roman"/>
          <w:color w:val="000000"/>
          <w:sz w:val="28"/>
          <w:szCs w:val="28"/>
          <w:lang w:val="en-US" w:eastAsia="en-US" w:bidi="en-US"/>
        </w:rPr>
        <w:t>________________________</w:t>
      </w:r>
    </w:p>
    <w:p w14:paraId="41960184" w14:textId="77777777" w:rsidR="004D6378" w:rsidRPr="009638D4" w:rsidRDefault="004D6378" w:rsidP="0038422B">
      <w:pPr>
        <w:spacing w:after="0" w:line="240" w:lineRule="auto"/>
        <w:ind w:firstLine="709"/>
        <w:jc w:val="both"/>
        <w:rPr>
          <w:rFonts w:ascii="Times New Roman" w:eastAsia="Times New Roman" w:hAnsi="Times New Roman" w:cs="Times New Roman"/>
          <w:color w:val="000000"/>
          <w:sz w:val="24"/>
          <w:szCs w:val="24"/>
        </w:rPr>
      </w:pPr>
      <w:r w:rsidRPr="004D6378">
        <w:rPr>
          <w:rFonts w:ascii="Times New Roman" w:eastAsia="Times New Roman" w:hAnsi="Times New Roman" w:cs="Times New Roman"/>
          <w:color w:val="000000"/>
          <w:sz w:val="24"/>
          <w:szCs w:val="24"/>
          <w:lang w:eastAsia="en-US" w:bidi="en-US"/>
        </w:rPr>
        <w:t>&lt;*&gt;</w:t>
      </w:r>
      <w:r w:rsidRPr="004D6378">
        <w:rPr>
          <w:rFonts w:ascii="Times New Roman CYR" w:eastAsia="Times New Roman" w:hAnsi="Times New Roman CYR" w:cs="Times New Roman"/>
          <w:color w:val="000000"/>
          <w:sz w:val="24"/>
          <w:szCs w:val="24"/>
        </w:rPr>
        <w:t xml:space="preserve"> </w:t>
      </w:r>
      <w:r w:rsidRPr="009638D4">
        <w:rPr>
          <w:rFonts w:ascii="Times New Roman" w:eastAsia="Times New Roman" w:hAnsi="Times New Roman" w:cs="Times New Roman"/>
          <w:color w:val="000000"/>
          <w:sz w:val="24"/>
          <w:szCs w:val="24"/>
        </w:rPr>
        <w:t>Устанавливается в соответствии с Федеральным законом от 21</w:t>
      </w:r>
      <w:r w:rsidR="009638D4" w:rsidRPr="009638D4">
        <w:rPr>
          <w:rFonts w:ascii="Times New Roman" w:eastAsia="Times New Roman" w:hAnsi="Times New Roman" w:cs="Times New Roman"/>
          <w:color w:val="000000"/>
          <w:sz w:val="24"/>
          <w:szCs w:val="24"/>
        </w:rPr>
        <w:t xml:space="preserve"> декабря </w:t>
      </w:r>
      <w:r w:rsidRPr="009638D4">
        <w:rPr>
          <w:rFonts w:ascii="Times New Roman" w:eastAsia="Times New Roman" w:hAnsi="Times New Roman" w:cs="Times New Roman"/>
          <w:color w:val="000000"/>
          <w:sz w:val="24"/>
          <w:szCs w:val="24"/>
        </w:rPr>
        <w:t xml:space="preserve">1994 </w:t>
      </w:r>
      <w:r w:rsidR="009638D4" w:rsidRPr="009638D4">
        <w:rPr>
          <w:rFonts w:ascii="Times New Roman" w:eastAsia="Times New Roman" w:hAnsi="Times New Roman" w:cs="Times New Roman"/>
          <w:color w:val="000000"/>
          <w:sz w:val="24"/>
          <w:szCs w:val="24"/>
        </w:rPr>
        <w:t xml:space="preserve">г. </w:t>
      </w:r>
      <w:r w:rsidR="009638D4" w:rsidRPr="009638D4">
        <w:rPr>
          <w:rFonts w:ascii="Times New Roman" w:eastAsia="Times New Roman" w:hAnsi="Times New Roman" w:cs="Times New Roman"/>
          <w:color w:val="000000"/>
          <w:sz w:val="24"/>
          <w:szCs w:val="24"/>
        </w:rPr>
        <w:br/>
      </w:r>
      <w:r w:rsidRPr="009638D4">
        <w:rPr>
          <w:rFonts w:ascii="Times New Roman" w:eastAsia="Times New Roman" w:hAnsi="Times New Roman" w:cs="Times New Roman"/>
          <w:color w:val="000000"/>
          <w:sz w:val="24"/>
          <w:szCs w:val="24"/>
        </w:rPr>
        <w:t xml:space="preserve">N 68-ФЗ  </w:t>
      </w:r>
      <w:r w:rsidRPr="009638D4">
        <w:rPr>
          <w:rFonts w:ascii="Times New Roman" w:eastAsia="Times New Roman" w:hAnsi="Times New Roman" w:cs="Times New Roman"/>
          <w:sz w:val="24"/>
          <w:szCs w:val="24"/>
        </w:rPr>
        <w:t xml:space="preserve">(в ред. </w:t>
      </w:r>
      <w:r w:rsidRPr="009638D4">
        <w:rPr>
          <w:rFonts w:ascii="Times New Roman" w:eastAsia="Times New Roman" w:hAnsi="Times New Roman" w:cs="Times New Roman"/>
          <w:sz w:val="24"/>
          <w:szCs w:val="24"/>
          <w:shd w:val="clear" w:color="auto" w:fill="FFFFFF"/>
        </w:rPr>
        <w:t>от 01.04.2020 </w:t>
      </w:r>
      <w:hyperlink r:id="rId12" w:anchor="dst100012" w:history="1">
        <w:r w:rsidRPr="009638D4">
          <w:rPr>
            <w:rFonts w:ascii="Times New Roman" w:eastAsia="Times New Roman" w:hAnsi="Times New Roman" w:cs="Times New Roman"/>
            <w:sz w:val="24"/>
            <w:szCs w:val="24"/>
            <w:shd w:val="clear" w:color="auto" w:fill="FFFFFF"/>
          </w:rPr>
          <w:t>N 98-ФЗ</w:t>
        </w:r>
      </w:hyperlink>
      <w:r w:rsidRPr="009638D4">
        <w:rPr>
          <w:rFonts w:ascii="Times New Roman" w:eastAsia="Times New Roman" w:hAnsi="Times New Roman" w:cs="Times New Roman"/>
          <w:sz w:val="24"/>
          <w:szCs w:val="24"/>
        </w:rPr>
        <w:t>)</w:t>
      </w:r>
      <w:r w:rsidRPr="009638D4">
        <w:rPr>
          <w:rFonts w:ascii="Times New Roman" w:eastAsia="Times New Roman" w:hAnsi="Times New Roman" w:cs="Times New Roman"/>
          <w:color w:val="000000"/>
          <w:sz w:val="24"/>
          <w:szCs w:val="24"/>
        </w:rPr>
        <w:t xml:space="preserve"> "О защите населения и территорий от чрезвычайных ситуаций природного и техногенного характера".</w:t>
      </w:r>
    </w:p>
    <w:p w14:paraId="32C500F7" w14:textId="77777777" w:rsidR="004D6378" w:rsidRPr="009638D4" w:rsidRDefault="004D6378" w:rsidP="0038422B">
      <w:pPr>
        <w:spacing w:after="0" w:line="240" w:lineRule="auto"/>
        <w:ind w:firstLine="709"/>
        <w:rPr>
          <w:rFonts w:ascii="Times New Roman" w:eastAsia="Times New Roman" w:hAnsi="Times New Roman" w:cs="Times New Roman"/>
          <w:color w:val="000000"/>
          <w:sz w:val="24"/>
          <w:szCs w:val="24"/>
          <w:lang w:eastAsia="en-US" w:bidi="en-US"/>
        </w:rPr>
      </w:pPr>
      <w:r w:rsidRPr="009638D4">
        <w:rPr>
          <w:rFonts w:ascii="Times New Roman" w:eastAsia="Times New Roman" w:hAnsi="Times New Roman" w:cs="Times New Roman"/>
          <w:color w:val="000000"/>
          <w:sz w:val="24"/>
          <w:szCs w:val="24"/>
          <w:lang w:eastAsia="en-US" w:bidi="en-US"/>
        </w:rPr>
        <w:t>&lt;**&gt; В составе спасательного поста (станции) на водном объекте.</w:t>
      </w:r>
    </w:p>
    <w:p w14:paraId="4AC2DFAB" w14:textId="77777777" w:rsidR="004D6378" w:rsidRPr="004D6378" w:rsidRDefault="004D6378" w:rsidP="0038422B">
      <w:pPr>
        <w:spacing w:after="0" w:line="240" w:lineRule="auto"/>
        <w:ind w:firstLine="709"/>
        <w:jc w:val="both"/>
        <w:rPr>
          <w:rFonts w:ascii="Times New Roman CYR" w:eastAsia="Times New Roman" w:hAnsi="Times New Roman CYR" w:cs="Times New Roman"/>
          <w:color w:val="000000"/>
          <w:sz w:val="24"/>
          <w:szCs w:val="24"/>
        </w:rPr>
      </w:pPr>
      <w:r w:rsidRPr="004D6378">
        <w:rPr>
          <w:rFonts w:ascii="Times New Roman" w:eastAsia="Times New Roman" w:hAnsi="Times New Roman" w:cs="Times New Roman"/>
          <w:color w:val="000000"/>
          <w:sz w:val="28"/>
          <w:szCs w:val="28"/>
          <w:lang w:eastAsia="en-US" w:bidi="en-US"/>
        </w:rPr>
        <w:br w:type="column"/>
      </w:r>
      <w:r w:rsidRPr="004D6378">
        <w:rPr>
          <w:rFonts w:ascii="Times New Roman CYR" w:eastAsia="Times New Roman" w:hAnsi="Times New Roman CYR" w:cs="Times New Roman"/>
          <w:color w:val="000000"/>
          <w:sz w:val="28"/>
          <w:szCs w:val="28"/>
        </w:rPr>
        <w:lastRenderedPageBreak/>
        <w:t>2.17. Расчетные показатели объектов, предназначенных для создания условий расширения рынка сельскохозяйственной продукции, сырья и продовольствия, для содействия развитию малого и среднего предпринимательства.</w:t>
      </w:r>
    </w:p>
    <w:p w14:paraId="310B7817" w14:textId="77777777" w:rsidR="004D6378" w:rsidRPr="00DE3354" w:rsidRDefault="004D6378" w:rsidP="00DB7801">
      <w:pPr>
        <w:spacing w:after="0" w:line="240" w:lineRule="auto"/>
        <w:contextualSpacing/>
        <w:jc w:val="right"/>
        <w:rPr>
          <w:rFonts w:ascii="Times New Roman CYR" w:eastAsia="Times New Roman" w:hAnsi="Times New Roman CYR" w:cs="Times New Roman"/>
          <w:color w:val="000000"/>
          <w:sz w:val="28"/>
          <w:szCs w:val="28"/>
        </w:rPr>
      </w:pPr>
      <w:r w:rsidRPr="00DE3354">
        <w:rPr>
          <w:rFonts w:ascii="Times New Roman CYR" w:eastAsia="Times New Roman" w:hAnsi="Times New Roman CYR" w:cs="Times New Roman"/>
          <w:color w:val="000000"/>
          <w:sz w:val="28"/>
          <w:szCs w:val="28"/>
        </w:rPr>
        <w:t>Таблица 1.</w:t>
      </w:r>
    </w:p>
    <w:tbl>
      <w:tblPr>
        <w:tblW w:w="9639" w:type="dxa"/>
        <w:tblInd w:w="108" w:type="dxa"/>
        <w:tblBorders>
          <w:top w:val="single" w:sz="12" w:space="0" w:color="7F7F7F"/>
          <w:left w:val="single" w:sz="12" w:space="0" w:color="7F7F7F"/>
          <w:bottom w:val="single" w:sz="12" w:space="0" w:color="7F7F7F"/>
          <w:right w:val="single" w:sz="12" w:space="0" w:color="7F7F7F"/>
          <w:insideH w:val="single" w:sz="6" w:space="0" w:color="7F7F7F"/>
          <w:insideV w:val="single" w:sz="6" w:space="0" w:color="7F7F7F"/>
        </w:tblBorders>
        <w:tblLayout w:type="fixed"/>
        <w:tblLook w:val="00A0" w:firstRow="1" w:lastRow="0" w:firstColumn="1" w:lastColumn="0" w:noHBand="0" w:noVBand="0"/>
      </w:tblPr>
      <w:tblGrid>
        <w:gridCol w:w="426"/>
        <w:gridCol w:w="1871"/>
        <w:gridCol w:w="2239"/>
        <w:gridCol w:w="1418"/>
        <w:gridCol w:w="1871"/>
        <w:gridCol w:w="1814"/>
      </w:tblGrid>
      <w:tr w:rsidR="004D6378" w:rsidRPr="00B54BB2" w14:paraId="38004FFB" w14:textId="77777777" w:rsidTr="00DB7801">
        <w:trPr>
          <w:trHeight w:val="778"/>
        </w:trPr>
        <w:tc>
          <w:tcPr>
            <w:tcW w:w="426" w:type="dxa"/>
            <w:vMerge w:val="restart"/>
            <w:tcBorders>
              <w:top w:val="single" w:sz="12" w:space="0" w:color="7F7F7F"/>
            </w:tcBorders>
            <w:shd w:val="clear" w:color="auto" w:fill="auto"/>
            <w:vAlign w:val="center"/>
          </w:tcPr>
          <w:p w14:paraId="200AE373" w14:textId="77777777" w:rsidR="004D6378" w:rsidRPr="00B54BB2" w:rsidRDefault="004D6378" w:rsidP="0038422B">
            <w:pPr>
              <w:spacing w:after="0" w:line="240" w:lineRule="auto"/>
              <w:jc w:val="center"/>
              <w:rPr>
                <w:rFonts w:ascii="Times New Roman CYR" w:eastAsia="Times New Roman" w:hAnsi="Times New Roman CYR" w:cs="Times New Roman"/>
                <w:color w:val="000000"/>
              </w:rPr>
            </w:pPr>
            <w:r w:rsidRPr="00B54BB2">
              <w:rPr>
                <w:rFonts w:ascii="Times New Roman CYR" w:eastAsia="Times New Roman" w:hAnsi="Times New Roman CYR" w:cs="Times New Roman"/>
                <w:color w:val="000000"/>
              </w:rPr>
              <w:t>№</w:t>
            </w:r>
          </w:p>
        </w:tc>
        <w:tc>
          <w:tcPr>
            <w:tcW w:w="1871" w:type="dxa"/>
            <w:vMerge w:val="restart"/>
            <w:tcBorders>
              <w:top w:val="single" w:sz="12" w:space="0" w:color="7F7F7F"/>
            </w:tcBorders>
            <w:shd w:val="clear" w:color="auto" w:fill="auto"/>
            <w:vAlign w:val="center"/>
          </w:tcPr>
          <w:p w14:paraId="5CC46521" w14:textId="77777777" w:rsidR="004D6378" w:rsidRPr="00B54BB2" w:rsidRDefault="004D6378" w:rsidP="0038422B">
            <w:pPr>
              <w:spacing w:after="0" w:line="240" w:lineRule="auto"/>
              <w:jc w:val="center"/>
              <w:rPr>
                <w:rFonts w:ascii="Times New Roman CYR" w:eastAsia="Times New Roman" w:hAnsi="Times New Roman CYR" w:cs="Times New Roman"/>
                <w:color w:val="000000"/>
              </w:rPr>
            </w:pPr>
            <w:r w:rsidRPr="00B54BB2">
              <w:rPr>
                <w:rFonts w:ascii="Times New Roman CYR" w:eastAsia="Times New Roman" w:hAnsi="Times New Roman CYR" w:cs="Times New Roman"/>
                <w:color w:val="000000"/>
              </w:rPr>
              <w:t>Наименование объекта</w:t>
            </w:r>
          </w:p>
        </w:tc>
        <w:tc>
          <w:tcPr>
            <w:tcW w:w="3657" w:type="dxa"/>
            <w:gridSpan w:val="2"/>
            <w:tcBorders>
              <w:top w:val="single" w:sz="12" w:space="0" w:color="7F7F7F"/>
            </w:tcBorders>
            <w:shd w:val="clear" w:color="auto" w:fill="auto"/>
            <w:vAlign w:val="center"/>
          </w:tcPr>
          <w:p w14:paraId="75687F39" w14:textId="77777777" w:rsidR="004D6378" w:rsidRPr="00B54BB2" w:rsidRDefault="004D6378" w:rsidP="0038422B">
            <w:pPr>
              <w:spacing w:after="0" w:line="240" w:lineRule="auto"/>
              <w:jc w:val="center"/>
              <w:rPr>
                <w:rFonts w:ascii="Times New Roman CYR" w:eastAsia="Times New Roman" w:hAnsi="Times New Roman CYR" w:cs="Times New Roman"/>
                <w:color w:val="000000"/>
              </w:rPr>
            </w:pPr>
            <w:r w:rsidRPr="00B54BB2">
              <w:rPr>
                <w:rFonts w:ascii="Times New Roman CYR" w:eastAsia="Times New Roman" w:hAnsi="Times New Roman CYR" w:cs="Times New Roman"/>
                <w:color w:val="000000"/>
              </w:rPr>
              <w:t>Показатель минимально допустимого уровня обеспеченности</w:t>
            </w:r>
          </w:p>
        </w:tc>
        <w:tc>
          <w:tcPr>
            <w:tcW w:w="3685" w:type="dxa"/>
            <w:gridSpan w:val="2"/>
            <w:tcBorders>
              <w:top w:val="single" w:sz="12" w:space="0" w:color="7F7F7F"/>
            </w:tcBorders>
            <w:shd w:val="clear" w:color="auto" w:fill="auto"/>
            <w:vAlign w:val="center"/>
          </w:tcPr>
          <w:p w14:paraId="44E59E8D" w14:textId="77777777" w:rsidR="004D6378" w:rsidRPr="00B54BB2" w:rsidRDefault="004D6378" w:rsidP="0038422B">
            <w:pPr>
              <w:spacing w:after="0" w:line="240" w:lineRule="auto"/>
              <w:jc w:val="center"/>
              <w:rPr>
                <w:rFonts w:ascii="Times New Roman CYR" w:eastAsia="Times New Roman" w:hAnsi="Times New Roman CYR" w:cs="Times New Roman"/>
                <w:color w:val="000000"/>
              </w:rPr>
            </w:pPr>
            <w:r w:rsidRPr="00B54BB2">
              <w:rPr>
                <w:rFonts w:ascii="Times New Roman CYR" w:eastAsia="Times New Roman" w:hAnsi="Times New Roman CYR" w:cs="Times New Roman"/>
                <w:color w:val="000000"/>
              </w:rPr>
              <w:t>Показатель максимально допустимого уровня территориальной доступности</w:t>
            </w:r>
          </w:p>
        </w:tc>
      </w:tr>
      <w:tr w:rsidR="004D6378" w:rsidRPr="00B54BB2" w14:paraId="2F7EB108" w14:textId="77777777" w:rsidTr="00DB7801">
        <w:trPr>
          <w:trHeight w:val="388"/>
        </w:trPr>
        <w:tc>
          <w:tcPr>
            <w:tcW w:w="426" w:type="dxa"/>
            <w:vMerge/>
            <w:shd w:val="clear" w:color="auto" w:fill="auto"/>
            <w:vAlign w:val="center"/>
          </w:tcPr>
          <w:p w14:paraId="7F0911F8" w14:textId="77777777" w:rsidR="004D6378" w:rsidRPr="00B54BB2" w:rsidRDefault="004D6378" w:rsidP="0038422B">
            <w:pPr>
              <w:spacing w:after="0" w:line="240" w:lineRule="auto"/>
              <w:jc w:val="center"/>
              <w:rPr>
                <w:rFonts w:ascii="Times New Roman CYR" w:eastAsia="Times New Roman" w:hAnsi="Times New Roman CYR" w:cs="Times New Roman"/>
                <w:color w:val="000000"/>
              </w:rPr>
            </w:pPr>
          </w:p>
        </w:tc>
        <w:tc>
          <w:tcPr>
            <w:tcW w:w="1871" w:type="dxa"/>
            <w:vMerge/>
            <w:shd w:val="clear" w:color="auto" w:fill="auto"/>
            <w:vAlign w:val="center"/>
          </w:tcPr>
          <w:p w14:paraId="1A03435E" w14:textId="77777777" w:rsidR="004D6378" w:rsidRPr="00B54BB2" w:rsidRDefault="004D6378" w:rsidP="0038422B">
            <w:pPr>
              <w:spacing w:after="0" w:line="240" w:lineRule="auto"/>
              <w:jc w:val="center"/>
              <w:rPr>
                <w:rFonts w:ascii="Times New Roman CYR" w:eastAsia="Times New Roman" w:hAnsi="Times New Roman CYR" w:cs="Times New Roman"/>
                <w:color w:val="000000"/>
              </w:rPr>
            </w:pPr>
          </w:p>
        </w:tc>
        <w:tc>
          <w:tcPr>
            <w:tcW w:w="2239" w:type="dxa"/>
            <w:shd w:val="clear" w:color="auto" w:fill="auto"/>
            <w:vAlign w:val="center"/>
          </w:tcPr>
          <w:p w14:paraId="0A3C32C3" w14:textId="77777777" w:rsidR="004D6378" w:rsidRPr="00B54BB2" w:rsidRDefault="004D6378" w:rsidP="0038422B">
            <w:pPr>
              <w:spacing w:after="0" w:line="240" w:lineRule="auto"/>
              <w:jc w:val="center"/>
              <w:rPr>
                <w:rFonts w:ascii="Times New Roman CYR" w:eastAsia="Times New Roman" w:hAnsi="Times New Roman CYR" w:cs="Times New Roman"/>
                <w:color w:val="000000"/>
              </w:rPr>
            </w:pPr>
            <w:r w:rsidRPr="00B54BB2">
              <w:rPr>
                <w:rFonts w:ascii="Times New Roman CYR" w:eastAsia="Times New Roman" w:hAnsi="Times New Roman CYR" w:cs="Times New Roman"/>
                <w:color w:val="000000"/>
              </w:rPr>
              <w:t>Единица</w:t>
            </w:r>
          </w:p>
          <w:p w14:paraId="42740C80" w14:textId="77777777" w:rsidR="004D6378" w:rsidRPr="00B54BB2" w:rsidRDefault="004D6378" w:rsidP="0038422B">
            <w:pPr>
              <w:spacing w:after="0" w:line="240" w:lineRule="auto"/>
              <w:jc w:val="center"/>
              <w:rPr>
                <w:rFonts w:ascii="Times New Roman CYR" w:eastAsia="Times New Roman" w:hAnsi="Times New Roman CYR" w:cs="Times New Roman"/>
                <w:color w:val="000000"/>
              </w:rPr>
            </w:pPr>
            <w:r w:rsidRPr="00B54BB2">
              <w:rPr>
                <w:rFonts w:ascii="Times New Roman CYR" w:eastAsia="Times New Roman" w:hAnsi="Times New Roman CYR" w:cs="Times New Roman"/>
                <w:color w:val="000000"/>
              </w:rPr>
              <w:t xml:space="preserve"> измерения</w:t>
            </w:r>
          </w:p>
        </w:tc>
        <w:tc>
          <w:tcPr>
            <w:tcW w:w="1418" w:type="dxa"/>
            <w:shd w:val="clear" w:color="auto" w:fill="auto"/>
            <w:vAlign w:val="center"/>
          </w:tcPr>
          <w:p w14:paraId="79106409" w14:textId="77777777" w:rsidR="004D6378" w:rsidRPr="00B54BB2" w:rsidRDefault="004D6378" w:rsidP="0038422B">
            <w:pPr>
              <w:spacing w:after="0" w:line="240" w:lineRule="auto"/>
              <w:jc w:val="center"/>
              <w:rPr>
                <w:rFonts w:ascii="Times New Roman CYR" w:eastAsia="Times New Roman" w:hAnsi="Times New Roman CYR" w:cs="Times New Roman"/>
                <w:color w:val="000000"/>
              </w:rPr>
            </w:pPr>
            <w:r w:rsidRPr="00B54BB2">
              <w:rPr>
                <w:rFonts w:ascii="Times New Roman CYR" w:eastAsia="Times New Roman" w:hAnsi="Times New Roman CYR" w:cs="Times New Roman"/>
                <w:color w:val="000000"/>
              </w:rPr>
              <w:t>Величина</w:t>
            </w:r>
          </w:p>
        </w:tc>
        <w:tc>
          <w:tcPr>
            <w:tcW w:w="1871" w:type="dxa"/>
            <w:shd w:val="clear" w:color="auto" w:fill="auto"/>
            <w:vAlign w:val="center"/>
          </w:tcPr>
          <w:p w14:paraId="04DAAFCC" w14:textId="77777777" w:rsidR="004D6378" w:rsidRPr="00B54BB2" w:rsidRDefault="004D6378" w:rsidP="0038422B">
            <w:pPr>
              <w:spacing w:after="0" w:line="240" w:lineRule="auto"/>
              <w:jc w:val="center"/>
              <w:rPr>
                <w:rFonts w:ascii="Times New Roman CYR" w:eastAsia="Times New Roman" w:hAnsi="Times New Roman CYR" w:cs="Times New Roman"/>
                <w:color w:val="000000"/>
              </w:rPr>
            </w:pPr>
            <w:r w:rsidRPr="00B54BB2">
              <w:rPr>
                <w:rFonts w:ascii="Times New Roman CYR" w:eastAsia="Times New Roman" w:hAnsi="Times New Roman CYR" w:cs="Times New Roman"/>
                <w:color w:val="000000"/>
              </w:rPr>
              <w:t xml:space="preserve">Единица </w:t>
            </w:r>
          </w:p>
          <w:p w14:paraId="5496E8C5" w14:textId="77777777" w:rsidR="004D6378" w:rsidRPr="00B54BB2" w:rsidRDefault="004D6378" w:rsidP="0038422B">
            <w:pPr>
              <w:spacing w:after="0" w:line="240" w:lineRule="auto"/>
              <w:jc w:val="center"/>
              <w:rPr>
                <w:rFonts w:ascii="Times New Roman CYR" w:eastAsia="Times New Roman" w:hAnsi="Times New Roman CYR" w:cs="Times New Roman"/>
                <w:color w:val="000000"/>
              </w:rPr>
            </w:pPr>
            <w:r w:rsidRPr="00B54BB2">
              <w:rPr>
                <w:rFonts w:ascii="Times New Roman CYR" w:eastAsia="Times New Roman" w:hAnsi="Times New Roman CYR" w:cs="Times New Roman"/>
                <w:color w:val="000000"/>
              </w:rPr>
              <w:t>измерения</w:t>
            </w:r>
          </w:p>
        </w:tc>
        <w:tc>
          <w:tcPr>
            <w:tcW w:w="1814" w:type="dxa"/>
            <w:shd w:val="clear" w:color="auto" w:fill="auto"/>
            <w:vAlign w:val="center"/>
          </w:tcPr>
          <w:p w14:paraId="3C6CA83B" w14:textId="77777777" w:rsidR="004D6378" w:rsidRPr="00B54BB2" w:rsidRDefault="004D6378" w:rsidP="0038422B">
            <w:pPr>
              <w:spacing w:after="0" w:line="240" w:lineRule="auto"/>
              <w:jc w:val="center"/>
              <w:rPr>
                <w:rFonts w:ascii="Times New Roman CYR" w:eastAsia="Times New Roman" w:hAnsi="Times New Roman CYR" w:cs="Times New Roman"/>
                <w:color w:val="000000"/>
              </w:rPr>
            </w:pPr>
            <w:r w:rsidRPr="00B54BB2">
              <w:rPr>
                <w:rFonts w:ascii="Times New Roman CYR" w:eastAsia="Times New Roman" w:hAnsi="Times New Roman CYR" w:cs="Times New Roman"/>
                <w:color w:val="000000"/>
              </w:rPr>
              <w:t xml:space="preserve">Величина </w:t>
            </w:r>
          </w:p>
        </w:tc>
      </w:tr>
      <w:tr w:rsidR="004D6378" w:rsidRPr="00B54BB2" w14:paraId="72C5ACAE" w14:textId="77777777" w:rsidTr="00DB7801">
        <w:trPr>
          <w:trHeight w:val="382"/>
        </w:trPr>
        <w:tc>
          <w:tcPr>
            <w:tcW w:w="426" w:type="dxa"/>
            <w:vMerge w:val="restart"/>
            <w:vAlign w:val="center"/>
          </w:tcPr>
          <w:p w14:paraId="2A5A5254" w14:textId="77777777" w:rsidR="004D6378" w:rsidRPr="00B54BB2" w:rsidRDefault="004D6378" w:rsidP="0038422B">
            <w:pPr>
              <w:spacing w:after="0" w:line="240" w:lineRule="auto"/>
              <w:jc w:val="center"/>
              <w:rPr>
                <w:rFonts w:ascii="Times New Roman CYR" w:eastAsia="Times New Roman" w:hAnsi="Times New Roman CYR" w:cs="Times New Roman"/>
                <w:color w:val="000000"/>
                <w:lang w:val="en-US"/>
              </w:rPr>
            </w:pPr>
            <w:r w:rsidRPr="00B54BB2">
              <w:rPr>
                <w:rFonts w:ascii="Times New Roman CYR" w:eastAsia="Times New Roman" w:hAnsi="Times New Roman CYR" w:cs="Times New Roman"/>
                <w:color w:val="000000"/>
                <w:lang w:val="en-US"/>
              </w:rPr>
              <w:t>1.</w:t>
            </w:r>
          </w:p>
        </w:tc>
        <w:tc>
          <w:tcPr>
            <w:tcW w:w="1871" w:type="dxa"/>
            <w:vMerge w:val="restart"/>
            <w:vAlign w:val="center"/>
          </w:tcPr>
          <w:p w14:paraId="661532DC" w14:textId="77777777" w:rsidR="004D6378" w:rsidRPr="00B54BB2" w:rsidRDefault="004D6378" w:rsidP="0038422B">
            <w:pPr>
              <w:spacing w:after="0" w:line="240" w:lineRule="auto"/>
              <w:rPr>
                <w:rFonts w:ascii="Times New Roman CYR" w:eastAsia="Times New Roman" w:hAnsi="Times New Roman CYR" w:cs="Times New Roman"/>
                <w:color w:val="000000"/>
              </w:rPr>
            </w:pPr>
            <w:r w:rsidRPr="00B54BB2">
              <w:rPr>
                <w:rFonts w:ascii="Times New Roman CYR" w:eastAsia="Times New Roman" w:hAnsi="Times New Roman CYR" w:cs="Times New Roman"/>
                <w:color w:val="000000"/>
              </w:rPr>
              <w:t>Рынки, рыночные комплексы</w:t>
            </w:r>
          </w:p>
        </w:tc>
        <w:tc>
          <w:tcPr>
            <w:tcW w:w="2239" w:type="dxa"/>
            <w:vAlign w:val="center"/>
          </w:tcPr>
          <w:p w14:paraId="564D13A9" w14:textId="77777777" w:rsidR="004D6378" w:rsidRPr="00B54BB2" w:rsidRDefault="004D6378" w:rsidP="0038422B">
            <w:pPr>
              <w:spacing w:after="0" w:line="240" w:lineRule="auto"/>
              <w:jc w:val="center"/>
              <w:rPr>
                <w:rFonts w:ascii="Times New Roman CYR" w:eastAsia="Times New Roman" w:hAnsi="Times New Roman CYR" w:cs="Times New Roman"/>
                <w:color w:val="000000"/>
              </w:rPr>
            </w:pPr>
            <w:r w:rsidRPr="00B54BB2">
              <w:rPr>
                <w:rFonts w:ascii="Times New Roman CYR" w:eastAsia="Times New Roman" w:hAnsi="Times New Roman CYR" w:cs="Times New Roman"/>
                <w:color w:val="000000"/>
              </w:rPr>
              <w:t xml:space="preserve">м² торговой площади на 1000 чел. </w:t>
            </w:r>
          </w:p>
        </w:tc>
        <w:tc>
          <w:tcPr>
            <w:tcW w:w="1418" w:type="dxa"/>
            <w:vAlign w:val="center"/>
          </w:tcPr>
          <w:p w14:paraId="65F83041" w14:textId="77777777" w:rsidR="004D6378" w:rsidRPr="00B54BB2" w:rsidRDefault="004D6378" w:rsidP="0038422B">
            <w:pPr>
              <w:spacing w:after="0" w:line="240" w:lineRule="auto"/>
              <w:jc w:val="center"/>
              <w:rPr>
                <w:rFonts w:ascii="Times New Roman CYR" w:eastAsia="Times New Roman" w:hAnsi="Times New Roman CYR" w:cs="Times New Roman"/>
              </w:rPr>
            </w:pPr>
            <w:r w:rsidRPr="00B54BB2">
              <w:rPr>
                <w:rFonts w:ascii="Times New Roman CYR" w:eastAsia="Times New Roman" w:hAnsi="Times New Roman CYR" w:cs="Times New Roman"/>
              </w:rPr>
              <w:t>1,12</w:t>
            </w:r>
          </w:p>
        </w:tc>
        <w:tc>
          <w:tcPr>
            <w:tcW w:w="1871" w:type="dxa"/>
            <w:vMerge w:val="restart"/>
            <w:vAlign w:val="center"/>
          </w:tcPr>
          <w:p w14:paraId="7D602319" w14:textId="77777777" w:rsidR="004D6378" w:rsidRPr="00B54BB2" w:rsidRDefault="004D6378" w:rsidP="0038422B">
            <w:pPr>
              <w:spacing w:after="0" w:line="240" w:lineRule="auto"/>
              <w:jc w:val="center"/>
              <w:rPr>
                <w:rFonts w:ascii="Times New Roman CYR" w:eastAsia="Times New Roman" w:hAnsi="Times New Roman CYR" w:cs="Times New Roman"/>
                <w:color w:val="000000"/>
              </w:rPr>
            </w:pPr>
            <w:r w:rsidRPr="00B54BB2">
              <w:rPr>
                <w:rFonts w:ascii="Times New Roman CYR" w:eastAsia="Times New Roman" w:hAnsi="Times New Roman CYR" w:cs="Times New Roman"/>
                <w:color w:val="000000"/>
              </w:rPr>
              <w:t>транспортная доступность, мин</w:t>
            </w:r>
          </w:p>
        </w:tc>
        <w:tc>
          <w:tcPr>
            <w:tcW w:w="1814" w:type="dxa"/>
            <w:vMerge w:val="restart"/>
            <w:vAlign w:val="center"/>
          </w:tcPr>
          <w:p w14:paraId="6C2F6F17" w14:textId="77777777" w:rsidR="004D6378" w:rsidRPr="00B54BB2" w:rsidRDefault="004D6378" w:rsidP="0038422B">
            <w:pPr>
              <w:spacing w:after="0" w:line="240" w:lineRule="auto"/>
              <w:jc w:val="center"/>
              <w:rPr>
                <w:rFonts w:ascii="Times New Roman CYR" w:eastAsia="Times New Roman" w:hAnsi="Times New Roman CYR" w:cs="Times New Roman"/>
                <w:color w:val="000000"/>
              </w:rPr>
            </w:pPr>
            <w:r w:rsidRPr="00B54BB2">
              <w:rPr>
                <w:rFonts w:ascii="Times New Roman CYR" w:eastAsia="Times New Roman" w:hAnsi="Times New Roman CYR" w:cs="Times New Roman"/>
                <w:color w:val="000000"/>
              </w:rPr>
              <w:t>30</w:t>
            </w:r>
          </w:p>
        </w:tc>
      </w:tr>
      <w:tr w:rsidR="004D6378" w:rsidRPr="00B54BB2" w14:paraId="65C743BA" w14:textId="77777777" w:rsidTr="00DB7801">
        <w:trPr>
          <w:trHeight w:val="526"/>
        </w:trPr>
        <w:tc>
          <w:tcPr>
            <w:tcW w:w="426" w:type="dxa"/>
            <w:vMerge/>
            <w:tcBorders>
              <w:bottom w:val="single" w:sz="12" w:space="0" w:color="7F7F7F"/>
            </w:tcBorders>
            <w:vAlign w:val="center"/>
          </w:tcPr>
          <w:p w14:paraId="247E7BA2" w14:textId="77777777" w:rsidR="004D6378" w:rsidRPr="00B54BB2" w:rsidRDefault="004D6378" w:rsidP="0038422B">
            <w:pPr>
              <w:spacing w:after="0" w:line="240" w:lineRule="auto"/>
              <w:jc w:val="center"/>
              <w:rPr>
                <w:rFonts w:ascii="Times New Roman CYR" w:eastAsia="Times New Roman" w:hAnsi="Times New Roman CYR" w:cs="Times New Roman"/>
                <w:color w:val="000000"/>
                <w:lang w:val="en-US"/>
              </w:rPr>
            </w:pPr>
          </w:p>
        </w:tc>
        <w:tc>
          <w:tcPr>
            <w:tcW w:w="1871" w:type="dxa"/>
            <w:vMerge/>
            <w:tcBorders>
              <w:bottom w:val="single" w:sz="12" w:space="0" w:color="7F7F7F"/>
            </w:tcBorders>
            <w:vAlign w:val="center"/>
          </w:tcPr>
          <w:p w14:paraId="2359C966" w14:textId="77777777" w:rsidR="004D6378" w:rsidRPr="00B54BB2" w:rsidRDefault="004D6378" w:rsidP="0038422B">
            <w:pPr>
              <w:spacing w:after="0" w:line="240" w:lineRule="auto"/>
              <w:rPr>
                <w:rFonts w:ascii="Times New Roman CYR" w:eastAsia="Times New Roman" w:hAnsi="Times New Roman CYR" w:cs="Times New Roman"/>
                <w:color w:val="000000"/>
              </w:rPr>
            </w:pPr>
          </w:p>
        </w:tc>
        <w:tc>
          <w:tcPr>
            <w:tcW w:w="2239" w:type="dxa"/>
            <w:tcBorders>
              <w:bottom w:val="single" w:sz="12" w:space="0" w:color="7F7F7F"/>
            </w:tcBorders>
            <w:vAlign w:val="center"/>
          </w:tcPr>
          <w:p w14:paraId="469015D6" w14:textId="77777777" w:rsidR="004D6378" w:rsidRPr="00B54BB2" w:rsidRDefault="004D6378" w:rsidP="0038422B">
            <w:pPr>
              <w:spacing w:after="0" w:line="240" w:lineRule="auto"/>
              <w:jc w:val="center"/>
              <w:rPr>
                <w:rFonts w:ascii="Times New Roman CYR" w:eastAsia="Times New Roman" w:hAnsi="Times New Roman CYR" w:cs="Times New Roman"/>
                <w:color w:val="000000"/>
              </w:rPr>
            </w:pPr>
            <w:r w:rsidRPr="00B54BB2">
              <w:rPr>
                <w:rFonts w:ascii="Times New Roman CYR" w:eastAsia="Times New Roman" w:hAnsi="Times New Roman CYR" w:cs="Times New Roman"/>
                <w:color w:val="000000"/>
              </w:rPr>
              <w:t>м</w:t>
            </w:r>
            <w:r w:rsidRPr="00B54BB2">
              <w:rPr>
                <w:rFonts w:ascii="Times New Roman CYR" w:eastAsia="Times New Roman" w:hAnsi="Times New Roman CYR" w:cs="Times New Roman"/>
                <w:color w:val="000000"/>
                <w:vertAlign w:val="superscript"/>
              </w:rPr>
              <w:t>2</w:t>
            </w:r>
            <w:r w:rsidRPr="00B54BB2">
              <w:rPr>
                <w:rFonts w:ascii="Times New Roman CYR" w:eastAsia="Times New Roman" w:hAnsi="Times New Roman CYR" w:cs="Times New Roman"/>
                <w:color w:val="000000"/>
              </w:rPr>
              <w:t xml:space="preserve"> площади земельного участка на 1м</w:t>
            </w:r>
            <w:r w:rsidRPr="00B54BB2">
              <w:rPr>
                <w:rFonts w:ascii="Times New Roman CYR" w:eastAsia="Times New Roman" w:hAnsi="Times New Roman CYR" w:cs="Times New Roman"/>
                <w:color w:val="000000"/>
                <w:vertAlign w:val="superscript"/>
              </w:rPr>
              <w:t>2</w:t>
            </w:r>
            <w:r w:rsidRPr="00B54BB2">
              <w:rPr>
                <w:rFonts w:ascii="Times New Roman CYR" w:eastAsia="Times New Roman" w:hAnsi="Times New Roman CYR" w:cs="Times New Roman"/>
                <w:color w:val="000000"/>
              </w:rPr>
              <w:t xml:space="preserve"> торговой площади </w:t>
            </w:r>
          </w:p>
        </w:tc>
        <w:tc>
          <w:tcPr>
            <w:tcW w:w="1418" w:type="dxa"/>
            <w:tcBorders>
              <w:bottom w:val="single" w:sz="12" w:space="0" w:color="7F7F7F"/>
            </w:tcBorders>
            <w:vAlign w:val="center"/>
          </w:tcPr>
          <w:p w14:paraId="20A28D08" w14:textId="77777777" w:rsidR="004D6378" w:rsidRPr="00B54BB2" w:rsidRDefault="004D6378" w:rsidP="0038422B">
            <w:pPr>
              <w:spacing w:after="0" w:line="240" w:lineRule="auto"/>
              <w:jc w:val="center"/>
              <w:rPr>
                <w:rFonts w:ascii="Times New Roman CYR" w:eastAsia="Times New Roman" w:hAnsi="Times New Roman CYR" w:cs="Times New Roman"/>
                <w:color w:val="000000"/>
              </w:rPr>
            </w:pPr>
            <w:r w:rsidRPr="00B54BB2">
              <w:rPr>
                <w:rFonts w:ascii="Times New Roman CYR" w:eastAsia="Times New Roman" w:hAnsi="Times New Roman CYR" w:cs="Times New Roman"/>
                <w:color w:val="000000"/>
              </w:rPr>
              <w:t>7-14</w:t>
            </w:r>
          </w:p>
        </w:tc>
        <w:tc>
          <w:tcPr>
            <w:tcW w:w="1871" w:type="dxa"/>
            <w:vMerge/>
            <w:tcBorders>
              <w:bottom w:val="single" w:sz="12" w:space="0" w:color="7F7F7F"/>
            </w:tcBorders>
            <w:vAlign w:val="center"/>
          </w:tcPr>
          <w:p w14:paraId="17094107" w14:textId="77777777" w:rsidR="004D6378" w:rsidRPr="00B54BB2" w:rsidRDefault="004D6378" w:rsidP="0038422B">
            <w:pPr>
              <w:spacing w:after="0" w:line="240" w:lineRule="auto"/>
              <w:jc w:val="center"/>
              <w:rPr>
                <w:rFonts w:ascii="Times New Roman CYR" w:eastAsia="Times New Roman" w:hAnsi="Times New Roman CYR" w:cs="Times New Roman"/>
                <w:color w:val="000000"/>
              </w:rPr>
            </w:pPr>
          </w:p>
        </w:tc>
        <w:tc>
          <w:tcPr>
            <w:tcW w:w="1814" w:type="dxa"/>
            <w:vMerge/>
            <w:tcBorders>
              <w:bottom w:val="single" w:sz="12" w:space="0" w:color="7F7F7F"/>
            </w:tcBorders>
            <w:vAlign w:val="center"/>
          </w:tcPr>
          <w:p w14:paraId="59106A34" w14:textId="77777777" w:rsidR="004D6378" w:rsidRPr="00B54BB2" w:rsidRDefault="004D6378" w:rsidP="0038422B">
            <w:pPr>
              <w:spacing w:after="0" w:line="240" w:lineRule="auto"/>
              <w:jc w:val="center"/>
              <w:rPr>
                <w:rFonts w:ascii="Times New Roman CYR" w:eastAsia="Times New Roman" w:hAnsi="Times New Roman CYR" w:cs="Times New Roman"/>
                <w:color w:val="000000"/>
              </w:rPr>
            </w:pPr>
          </w:p>
        </w:tc>
      </w:tr>
    </w:tbl>
    <w:p w14:paraId="287E138F" w14:textId="77777777" w:rsidR="00DE3354" w:rsidRDefault="00DE3354" w:rsidP="0038422B">
      <w:pPr>
        <w:tabs>
          <w:tab w:val="left" w:pos="3460"/>
        </w:tabs>
        <w:suppressAutoHyphens/>
        <w:overflowPunct w:val="0"/>
        <w:autoSpaceDE w:val="0"/>
        <w:spacing w:after="0" w:line="240" w:lineRule="auto"/>
        <w:jc w:val="center"/>
        <w:rPr>
          <w:rFonts w:ascii="Times New Roman" w:eastAsia="Times New Roman" w:hAnsi="Times New Roman" w:cs="Times New Roman"/>
          <w:sz w:val="24"/>
          <w:szCs w:val="24"/>
        </w:rPr>
      </w:pPr>
      <w:bookmarkStart w:id="3" w:name="page15"/>
    </w:p>
    <w:p w14:paraId="07C11863" w14:textId="77777777" w:rsidR="004D6378" w:rsidRPr="00DE3354" w:rsidRDefault="004D6378" w:rsidP="0038422B">
      <w:pPr>
        <w:tabs>
          <w:tab w:val="left" w:pos="3460"/>
        </w:tabs>
        <w:suppressAutoHyphens/>
        <w:overflowPunct w:val="0"/>
        <w:autoSpaceDE w:val="0"/>
        <w:spacing w:after="0" w:line="240" w:lineRule="auto"/>
        <w:jc w:val="center"/>
        <w:rPr>
          <w:rFonts w:ascii="Times New Roman" w:eastAsia="Times New Roman" w:hAnsi="Times New Roman" w:cs="Times New Roman"/>
          <w:sz w:val="28"/>
          <w:szCs w:val="28"/>
        </w:rPr>
      </w:pPr>
      <w:r w:rsidRPr="00DE3354">
        <w:rPr>
          <w:rFonts w:ascii="Times New Roman" w:eastAsia="Times New Roman" w:hAnsi="Times New Roman" w:cs="Times New Roman"/>
          <w:sz w:val="28"/>
          <w:szCs w:val="28"/>
        </w:rPr>
        <w:t>Таблица 2 Расчетные показатели обеспеченности населения площадью торговых объектов</w:t>
      </w:r>
    </w:p>
    <w:tbl>
      <w:tblPr>
        <w:tblW w:w="9639" w:type="dxa"/>
        <w:tblInd w:w="108" w:type="dxa"/>
        <w:tblBorders>
          <w:top w:val="single" w:sz="12" w:space="0" w:color="7F7F7F"/>
          <w:left w:val="single" w:sz="12" w:space="0" w:color="7F7F7F"/>
          <w:bottom w:val="single" w:sz="12" w:space="0" w:color="7F7F7F"/>
          <w:right w:val="single" w:sz="12" w:space="0" w:color="7F7F7F"/>
          <w:insideH w:val="single" w:sz="6" w:space="0" w:color="7F7F7F"/>
          <w:insideV w:val="single" w:sz="6" w:space="0" w:color="7F7F7F"/>
        </w:tblBorders>
        <w:tblLayout w:type="fixed"/>
        <w:tblLook w:val="00A0" w:firstRow="1" w:lastRow="0" w:firstColumn="1" w:lastColumn="0" w:noHBand="0" w:noVBand="0"/>
      </w:tblPr>
      <w:tblGrid>
        <w:gridCol w:w="426"/>
        <w:gridCol w:w="1871"/>
        <w:gridCol w:w="2239"/>
        <w:gridCol w:w="2835"/>
        <w:gridCol w:w="2268"/>
      </w:tblGrid>
      <w:tr w:rsidR="004D6378" w:rsidRPr="00D40201" w14:paraId="1F433C49" w14:textId="77777777" w:rsidTr="00DB7801">
        <w:trPr>
          <w:trHeight w:val="778"/>
        </w:trPr>
        <w:tc>
          <w:tcPr>
            <w:tcW w:w="426" w:type="dxa"/>
            <w:vMerge w:val="restart"/>
            <w:shd w:val="clear" w:color="auto" w:fill="auto"/>
            <w:vAlign w:val="center"/>
          </w:tcPr>
          <w:p w14:paraId="15D153BA" w14:textId="77777777" w:rsidR="004D6378" w:rsidRPr="00D40201" w:rsidRDefault="004D6378" w:rsidP="0038422B">
            <w:pPr>
              <w:spacing w:after="0" w:line="240" w:lineRule="auto"/>
              <w:jc w:val="center"/>
              <w:rPr>
                <w:rFonts w:ascii="Times New Roman" w:eastAsia="Times New Roman" w:hAnsi="Times New Roman" w:cs="Times New Roman"/>
                <w:color w:val="000000"/>
              </w:rPr>
            </w:pPr>
            <w:r w:rsidRPr="00D40201">
              <w:rPr>
                <w:rFonts w:ascii="Times New Roman" w:eastAsia="Times New Roman" w:hAnsi="Times New Roman" w:cs="Times New Roman"/>
                <w:color w:val="000000"/>
              </w:rPr>
              <w:t>№</w:t>
            </w:r>
          </w:p>
        </w:tc>
        <w:tc>
          <w:tcPr>
            <w:tcW w:w="1871" w:type="dxa"/>
            <w:vMerge w:val="restart"/>
            <w:shd w:val="clear" w:color="auto" w:fill="auto"/>
            <w:vAlign w:val="center"/>
          </w:tcPr>
          <w:p w14:paraId="1A85BE2B" w14:textId="77777777" w:rsidR="004D6378" w:rsidRPr="00D40201" w:rsidRDefault="004D6378" w:rsidP="0038422B">
            <w:pPr>
              <w:spacing w:after="0" w:line="240" w:lineRule="auto"/>
              <w:jc w:val="center"/>
              <w:rPr>
                <w:rFonts w:ascii="Times New Roman" w:eastAsia="Times New Roman" w:hAnsi="Times New Roman" w:cs="Times New Roman"/>
                <w:color w:val="000000"/>
              </w:rPr>
            </w:pPr>
            <w:r w:rsidRPr="00D40201">
              <w:rPr>
                <w:rFonts w:ascii="Times New Roman" w:eastAsia="Times New Roman" w:hAnsi="Times New Roman" w:cs="Times New Roman"/>
                <w:color w:val="000000"/>
              </w:rPr>
              <w:t>Наименование объекта</w:t>
            </w:r>
          </w:p>
        </w:tc>
        <w:tc>
          <w:tcPr>
            <w:tcW w:w="7342" w:type="dxa"/>
            <w:gridSpan w:val="3"/>
            <w:shd w:val="clear" w:color="auto" w:fill="auto"/>
            <w:vAlign w:val="center"/>
          </w:tcPr>
          <w:p w14:paraId="17DD48EC" w14:textId="77777777" w:rsidR="004D6378" w:rsidRPr="00D40201" w:rsidRDefault="004D6378" w:rsidP="0038422B">
            <w:pPr>
              <w:spacing w:after="0" w:line="240" w:lineRule="auto"/>
              <w:jc w:val="center"/>
              <w:rPr>
                <w:rFonts w:ascii="Times New Roman" w:eastAsia="Times New Roman" w:hAnsi="Times New Roman" w:cs="Times New Roman"/>
                <w:color w:val="000000"/>
              </w:rPr>
            </w:pPr>
            <w:r w:rsidRPr="00D40201">
              <w:rPr>
                <w:rFonts w:ascii="Times New Roman" w:eastAsia="Times New Roman" w:hAnsi="Times New Roman" w:cs="Times New Roman"/>
                <w:color w:val="000000"/>
              </w:rPr>
              <w:t>Показатель минимально допустимого уровня обеспеченности</w:t>
            </w:r>
          </w:p>
        </w:tc>
      </w:tr>
      <w:tr w:rsidR="004D6378" w:rsidRPr="00D40201" w14:paraId="7CDFE96B" w14:textId="77777777" w:rsidTr="00DB7801">
        <w:trPr>
          <w:trHeight w:val="388"/>
        </w:trPr>
        <w:tc>
          <w:tcPr>
            <w:tcW w:w="426" w:type="dxa"/>
            <w:vMerge/>
            <w:shd w:val="clear" w:color="auto" w:fill="auto"/>
            <w:vAlign w:val="center"/>
          </w:tcPr>
          <w:p w14:paraId="716C78FC" w14:textId="77777777" w:rsidR="004D6378" w:rsidRPr="00D40201" w:rsidRDefault="004D6378" w:rsidP="0038422B">
            <w:pPr>
              <w:spacing w:after="0" w:line="240" w:lineRule="auto"/>
              <w:jc w:val="center"/>
              <w:rPr>
                <w:rFonts w:ascii="Times New Roman" w:eastAsia="Times New Roman" w:hAnsi="Times New Roman" w:cs="Times New Roman"/>
                <w:color w:val="000000"/>
              </w:rPr>
            </w:pPr>
          </w:p>
        </w:tc>
        <w:tc>
          <w:tcPr>
            <w:tcW w:w="1871" w:type="dxa"/>
            <w:vMerge/>
            <w:shd w:val="clear" w:color="auto" w:fill="auto"/>
            <w:vAlign w:val="center"/>
          </w:tcPr>
          <w:p w14:paraId="696A4BCA" w14:textId="77777777" w:rsidR="004D6378" w:rsidRPr="00D40201" w:rsidRDefault="004D6378" w:rsidP="0038422B">
            <w:pPr>
              <w:spacing w:after="0" w:line="240" w:lineRule="auto"/>
              <w:jc w:val="center"/>
              <w:rPr>
                <w:rFonts w:ascii="Times New Roman" w:eastAsia="Times New Roman" w:hAnsi="Times New Roman" w:cs="Times New Roman"/>
                <w:color w:val="000000"/>
              </w:rPr>
            </w:pPr>
          </w:p>
        </w:tc>
        <w:tc>
          <w:tcPr>
            <w:tcW w:w="2239" w:type="dxa"/>
            <w:shd w:val="clear" w:color="auto" w:fill="auto"/>
            <w:vAlign w:val="center"/>
          </w:tcPr>
          <w:p w14:paraId="2DEA621F" w14:textId="77777777" w:rsidR="004D6378" w:rsidRPr="00D40201" w:rsidRDefault="004D6378" w:rsidP="0038422B">
            <w:pPr>
              <w:spacing w:after="0" w:line="240" w:lineRule="auto"/>
              <w:jc w:val="center"/>
              <w:rPr>
                <w:rFonts w:ascii="Times New Roman" w:eastAsia="Times New Roman" w:hAnsi="Times New Roman" w:cs="Times New Roman"/>
                <w:color w:val="000000"/>
              </w:rPr>
            </w:pPr>
            <w:r w:rsidRPr="00D40201">
              <w:rPr>
                <w:rFonts w:ascii="Times New Roman" w:eastAsia="Times New Roman" w:hAnsi="Times New Roman" w:cs="Times New Roman"/>
                <w:color w:val="000000"/>
              </w:rPr>
              <w:t>Единица</w:t>
            </w:r>
          </w:p>
          <w:p w14:paraId="13C2FBA8" w14:textId="77777777" w:rsidR="004D6378" w:rsidRPr="00D40201" w:rsidRDefault="004D6378" w:rsidP="0038422B">
            <w:pPr>
              <w:spacing w:after="0" w:line="240" w:lineRule="auto"/>
              <w:jc w:val="center"/>
              <w:rPr>
                <w:rFonts w:ascii="Times New Roman" w:eastAsia="Times New Roman" w:hAnsi="Times New Roman" w:cs="Times New Roman"/>
                <w:color w:val="000000"/>
              </w:rPr>
            </w:pPr>
            <w:r w:rsidRPr="00D40201">
              <w:rPr>
                <w:rFonts w:ascii="Times New Roman" w:eastAsia="Times New Roman" w:hAnsi="Times New Roman" w:cs="Times New Roman"/>
                <w:color w:val="000000"/>
              </w:rPr>
              <w:t xml:space="preserve"> измерения</w:t>
            </w:r>
          </w:p>
        </w:tc>
        <w:tc>
          <w:tcPr>
            <w:tcW w:w="2835" w:type="dxa"/>
            <w:shd w:val="clear" w:color="auto" w:fill="auto"/>
            <w:vAlign w:val="center"/>
          </w:tcPr>
          <w:p w14:paraId="3A3D1EF1" w14:textId="77777777" w:rsidR="004D6378" w:rsidRPr="00D40201" w:rsidRDefault="004D6378" w:rsidP="0038422B">
            <w:pPr>
              <w:spacing w:after="0" w:line="240" w:lineRule="auto"/>
              <w:jc w:val="center"/>
              <w:rPr>
                <w:rFonts w:ascii="Times New Roman" w:eastAsia="Times New Roman" w:hAnsi="Times New Roman" w:cs="Times New Roman"/>
                <w:color w:val="000000"/>
              </w:rPr>
            </w:pPr>
            <w:r w:rsidRPr="00D40201">
              <w:rPr>
                <w:rFonts w:ascii="Times New Roman" w:eastAsia="Times New Roman" w:hAnsi="Times New Roman" w:cs="Times New Roman"/>
                <w:color w:val="000000"/>
              </w:rPr>
              <w:t>Норматив</w:t>
            </w:r>
          </w:p>
        </w:tc>
        <w:tc>
          <w:tcPr>
            <w:tcW w:w="2268" w:type="dxa"/>
            <w:shd w:val="clear" w:color="auto" w:fill="auto"/>
            <w:vAlign w:val="center"/>
          </w:tcPr>
          <w:p w14:paraId="55D8E542" w14:textId="77777777" w:rsidR="004D6378" w:rsidRPr="00D40201" w:rsidRDefault="004D6378" w:rsidP="0038422B">
            <w:pPr>
              <w:spacing w:after="0" w:line="240" w:lineRule="auto"/>
              <w:jc w:val="center"/>
              <w:rPr>
                <w:rFonts w:ascii="Times New Roman" w:eastAsia="Times New Roman" w:hAnsi="Times New Roman" w:cs="Times New Roman"/>
                <w:color w:val="000000"/>
              </w:rPr>
            </w:pPr>
            <w:r w:rsidRPr="00D40201">
              <w:rPr>
                <w:rFonts w:ascii="Times New Roman" w:eastAsia="Times New Roman" w:hAnsi="Times New Roman" w:cs="Times New Roman"/>
                <w:color w:val="000000"/>
              </w:rPr>
              <w:t>Величина</w:t>
            </w:r>
          </w:p>
        </w:tc>
      </w:tr>
      <w:tr w:rsidR="004D6378" w:rsidRPr="00D40201" w14:paraId="3A4B81ED" w14:textId="77777777" w:rsidTr="00DB7801">
        <w:trPr>
          <w:trHeight w:val="382"/>
        </w:trPr>
        <w:tc>
          <w:tcPr>
            <w:tcW w:w="426" w:type="dxa"/>
            <w:vMerge w:val="restart"/>
            <w:vAlign w:val="center"/>
          </w:tcPr>
          <w:p w14:paraId="350AA2E9" w14:textId="77777777" w:rsidR="004D6378" w:rsidRPr="00D40201" w:rsidRDefault="004D6378" w:rsidP="0038422B">
            <w:pPr>
              <w:spacing w:after="0" w:line="240" w:lineRule="auto"/>
              <w:jc w:val="center"/>
              <w:rPr>
                <w:rFonts w:ascii="Times New Roman" w:eastAsia="Times New Roman" w:hAnsi="Times New Roman" w:cs="Times New Roman"/>
                <w:color w:val="000000"/>
                <w:lang w:val="en-US"/>
              </w:rPr>
            </w:pPr>
            <w:r w:rsidRPr="00D40201">
              <w:rPr>
                <w:rFonts w:ascii="Times New Roman" w:eastAsia="Times New Roman" w:hAnsi="Times New Roman" w:cs="Times New Roman"/>
                <w:color w:val="000000"/>
                <w:lang w:val="en-US"/>
              </w:rPr>
              <w:t>1.</w:t>
            </w:r>
          </w:p>
        </w:tc>
        <w:tc>
          <w:tcPr>
            <w:tcW w:w="1871" w:type="dxa"/>
            <w:vMerge w:val="restart"/>
            <w:vAlign w:val="center"/>
          </w:tcPr>
          <w:p w14:paraId="741893FE" w14:textId="77777777" w:rsidR="004D6378" w:rsidRPr="00D40201" w:rsidRDefault="004D6378" w:rsidP="0038422B">
            <w:pPr>
              <w:spacing w:after="0" w:line="240" w:lineRule="auto"/>
              <w:rPr>
                <w:rFonts w:ascii="Times New Roman" w:eastAsia="Times New Roman" w:hAnsi="Times New Roman" w:cs="Times New Roman"/>
                <w:color w:val="000000"/>
              </w:rPr>
            </w:pPr>
            <w:r w:rsidRPr="00D40201">
              <w:rPr>
                <w:rFonts w:ascii="Times New Roman" w:eastAsia="Times New Roman" w:hAnsi="Times New Roman" w:cs="Times New Roman"/>
                <w:color w:val="000000"/>
              </w:rPr>
              <w:t>Стационарные торговые объекты</w:t>
            </w:r>
          </w:p>
        </w:tc>
        <w:tc>
          <w:tcPr>
            <w:tcW w:w="2239" w:type="dxa"/>
            <w:vMerge w:val="restart"/>
            <w:vAlign w:val="center"/>
          </w:tcPr>
          <w:p w14:paraId="6DF25ED2" w14:textId="77777777" w:rsidR="004D6378" w:rsidRPr="00D40201" w:rsidRDefault="004D6378" w:rsidP="0038422B">
            <w:pPr>
              <w:spacing w:after="0" w:line="240" w:lineRule="auto"/>
              <w:jc w:val="center"/>
              <w:rPr>
                <w:rFonts w:ascii="Times New Roman" w:eastAsia="Times New Roman" w:hAnsi="Times New Roman" w:cs="Times New Roman"/>
                <w:color w:val="000000"/>
              </w:rPr>
            </w:pPr>
            <w:r w:rsidRPr="00D40201">
              <w:rPr>
                <w:rFonts w:ascii="Times New Roman" w:eastAsia="Times New Roman" w:hAnsi="Times New Roman" w:cs="Times New Roman"/>
                <w:color w:val="000000"/>
              </w:rPr>
              <w:t xml:space="preserve">м² торговой площади на 1000 чел. </w:t>
            </w:r>
          </w:p>
        </w:tc>
        <w:tc>
          <w:tcPr>
            <w:tcW w:w="2835" w:type="dxa"/>
            <w:vAlign w:val="center"/>
          </w:tcPr>
          <w:p w14:paraId="062C9FB2" w14:textId="77777777" w:rsidR="004D6378" w:rsidRPr="00D40201" w:rsidRDefault="004D6378" w:rsidP="0038422B">
            <w:pPr>
              <w:spacing w:after="0" w:line="240" w:lineRule="auto"/>
              <w:jc w:val="center"/>
              <w:rPr>
                <w:rFonts w:ascii="Times New Roman" w:eastAsia="Times New Roman" w:hAnsi="Times New Roman" w:cs="Times New Roman"/>
                <w:color w:val="000000"/>
              </w:rPr>
            </w:pPr>
            <w:r w:rsidRPr="00D40201">
              <w:rPr>
                <w:rFonts w:ascii="Times New Roman" w:eastAsia="Times New Roman" w:hAnsi="Times New Roman" w:cs="Times New Roman"/>
                <w:color w:val="000000"/>
              </w:rPr>
              <w:t>суммарный</w:t>
            </w:r>
          </w:p>
        </w:tc>
        <w:tc>
          <w:tcPr>
            <w:tcW w:w="2268" w:type="dxa"/>
            <w:vAlign w:val="center"/>
          </w:tcPr>
          <w:p w14:paraId="78F71773" w14:textId="77777777" w:rsidR="004D6378" w:rsidRPr="00D40201" w:rsidRDefault="004D6378" w:rsidP="0038422B">
            <w:pPr>
              <w:spacing w:after="0" w:line="240" w:lineRule="auto"/>
              <w:jc w:val="center"/>
              <w:rPr>
                <w:rFonts w:ascii="Times New Roman" w:eastAsia="Times New Roman" w:hAnsi="Times New Roman" w:cs="Times New Roman"/>
                <w:color w:val="000000"/>
              </w:rPr>
            </w:pPr>
            <w:r w:rsidRPr="00D40201">
              <w:rPr>
                <w:rFonts w:ascii="Times New Roman" w:eastAsia="Times New Roman" w:hAnsi="Times New Roman" w:cs="Times New Roman"/>
                <w:color w:val="000000"/>
              </w:rPr>
              <w:t>310,3</w:t>
            </w:r>
          </w:p>
        </w:tc>
      </w:tr>
      <w:tr w:rsidR="004D6378" w:rsidRPr="00D40201" w14:paraId="39EBB151" w14:textId="77777777" w:rsidTr="00DB7801">
        <w:trPr>
          <w:trHeight w:val="264"/>
        </w:trPr>
        <w:tc>
          <w:tcPr>
            <w:tcW w:w="426" w:type="dxa"/>
            <w:vMerge/>
            <w:vAlign w:val="center"/>
          </w:tcPr>
          <w:p w14:paraId="7DC43158" w14:textId="77777777" w:rsidR="004D6378" w:rsidRPr="00D40201" w:rsidRDefault="004D6378" w:rsidP="0038422B">
            <w:pPr>
              <w:spacing w:after="0" w:line="240" w:lineRule="auto"/>
              <w:jc w:val="center"/>
              <w:rPr>
                <w:rFonts w:ascii="Times New Roman" w:eastAsia="Times New Roman" w:hAnsi="Times New Roman" w:cs="Times New Roman"/>
                <w:color w:val="000000"/>
                <w:lang w:val="en-US"/>
              </w:rPr>
            </w:pPr>
          </w:p>
        </w:tc>
        <w:tc>
          <w:tcPr>
            <w:tcW w:w="1871" w:type="dxa"/>
            <w:vMerge/>
            <w:vAlign w:val="center"/>
          </w:tcPr>
          <w:p w14:paraId="6AA5EB69" w14:textId="77777777" w:rsidR="004D6378" w:rsidRPr="00D40201" w:rsidRDefault="004D6378" w:rsidP="0038422B">
            <w:pPr>
              <w:spacing w:after="0" w:line="240" w:lineRule="auto"/>
              <w:rPr>
                <w:rFonts w:ascii="Times New Roman" w:eastAsia="Times New Roman" w:hAnsi="Times New Roman" w:cs="Times New Roman"/>
                <w:color w:val="000000"/>
              </w:rPr>
            </w:pPr>
          </w:p>
        </w:tc>
        <w:tc>
          <w:tcPr>
            <w:tcW w:w="2239" w:type="dxa"/>
            <w:vMerge/>
            <w:vAlign w:val="center"/>
          </w:tcPr>
          <w:p w14:paraId="7A451174" w14:textId="77777777" w:rsidR="004D6378" w:rsidRPr="00D40201" w:rsidRDefault="004D6378" w:rsidP="0038422B">
            <w:pPr>
              <w:spacing w:after="0" w:line="240" w:lineRule="auto"/>
              <w:jc w:val="center"/>
              <w:rPr>
                <w:rFonts w:ascii="Times New Roman" w:eastAsia="Times New Roman" w:hAnsi="Times New Roman" w:cs="Times New Roman"/>
                <w:color w:val="000000"/>
              </w:rPr>
            </w:pPr>
          </w:p>
        </w:tc>
        <w:tc>
          <w:tcPr>
            <w:tcW w:w="2835" w:type="dxa"/>
            <w:vAlign w:val="center"/>
          </w:tcPr>
          <w:p w14:paraId="46BB8813" w14:textId="77777777" w:rsidR="004D6378" w:rsidRPr="00D40201" w:rsidRDefault="004D6378" w:rsidP="0038422B">
            <w:pPr>
              <w:spacing w:after="0" w:line="240" w:lineRule="auto"/>
              <w:jc w:val="center"/>
              <w:rPr>
                <w:rFonts w:ascii="Times New Roman" w:eastAsia="Times New Roman" w:hAnsi="Times New Roman" w:cs="Times New Roman"/>
                <w:color w:val="000000"/>
              </w:rPr>
            </w:pPr>
            <w:r w:rsidRPr="00D40201">
              <w:rPr>
                <w:rFonts w:ascii="Times New Roman" w:eastAsia="Times New Roman" w:hAnsi="Times New Roman" w:cs="Times New Roman"/>
                <w:color w:val="000000"/>
              </w:rPr>
              <w:t>продовольственные товары</w:t>
            </w:r>
          </w:p>
        </w:tc>
        <w:tc>
          <w:tcPr>
            <w:tcW w:w="2268" w:type="dxa"/>
            <w:vAlign w:val="center"/>
          </w:tcPr>
          <w:p w14:paraId="23602156" w14:textId="77777777" w:rsidR="004D6378" w:rsidRPr="00D40201" w:rsidRDefault="004D6378" w:rsidP="0038422B">
            <w:pPr>
              <w:spacing w:after="0" w:line="240" w:lineRule="auto"/>
              <w:jc w:val="center"/>
              <w:rPr>
                <w:rFonts w:ascii="Times New Roman" w:eastAsia="Times New Roman" w:hAnsi="Times New Roman" w:cs="Times New Roman"/>
                <w:color w:val="000000"/>
              </w:rPr>
            </w:pPr>
            <w:r w:rsidRPr="00D40201">
              <w:rPr>
                <w:rFonts w:ascii="Times New Roman" w:eastAsia="Times New Roman" w:hAnsi="Times New Roman" w:cs="Times New Roman"/>
                <w:color w:val="000000"/>
              </w:rPr>
              <w:t>107,4</w:t>
            </w:r>
          </w:p>
        </w:tc>
      </w:tr>
      <w:tr w:rsidR="004D6378" w:rsidRPr="00D40201" w14:paraId="037C320C" w14:textId="77777777" w:rsidTr="00DB7801">
        <w:trPr>
          <w:trHeight w:val="264"/>
        </w:trPr>
        <w:tc>
          <w:tcPr>
            <w:tcW w:w="426" w:type="dxa"/>
            <w:vMerge/>
            <w:vAlign w:val="center"/>
          </w:tcPr>
          <w:p w14:paraId="21FE386F" w14:textId="77777777" w:rsidR="004D6378" w:rsidRPr="00D40201" w:rsidRDefault="004D6378" w:rsidP="0038422B">
            <w:pPr>
              <w:spacing w:after="0" w:line="240" w:lineRule="auto"/>
              <w:jc w:val="center"/>
              <w:rPr>
                <w:rFonts w:ascii="Times New Roman" w:eastAsia="Times New Roman" w:hAnsi="Times New Roman" w:cs="Times New Roman"/>
                <w:color w:val="000000"/>
                <w:lang w:val="en-US"/>
              </w:rPr>
            </w:pPr>
          </w:p>
        </w:tc>
        <w:tc>
          <w:tcPr>
            <w:tcW w:w="1871" w:type="dxa"/>
            <w:vMerge/>
            <w:vAlign w:val="center"/>
          </w:tcPr>
          <w:p w14:paraId="30C7C328" w14:textId="77777777" w:rsidR="004D6378" w:rsidRPr="00D40201" w:rsidRDefault="004D6378" w:rsidP="0038422B">
            <w:pPr>
              <w:spacing w:after="0" w:line="240" w:lineRule="auto"/>
              <w:rPr>
                <w:rFonts w:ascii="Times New Roman" w:eastAsia="Times New Roman" w:hAnsi="Times New Roman" w:cs="Times New Roman"/>
                <w:color w:val="000000"/>
              </w:rPr>
            </w:pPr>
          </w:p>
        </w:tc>
        <w:tc>
          <w:tcPr>
            <w:tcW w:w="2239" w:type="dxa"/>
            <w:vMerge/>
            <w:vAlign w:val="center"/>
          </w:tcPr>
          <w:p w14:paraId="7A969E49" w14:textId="77777777" w:rsidR="004D6378" w:rsidRPr="00D40201" w:rsidRDefault="004D6378" w:rsidP="0038422B">
            <w:pPr>
              <w:spacing w:after="0" w:line="240" w:lineRule="auto"/>
              <w:jc w:val="center"/>
              <w:rPr>
                <w:rFonts w:ascii="Times New Roman" w:eastAsia="Times New Roman" w:hAnsi="Times New Roman" w:cs="Times New Roman"/>
                <w:color w:val="000000"/>
              </w:rPr>
            </w:pPr>
          </w:p>
        </w:tc>
        <w:tc>
          <w:tcPr>
            <w:tcW w:w="2835" w:type="dxa"/>
            <w:vAlign w:val="center"/>
          </w:tcPr>
          <w:p w14:paraId="7F433EAB" w14:textId="77777777" w:rsidR="004D6378" w:rsidRPr="00D40201" w:rsidRDefault="004D6378" w:rsidP="0038422B">
            <w:pPr>
              <w:spacing w:after="0" w:line="240" w:lineRule="auto"/>
              <w:jc w:val="center"/>
              <w:rPr>
                <w:rFonts w:ascii="Times New Roman" w:eastAsia="Times New Roman" w:hAnsi="Times New Roman" w:cs="Times New Roman"/>
                <w:color w:val="000000"/>
              </w:rPr>
            </w:pPr>
            <w:r w:rsidRPr="00D40201">
              <w:rPr>
                <w:rFonts w:ascii="Times New Roman" w:eastAsia="Times New Roman" w:hAnsi="Times New Roman" w:cs="Times New Roman"/>
                <w:color w:val="000000"/>
              </w:rPr>
              <w:t>непродовольственные товары</w:t>
            </w:r>
          </w:p>
        </w:tc>
        <w:tc>
          <w:tcPr>
            <w:tcW w:w="2268" w:type="dxa"/>
            <w:vAlign w:val="center"/>
          </w:tcPr>
          <w:p w14:paraId="51C8128B" w14:textId="77777777" w:rsidR="004D6378" w:rsidRPr="00D40201" w:rsidRDefault="004D6378" w:rsidP="0038422B">
            <w:pPr>
              <w:spacing w:after="0" w:line="240" w:lineRule="auto"/>
              <w:jc w:val="center"/>
              <w:rPr>
                <w:rFonts w:ascii="Times New Roman" w:eastAsia="Times New Roman" w:hAnsi="Times New Roman" w:cs="Times New Roman"/>
                <w:color w:val="000000"/>
              </w:rPr>
            </w:pPr>
            <w:r w:rsidRPr="00D40201">
              <w:rPr>
                <w:rFonts w:ascii="Times New Roman" w:eastAsia="Times New Roman" w:hAnsi="Times New Roman" w:cs="Times New Roman"/>
                <w:color w:val="000000"/>
              </w:rPr>
              <w:t>202,9</w:t>
            </w:r>
          </w:p>
        </w:tc>
      </w:tr>
      <w:tr w:rsidR="004D6378" w:rsidRPr="00D40201" w14:paraId="485E98EB" w14:textId="77777777" w:rsidTr="00DB7801">
        <w:trPr>
          <w:trHeight w:val="1119"/>
        </w:trPr>
        <w:tc>
          <w:tcPr>
            <w:tcW w:w="426" w:type="dxa"/>
            <w:vAlign w:val="center"/>
          </w:tcPr>
          <w:p w14:paraId="4E9897C7" w14:textId="77777777" w:rsidR="004D6378" w:rsidRPr="00D40201" w:rsidRDefault="004D6378" w:rsidP="0038422B">
            <w:pPr>
              <w:spacing w:after="0" w:line="240" w:lineRule="auto"/>
              <w:jc w:val="center"/>
              <w:rPr>
                <w:rFonts w:ascii="Times New Roman" w:eastAsia="Times New Roman" w:hAnsi="Times New Roman" w:cs="Times New Roman"/>
                <w:color w:val="000000"/>
              </w:rPr>
            </w:pPr>
            <w:r w:rsidRPr="00D40201">
              <w:rPr>
                <w:rFonts w:ascii="Times New Roman" w:eastAsia="Times New Roman" w:hAnsi="Times New Roman" w:cs="Times New Roman"/>
                <w:color w:val="000000"/>
              </w:rPr>
              <w:t>2.</w:t>
            </w:r>
          </w:p>
          <w:p w14:paraId="4F038795" w14:textId="77777777" w:rsidR="004D6378" w:rsidRPr="00D40201" w:rsidRDefault="004D6378" w:rsidP="0038422B">
            <w:pPr>
              <w:spacing w:after="0" w:line="240" w:lineRule="auto"/>
              <w:jc w:val="center"/>
              <w:rPr>
                <w:rFonts w:ascii="Times New Roman" w:eastAsia="Times New Roman" w:hAnsi="Times New Roman" w:cs="Times New Roman"/>
                <w:color w:val="000000"/>
              </w:rPr>
            </w:pPr>
          </w:p>
        </w:tc>
        <w:tc>
          <w:tcPr>
            <w:tcW w:w="1871" w:type="dxa"/>
            <w:vAlign w:val="center"/>
          </w:tcPr>
          <w:p w14:paraId="5575343F" w14:textId="77777777" w:rsidR="004D6378" w:rsidRPr="00D40201" w:rsidRDefault="004D6378" w:rsidP="0038422B">
            <w:pPr>
              <w:spacing w:after="0" w:line="240" w:lineRule="auto"/>
              <w:rPr>
                <w:rFonts w:ascii="Times New Roman" w:eastAsia="Times New Roman" w:hAnsi="Times New Roman" w:cs="Times New Roman"/>
                <w:color w:val="000000"/>
              </w:rPr>
            </w:pPr>
            <w:r w:rsidRPr="00D40201">
              <w:rPr>
                <w:rFonts w:ascii="Times New Roman" w:eastAsia="Times New Roman" w:hAnsi="Times New Roman" w:cs="Times New Roman"/>
                <w:color w:val="000000"/>
              </w:rPr>
              <w:t>Торговые объекты местного значения</w:t>
            </w:r>
          </w:p>
        </w:tc>
        <w:tc>
          <w:tcPr>
            <w:tcW w:w="2239" w:type="dxa"/>
            <w:vAlign w:val="center"/>
          </w:tcPr>
          <w:p w14:paraId="0C623BEB" w14:textId="77777777" w:rsidR="004D6378" w:rsidRPr="00D40201" w:rsidRDefault="004D6378" w:rsidP="0038422B">
            <w:pPr>
              <w:spacing w:after="0" w:line="240" w:lineRule="auto"/>
              <w:jc w:val="center"/>
              <w:rPr>
                <w:rFonts w:ascii="Times New Roman" w:eastAsia="Times New Roman" w:hAnsi="Times New Roman" w:cs="Times New Roman"/>
                <w:color w:val="000000"/>
              </w:rPr>
            </w:pPr>
            <w:r w:rsidRPr="00D40201">
              <w:rPr>
                <w:rFonts w:ascii="Times New Roman" w:eastAsia="Times New Roman" w:hAnsi="Times New Roman" w:cs="Times New Roman"/>
                <w:color w:val="000000"/>
              </w:rPr>
              <w:t>ед.</w:t>
            </w:r>
          </w:p>
        </w:tc>
        <w:tc>
          <w:tcPr>
            <w:tcW w:w="2835" w:type="dxa"/>
            <w:vAlign w:val="center"/>
          </w:tcPr>
          <w:p w14:paraId="2FA1507B" w14:textId="77777777" w:rsidR="004D6378" w:rsidRPr="00D40201" w:rsidRDefault="004D6378" w:rsidP="0038422B">
            <w:pPr>
              <w:spacing w:after="0" w:line="240" w:lineRule="auto"/>
              <w:jc w:val="center"/>
              <w:rPr>
                <w:rFonts w:ascii="Times New Roman" w:eastAsia="Times New Roman" w:hAnsi="Times New Roman" w:cs="Times New Roman"/>
                <w:color w:val="000000"/>
              </w:rPr>
            </w:pPr>
            <w:r w:rsidRPr="00D40201">
              <w:rPr>
                <w:rFonts w:ascii="Times New Roman" w:eastAsia="Times New Roman" w:hAnsi="Times New Roman" w:cs="Times New Roman"/>
                <w:color w:val="000000"/>
              </w:rPr>
              <w:t>-</w:t>
            </w:r>
          </w:p>
        </w:tc>
        <w:tc>
          <w:tcPr>
            <w:tcW w:w="2268" w:type="dxa"/>
            <w:vAlign w:val="center"/>
          </w:tcPr>
          <w:p w14:paraId="5A995BAB" w14:textId="77777777" w:rsidR="004D6378" w:rsidRPr="00D40201" w:rsidRDefault="004D6378" w:rsidP="0038422B">
            <w:pPr>
              <w:spacing w:after="0" w:line="240" w:lineRule="auto"/>
              <w:jc w:val="center"/>
              <w:rPr>
                <w:rFonts w:ascii="Times New Roman" w:eastAsia="Times New Roman" w:hAnsi="Times New Roman" w:cs="Times New Roman"/>
                <w:color w:val="000000"/>
              </w:rPr>
            </w:pPr>
            <w:r w:rsidRPr="00D40201">
              <w:rPr>
                <w:rFonts w:ascii="Times New Roman" w:eastAsia="Times New Roman" w:hAnsi="Times New Roman" w:cs="Times New Roman"/>
                <w:color w:val="000000"/>
              </w:rPr>
              <w:t>93</w:t>
            </w:r>
          </w:p>
        </w:tc>
      </w:tr>
      <w:tr w:rsidR="004D6378" w:rsidRPr="00D40201" w14:paraId="2B00C9A7" w14:textId="77777777" w:rsidTr="00DB7801">
        <w:trPr>
          <w:trHeight w:val="372"/>
        </w:trPr>
        <w:tc>
          <w:tcPr>
            <w:tcW w:w="426" w:type="dxa"/>
            <w:vMerge w:val="restart"/>
            <w:vAlign w:val="center"/>
          </w:tcPr>
          <w:p w14:paraId="701D5B7D" w14:textId="77777777" w:rsidR="004D6378" w:rsidRPr="00D40201" w:rsidRDefault="004D6378" w:rsidP="0038422B">
            <w:pPr>
              <w:spacing w:after="0" w:line="240" w:lineRule="auto"/>
              <w:jc w:val="center"/>
              <w:rPr>
                <w:rFonts w:ascii="Times New Roman" w:eastAsia="Times New Roman" w:hAnsi="Times New Roman" w:cs="Times New Roman"/>
                <w:color w:val="000000"/>
              </w:rPr>
            </w:pPr>
            <w:r w:rsidRPr="00D40201">
              <w:rPr>
                <w:rFonts w:ascii="Times New Roman" w:eastAsia="Times New Roman" w:hAnsi="Times New Roman" w:cs="Times New Roman"/>
                <w:color w:val="000000"/>
              </w:rPr>
              <w:t>3.</w:t>
            </w:r>
          </w:p>
        </w:tc>
        <w:tc>
          <w:tcPr>
            <w:tcW w:w="1871" w:type="dxa"/>
            <w:vMerge w:val="restart"/>
            <w:vAlign w:val="center"/>
          </w:tcPr>
          <w:p w14:paraId="314BCEBC" w14:textId="77777777" w:rsidR="004D6378" w:rsidRPr="00D40201" w:rsidRDefault="004D6378" w:rsidP="0038422B">
            <w:pPr>
              <w:spacing w:after="0" w:line="240" w:lineRule="auto"/>
              <w:rPr>
                <w:rFonts w:ascii="Times New Roman" w:eastAsia="Times New Roman" w:hAnsi="Times New Roman" w:cs="Times New Roman"/>
                <w:color w:val="000000"/>
              </w:rPr>
            </w:pPr>
            <w:r w:rsidRPr="00D40201">
              <w:rPr>
                <w:rFonts w:ascii="Times New Roman" w:eastAsia="Times New Roman" w:hAnsi="Times New Roman" w:cs="Times New Roman"/>
                <w:color w:val="000000"/>
              </w:rPr>
              <w:t>Нестационарные торговые объекты</w:t>
            </w:r>
          </w:p>
        </w:tc>
        <w:tc>
          <w:tcPr>
            <w:tcW w:w="2239" w:type="dxa"/>
            <w:vMerge w:val="restart"/>
            <w:vAlign w:val="center"/>
          </w:tcPr>
          <w:p w14:paraId="4446D3BE" w14:textId="77777777" w:rsidR="004D6378" w:rsidRPr="00D40201" w:rsidRDefault="004D6378" w:rsidP="0038422B">
            <w:pPr>
              <w:spacing w:after="0" w:line="240" w:lineRule="auto"/>
              <w:jc w:val="center"/>
              <w:rPr>
                <w:rFonts w:ascii="Times New Roman" w:eastAsia="Times New Roman" w:hAnsi="Times New Roman" w:cs="Times New Roman"/>
                <w:color w:val="000000"/>
              </w:rPr>
            </w:pPr>
            <w:r w:rsidRPr="00D40201">
              <w:rPr>
                <w:rFonts w:ascii="Times New Roman" w:eastAsia="Times New Roman" w:hAnsi="Times New Roman" w:cs="Times New Roman"/>
                <w:color w:val="000000"/>
              </w:rPr>
              <w:t>кол-во на 1000 чел.</w:t>
            </w:r>
          </w:p>
        </w:tc>
        <w:tc>
          <w:tcPr>
            <w:tcW w:w="2835" w:type="dxa"/>
            <w:vAlign w:val="center"/>
          </w:tcPr>
          <w:p w14:paraId="6C360ADE" w14:textId="77777777" w:rsidR="004D6378" w:rsidRPr="00D40201" w:rsidRDefault="004D6378" w:rsidP="0038422B">
            <w:pPr>
              <w:spacing w:after="0" w:line="240" w:lineRule="auto"/>
              <w:jc w:val="center"/>
              <w:rPr>
                <w:rFonts w:ascii="Times New Roman" w:eastAsia="Times New Roman" w:hAnsi="Times New Roman" w:cs="Times New Roman"/>
                <w:color w:val="000000"/>
              </w:rPr>
            </w:pPr>
            <w:r w:rsidRPr="00D40201">
              <w:rPr>
                <w:rFonts w:ascii="Times New Roman" w:eastAsia="Times New Roman" w:hAnsi="Times New Roman" w:cs="Times New Roman"/>
                <w:color w:val="000000"/>
              </w:rPr>
              <w:t>киоски и павильоны по продаже продовольственных товаров и сельскохозяйственной продукции</w:t>
            </w:r>
          </w:p>
        </w:tc>
        <w:tc>
          <w:tcPr>
            <w:tcW w:w="2268" w:type="dxa"/>
            <w:vAlign w:val="center"/>
          </w:tcPr>
          <w:p w14:paraId="704BE799" w14:textId="77777777" w:rsidR="004D6378" w:rsidRPr="00D40201" w:rsidRDefault="004D6378" w:rsidP="0038422B">
            <w:pPr>
              <w:spacing w:after="0" w:line="240" w:lineRule="auto"/>
              <w:jc w:val="center"/>
              <w:rPr>
                <w:rFonts w:ascii="Times New Roman" w:eastAsia="Times New Roman" w:hAnsi="Times New Roman" w:cs="Times New Roman"/>
                <w:color w:val="000000"/>
              </w:rPr>
            </w:pPr>
            <w:r w:rsidRPr="00D40201">
              <w:rPr>
                <w:rFonts w:ascii="Times New Roman" w:eastAsia="Times New Roman" w:hAnsi="Times New Roman" w:cs="Times New Roman"/>
                <w:color w:val="000000"/>
              </w:rPr>
              <w:t>6,5</w:t>
            </w:r>
          </w:p>
        </w:tc>
      </w:tr>
      <w:tr w:rsidR="004D6378" w:rsidRPr="00D40201" w14:paraId="057F2796" w14:textId="77777777" w:rsidTr="00DB7801">
        <w:trPr>
          <w:trHeight w:val="372"/>
        </w:trPr>
        <w:tc>
          <w:tcPr>
            <w:tcW w:w="426" w:type="dxa"/>
            <w:vMerge/>
            <w:vAlign w:val="center"/>
          </w:tcPr>
          <w:p w14:paraId="5844C2E4" w14:textId="77777777" w:rsidR="004D6378" w:rsidRPr="00D40201" w:rsidRDefault="004D6378" w:rsidP="0038422B">
            <w:pPr>
              <w:spacing w:after="0" w:line="240" w:lineRule="auto"/>
              <w:jc w:val="center"/>
              <w:rPr>
                <w:rFonts w:ascii="Times New Roman" w:eastAsia="Times New Roman" w:hAnsi="Times New Roman" w:cs="Times New Roman"/>
                <w:b/>
                <w:color w:val="000000"/>
              </w:rPr>
            </w:pPr>
          </w:p>
        </w:tc>
        <w:tc>
          <w:tcPr>
            <w:tcW w:w="1871" w:type="dxa"/>
            <w:vMerge/>
            <w:vAlign w:val="center"/>
          </w:tcPr>
          <w:p w14:paraId="60F579A5" w14:textId="77777777" w:rsidR="004D6378" w:rsidRPr="00D40201" w:rsidRDefault="004D6378" w:rsidP="0038422B">
            <w:pPr>
              <w:spacing w:after="0" w:line="240" w:lineRule="auto"/>
              <w:rPr>
                <w:rFonts w:ascii="Times New Roman" w:eastAsia="Times New Roman" w:hAnsi="Times New Roman" w:cs="Times New Roman"/>
                <w:color w:val="000000"/>
              </w:rPr>
            </w:pPr>
          </w:p>
        </w:tc>
        <w:tc>
          <w:tcPr>
            <w:tcW w:w="2239" w:type="dxa"/>
            <w:vMerge/>
            <w:vAlign w:val="center"/>
          </w:tcPr>
          <w:p w14:paraId="4448A075" w14:textId="77777777" w:rsidR="004D6378" w:rsidRPr="00D40201" w:rsidRDefault="004D6378" w:rsidP="0038422B">
            <w:pPr>
              <w:spacing w:after="0" w:line="240" w:lineRule="auto"/>
              <w:jc w:val="center"/>
              <w:rPr>
                <w:rFonts w:ascii="Times New Roman" w:eastAsia="Times New Roman" w:hAnsi="Times New Roman" w:cs="Times New Roman"/>
                <w:color w:val="000000"/>
              </w:rPr>
            </w:pPr>
          </w:p>
        </w:tc>
        <w:tc>
          <w:tcPr>
            <w:tcW w:w="2835" w:type="dxa"/>
            <w:vAlign w:val="center"/>
          </w:tcPr>
          <w:p w14:paraId="31408976" w14:textId="77777777" w:rsidR="004D6378" w:rsidRPr="00D40201" w:rsidRDefault="004D6378" w:rsidP="0038422B">
            <w:pPr>
              <w:spacing w:after="0" w:line="240" w:lineRule="auto"/>
              <w:jc w:val="center"/>
              <w:rPr>
                <w:rFonts w:ascii="Times New Roman" w:eastAsia="Times New Roman" w:hAnsi="Times New Roman" w:cs="Times New Roman"/>
                <w:color w:val="000000"/>
              </w:rPr>
            </w:pPr>
            <w:r w:rsidRPr="00D40201">
              <w:rPr>
                <w:rFonts w:ascii="Times New Roman" w:eastAsia="Times New Roman" w:hAnsi="Times New Roman" w:cs="Times New Roman"/>
                <w:color w:val="000000"/>
              </w:rPr>
              <w:t>киоски и павильоны по продаже продуктов общественного питания</w:t>
            </w:r>
          </w:p>
        </w:tc>
        <w:tc>
          <w:tcPr>
            <w:tcW w:w="2268" w:type="dxa"/>
            <w:vAlign w:val="center"/>
          </w:tcPr>
          <w:p w14:paraId="13E64F5C" w14:textId="77777777" w:rsidR="004D6378" w:rsidRPr="00D40201" w:rsidRDefault="004D6378" w:rsidP="0038422B">
            <w:pPr>
              <w:spacing w:after="0" w:line="240" w:lineRule="auto"/>
              <w:jc w:val="center"/>
              <w:rPr>
                <w:rFonts w:ascii="Times New Roman" w:eastAsia="Times New Roman" w:hAnsi="Times New Roman" w:cs="Times New Roman"/>
                <w:color w:val="000000"/>
              </w:rPr>
            </w:pPr>
            <w:r w:rsidRPr="00D40201">
              <w:rPr>
                <w:rFonts w:ascii="Times New Roman" w:eastAsia="Times New Roman" w:hAnsi="Times New Roman" w:cs="Times New Roman"/>
                <w:color w:val="000000"/>
              </w:rPr>
              <w:t>0,7</w:t>
            </w:r>
          </w:p>
        </w:tc>
      </w:tr>
      <w:tr w:rsidR="004D6378" w:rsidRPr="00D40201" w14:paraId="4D874EDC" w14:textId="77777777" w:rsidTr="00DB7801">
        <w:trPr>
          <w:trHeight w:val="372"/>
        </w:trPr>
        <w:tc>
          <w:tcPr>
            <w:tcW w:w="426" w:type="dxa"/>
            <w:vMerge/>
            <w:vAlign w:val="center"/>
          </w:tcPr>
          <w:p w14:paraId="7A1E4A94" w14:textId="77777777" w:rsidR="004D6378" w:rsidRPr="00D40201" w:rsidRDefault="004D6378" w:rsidP="0038422B">
            <w:pPr>
              <w:spacing w:after="0" w:line="240" w:lineRule="auto"/>
              <w:jc w:val="center"/>
              <w:rPr>
                <w:rFonts w:ascii="Times New Roman" w:eastAsia="Times New Roman" w:hAnsi="Times New Roman" w:cs="Times New Roman"/>
                <w:b/>
                <w:color w:val="000000"/>
              </w:rPr>
            </w:pPr>
          </w:p>
        </w:tc>
        <w:tc>
          <w:tcPr>
            <w:tcW w:w="1871" w:type="dxa"/>
            <w:vMerge/>
            <w:vAlign w:val="center"/>
          </w:tcPr>
          <w:p w14:paraId="77200C98" w14:textId="77777777" w:rsidR="004D6378" w:rsidRPr="00D40201" w:rsidRDefault="004D6378" w:rsidP="0038422B">
            <w:pPr>
              <w:spacing w:after="0" w:line="240" w:lineRule="auto"/>
              <w:rPr>
                <w:rFonts w:ascii="Times New Roman" w:eastAsia="Times New Roman" w:hAnsi="Times New Roman" w:cs="Times New Roman"/>
                <w:color w:val="000000"/>
              </w:rPr>
            </w:pPr>
          </w:p>
        </w:tc>
        <w:tc>
          <w:tcPr>
            <w:tcW w:w="2239" w:type="dxa"/>
            <w:vMerge/>
            <w:vAlign w:val="center"/>
          </w:tcPr>
          <w:p w14:paraId="239014BD" w14:textId="77777777" w:rsidR="004D6378" w:rsidRPr="00D40201" w:rsidRDefault="004D6378" w:rsidP="0038422B">
            <w:pPr>
              <w:spacing w:after="0" w:line="240" w:lineRule="auto"/>
              <w:jc w:val="center"/>
              <w:rPr>
                <w:rFonts w:ascii="Times New Roman" w:eastAsia="Times New Roman" w:hAnsi="Times New Roman" w:cs="Times New Roman"/>
                <w:color w:val="000000"/>
              </w:rPr>
            </w:pPr>
          </w:p>
        </w:tc>
        <w:tc>
          <w:tcPr>
            <w:tcW w:w="2835" w:type="dxa"/>
            <w:vAlign w:val="center"/>
          </w:tcPr>
          <w:p w14:paraId="69785154" w14:textId="77777777" w:rsidR="004D6378" w:rsidRPr="00D40201" w:rsidRDefault="004D6378" w:rsidP="0038422B">
            <w:pPr>
              <w:spacing w:after="0" w:line="240" w:lineRule="auto"/>
              <w:jc w:val="center"/>
              <w:rPr>
                <w:rFonts w:ascii="Times New Roman" w:eastAsia="Times New Roman" w:hAnsi="Times New Roman" w:cs="Times New Roman"/>
                <w:color w:val="000000"/>
              </w:rPr>
            </w:pPr>
            <w:r w:rsidRPr="00D40201">
              <w:rPr>
                <w:rFonts w:ascii="Times New Roman" w:eastAsia="Times New Roman" w:hAnsi="Times New Roman" w:cs="Times New Roman"/>
                <w:color w:val="000000"/>
              </w:rPr>
              <w:t>киоски и павильоны по продаже печатной продукции</w:t>
            </w:r>
          </w:p>
        </w:tc>
        <w:tc>
          <w:tcPr>
            <w:tcW w:w="2268" w:type="dxa"/>
            <w:vAlign w:val="center"/>
          </w:tcPr>
          <w:p w14:paraId="47D4E5F9" w14:textId="77777777" w:rsidR="004D6378" w:rsidRPr="00D40201" w:rsidRDefault="004D6378" w:rsidP="0038422B">
            <w:pPr>
              <w:spacing w:after="0" w:line="240" w:lineRule="auto"/>
              <w:jc w:val="center"/>
              <w:rPr>
                <w:rFonts w:ascii="Times New Roman" w:eastAsia="Times New Roman" w:hAnsi="Times New Roman" w:cs="Times New Roman"/>
                <w:color w:val="000000"/>
              </w:rPr>
            </w:pPr>
            <w:r w:rsidRPr="00D40201">
              <w:rPr>
                <w:rFonts w:ascii="Times New Roman" w:eastAsia="Times New Roman" w:hAnsi="Times New Roman" w:cs="Times New Roman"/>
                <w:color w:val="000000"/>
              </w:rPr>
              <w:t>1,2</w:t>
            </w:r>
          </w:p>
        </w:tc>
      </w:tr>
    </w:tbl>
    <w:p w14:paraId="5AE919BF" w14:textId="77777777" w:rsidR="004D6378" w:rsidRPr="004D6378" w:rsidRDefault="004D6378" w:rsidP="0038422B">
      <w:pPr>
        <w:tabs>
          <w:tab w:val="left" w:pos="3460"/>
        </w:tabs>
        <w:suppressAutoHyphens/>
        <w:overflowPunct w:val="0"/>
        <w:autoSpaceDE w:val="0"/>
        <w:spacing w:after="0" w:line="240" w:lineRule="auto"/>
        <w:jc w:val="both"/>
        <w:rPr>
          <w:rFonts w:ascii="Times New Roman CYR" w:eastAsia="SimSun" w:hAnsi="Times New Roman CYR" w:cs="Times New Roman"/>
          <w:b/>
          <w:bCs/>
          <w:color w:val="000000"/>
          <w:kern w:val="1"/>
          <w:sz w:val="20"/>
          <w:lang w:eastAsia="hi-IN" w:bidi="hi-IN"/>
        </w:rPr>
      </w:pPr>
    </w:p>
    <w:p w14:paraId="3B8DADB2" w14:textId="77777777" w:rsidR="004D6378" w:rsidRPr="004D6378" w:rsidRDefault="004D6378" w:rsidP="0038422B">
      <w:pPr>
        <w:pageBreakBefore/>
        <w:widowControl w:val="0"/>
        <w:tabs>
          <w:tab w:val="left" w:pos="3460"/>
        </w:tabs>
        <w:suppressAutoHyphens/>
        <w:overflowPunct w:val="0"/>
        <w:autoSpaceDE w:val="0"/>
        <w:spacing w:after="0" w:line="240" w:lineRule="auto"/>
        <w:ind w:firstLine="709"/>
        <w:jc w:val="both"/>
        <w:rPr>
          <w:rFonts w:ascii="Times New Roman CYR" w:eastAsia="SimSun" w:hAnsi="Times New Roman CYR" w:cs="Times New Roman"/>
          <w:b/>
          <w:bCs/>
          <w:color w:val="000000"/>
          <w:kern w:val="1"/>
          <w:sz w:val="28"/>
          <w:szCs w:val="28"/>
          <w:lang w:eastAsia="hi-IN" w:bidi="hi-IN"/>
        </w:rPr>
      </w:pPr>
      <w:r w:rsidRPr="004D6378">
        <w:rPr>
          <w:rFonts w:ascii="Times New Roman CYR" w:eastAsia="SimSun" w:hAnsi="Times New Roman CYR" w:cs="Times New Roman"/>
          <w:bCs/>
          <w:color w:val="000000"/>
          <w:kern w:val="1"/>
          <w:sz w:val="28"/>
          <w:szCs w:val="28"/>
          <w:lang w:eastAsia="hi-IN" w:bidi="hi-IN"/>
        </w:rPr>
        <w:lastRenderedPageBreak/>
        <w:t xml:space="preserve">2.18. </w:t>
      </w:r>
      <w:r w:rsidRPr="004D6378">
        <w:rPr>
          <w:rFonts w:ascii="Times New Roman CYR" w:eastAsia="Times New Roman" w:hAnsi="Times New Roman CYR" w:cs="Times New Roman"/>
          <w:color w:val="000000"/>
          <w:sz w:val="28"/>
          <w:szCs w:val="28"/>
        </w:rPr>
        <w:t>Нормативы обеспечения доступности жилых объектов и объектов социальной инфраструктуры для инвалидов и маломобильных групп населения (далее –</w:t>
      </w:r>
      <w:r w:rsidR="00930F47">
        <w:rPr>
          <w:rFonts w:ascii="Times New Roman CYR" w:eastAsia="Times New Roman" w:hAnsi="Times New Roman CYR" w:cs="Times New Roman"/>
          <w:color w:val="000000"/>
          <w:sz w:val="28"/>
          <w:szCs w:val="28"/>
        </w:rPr>
        <w:t xml:space="preserve"> </w:t>
      </w:r>
      <w:r w:rsidRPr="004D6378">
        <w:rPr>
          <w:rFonts w:ascii="Times New Roman CYR" w:eastAsia="Times New Roman" w:hAnsi="Times New Roman CYR" w:cs="Times New Roman"/>
          <w:color w:val="000000"/>
          <w:sz w:val="28"/>
          <w:szCs w:val="28"/>
        </w:rPr>
        <w:t>МНГ).</w:t>
      </w:r>
      <w:r w:rsidRPr="004D6378">
        <w:rPr>
          <w:rFonts w:ascii="Times New Roman CYR" w:eastAsia="SimSun" w:hAnsi="Times New Roman CYR" w:cs="Times New Roman"/>
          <w:b/>
          <w:bCs/>
          <w:color w:val="000000"/>
          <w:kern w:val="1"/>
          <w:sz w:val="28"/>
          <w:szCs w:val="28"/>
          <w:lang w:eastAsia="hi-IN" w:bidi="hi-IN"/>
        </w:rPr>
        <w:t xml:space="preserve"> </w:t>
      </w:r>
    </w:p>
    <w:bookmarkEnd w:id="3"/>
    <w:p w14:paraId="454D626D" w14:textId="77777777" w:rsidR="004D6378" w:rsidRPr="004D6378" w:rsidRDefault="004D6378" w:rsidP="0038422B">
      <w:pPr>
        <w:spacing w:after="0" w:line="240" w:lineRule="auto"/>
        <w:ind w:firstLine="709"/>
        <w:jc w:val="both"/>
        <w:rPr>
          <w:rFonts w:ascii="Times New Roman CYR" w:eastAsia="Times New Roman" w:hAnsi="Times New Roman CYR" w:cs="Times New Roman"/>
          <w:color w:val="000000"/>
          <w:sz w:val="28"/>
          <w:szCs w:val="28"/>
        </w:rPr>
      </w:pPr>
      <w:r w:rsidRPr="00300176">
        <w:rPr>
          <w:rFonts w:ascii="Times New Roman CYR" w:eastAsia="Times New Roman" w:hAnsi="Times New Roman CYR" w:cs="Times New Roman"/>
          <w:color w:val="000000"/>
          <w:sz w:val="28"/>
          <w:szCs w:val="28"/>
        </w:rPr>
        <w:t>2.18.1.</w:t>
      </w:r>
      <w:r w:rsidRPr="004D6378">
        <w:rPr>
          <w:rFonts w:ascii="Times New Roman CYR" w:eastAsia="Times New Roman" w:hAnsi="Times New Roman CYR" w:cs="Times New Roman"/>
          <w:color w:val="000000"/>
          <w:sz w:val="28"/>
          <w:szCs w:val="28"/>
        </w:rPr>
        <w:t xml:space="preserve"> При планировке и застройке территории Добрянского городского округа необходимо обеспечивать доступность жилых объектов, объектов социальной инфраструктуры для инвалидов и маломобильных групп населения.</w:t>
      </w:r>
    </w:p>
    <w:p w14:paraId="44C5C47E" w14:textId="77777777" w:rsidR="004D6378" w:rsidRPr="004D6378" w:rsidRDefault="004D6378" w:rsidP="0038422B">
      <w:pPr>
        <w:spacing w:after="0" w:line="240" w:lineRule="auto"/>
        <w:ind w:firstLine="709"/>
        <w:jc w:val="both"/>
        <w:rPr>
          <w:rFonts w:ascii="Times New Roman CYR" w:eastAsia="Times New Roman" w:hAnsi="Times New Roman CYR" w:cs="Times New Roman"/>
          <w:color w:val="000000"/>
          <w:sz w:val="28"/>
          <w:szCs w:val="28"/>
        </w:rPr>
      </w:pPr>
      <w:r w:rsidRPr="004D6378">
        <w:rPr>
          <w:rFonts w:ascii="Times New Roman CYR" w:eastAsia="Times New Roman" w:hAnsi="Times New Roman CYR" w:cs="Times New Roman"/>
          <w:color w:val="000000"/>
          <w:sz w:val="28"/>
          <w:szCs w:val="28"/>
        </w:rPr>
        <w:t xml:space="preserve">При проектировании и реконструкции общественных, жилых и промышленных зданий следует предусматривать для инвалидов и граждан других маломобильных групп населения условия жизнедеятельности, равные </w:t>
      </w:r>
      <w:r w:rsidR="00300176">
        <w:rPr>
          <w:rFonts w:ascii="Times New Roman CYR" w:eastAsia="Times New Roman" w:hAnsi="Times New Roman CYR" w:cs="Times New Roman"/>
          <w:color w:val="000000"/>
          <w:sz w:val="28"/>
          <w:szCs w:val="28"/>
        </w:rPr>
        <w:br/>
      </w:r>
      <w:r w:rsidRPr="004D6378">
        <w:rPr>
          <w:rFonts w:ascii="Times New Roman CYR" w:eastAsia="Times New Roman" w:hAnsi="Times New Roman CYR" w:cs="Times New Roman"/>
          <w:color w:val="000000"/>
          <w:sz w:val="28"/>
          <w:szCs w:val="28"/>
        </w:rPr>
        <w:t>с остальными категориями населения, в соответствии со СП 59.13330.2016 Доступность зданий и сооружений для маломобильных групп населения. Актуализированная редакция СНиП 35-01-2001, СП 35-101-2001, СП 35-102-2001, СП 31-102-99, СП 35-103-2001, ВСН 62-91*, РДС 35-201-99.</w:t>
      </w:r>
    </w:p>
    <w:p w14:paraId="720FE7E4" w14:textId="77777777" w:rsidR="004D6378" w:rsidRPr="004D6378" w:rsidRDefault="004D6378" w:rsidP="0038422B">
      <w:pPr>
        <w:spacing w:after="0" w:line="240" w:lineRule="auto"/>
        <w:ind w:firstLine="709"/>
        <w:jc w:val="both"/>
        <w:rPr>
          <w:rFonts w:ascii="Times New Roman CYR" w:eastAsia="Times New Roman" w:hAnsi="Times New Roman CYR" w:cs="Times New Roman"/>
          <w:color w:val="000000"/>
          <w:sz w:val="28"/>
          <w:szCs w:val="28"/>
        </w:rPr>
      </w:pPr>
      <w:r w:rsidRPr="004D6378">
        <w:rPr>
          <w:rFonts w:ascii="Times New Roman CYR" w:eastAsia="Times New Roman" w:hAnsi="Times New Roman CYR" w:cs="Times New Roman"/>
          <w:color w:val="000000"/>
          <w:sz w:val="28"/>
          <w:szCs w:val="28"/>
        </w:rPr>
        <w:t>Перечень объектов, доступных для инвалидов и других маломобильных групп населения, расчетное число и категория инвалидов, а также группа мобильности групп населения устанавливаются заданием на проектирование.</w:t>
      </w:r>
    </w:p>
    <w:p w14:paraId="67401907" w14:textId="77777777" w:rsidR="004D6378" w:rsidRPr="004D6378" w:rsidRDefault="004D6378" w:rsidP="0038422B">
      <w:pPr>
        <w:spacing w:after="0" w:line="240" w:lineRule="auto"/>
        <w:ind w:firstLine="709"/>
        <w:jc w:val="both"/>
        <w:rPr>
          <w:rFonts w:ascii="Times New Roman CYR" w:eastAsia="Times New Roman" w:hAnsi="Times New Roman CYR" w:cs="Times New Roman"/>
          <w:color w:val="000000"/>
          <w:sz w:val="28"/>
          <w:szCs w:val="28"/>
        </w:rPr>
      </w:pPr>
      <w:r w:rsidRPr="004D6378">
        <w:rPr>
          <w:rFonts w:ascii="Times New Roman CYR" w:eastAsia="Times New Roman" w:hAnsi="Times New Roman CYR" w:cs="Times New Roman"/>
          <w:color w:val="000000"/>
          <w:sz w:val="28"/>
          <w:szCs w:val="28"/>
        </w:rPr>
        <w:t xml:space="preserve">Задание на проектирование утверждается в установленном порядке </w:t>
      </w:r>
      <w:r w:rsidR="00BD7E3C">
        <w:rPr>
          <w:rFonts w:ascii="Times New Roman CYR" w:eastAsia="Times New Roman" w:hAnsi="Times New Roman CYR" w:cs="Times New Roman"/>
          <w:color w:val="000000"/>
          <w:sz w:val="28"/>
          <w:szCs w:val="28"/>
        </w:rPr>
        <w:br/>
      </w:r>
      <w:r w:rsidRPr="004D6378">
        <w:rPr>
          <w:rFonts w:ascii="Times New Roman CYR" w:eastAsia="Times New Roman" w:hAnsi="Times New Roman CYR" w:cs="Times New Roman"/>
          <w:color w:val="000000"/>
          <w:sz w:val="28"/>
          <w:szCs w:val="28"/>
        </w:rPr>
        <w:t>по согласованию с территориальными органами социальной защиты населения и с учетом мнения общественных объединений инвалидов.</w:t>
      </w:r>
    </w:p>
    <w:p w14:paraId="210CFD7B" w14:textId="77777777" w:rsidR="004D6378" w:rsidRPr="004D6378" w:rsidRDefault="004D6378" w:rsidP="0038422B">
      <w:pPr>
        <w:spacing w:after="0" w:line="240" w:lineRule="auto"/>
        <w:ind w:firstLine="709"/>
        <w:jc w:val="both"/>
        <w:rPr>
          <w:rFonts w:ascii="Times New Roman CYR" w:eastAsia="Times New Roman" w:hAnsi="Times New Roman CYR" w:cs="Times New Roman"/>
          <w:color w:val="000000"/>
          <w:sz w:val="28"/>
          <w:szCs w:val="28"/>
        </w:rPr>
      </w:pPr>
      <w:r w:rsidRPr="004D6378">
        <w:rPr>
          <w:rFonts w:ascii="Times New Roman CYR" w:eastAsia="Times New Roman" w:hAnsi="Times New Roman CYR" w:cs="Times New Roman"/>
          <w:color w:val="000000"/>
          <w:sz w:val="28"/>
          <w:szCs w:val="28"/>
        </w:rPr>
        <w:t>2.18.2. К объектам, подлежащим оснащению специальными приспособлениями и оборудованием для свободного передвижения и доступа инвалидов и маломобильных групп населения, относятся: жилые и административные здания и сооружения; объекты культуры и культурно-зрелищные сооружения (библиотеки, музеи, места отправления религиозных обрядов и т. д.); объекты и учреждения образования, здравоохранения и социальной защиты населения; объекты торговли, общественного питания и бытового обслуживания населения, финансово-банковские учреждения; физкультурно-оздоровительные, спортивные здания и сооружения, места отдыха, находящиеся на их территории объекты и сооружения оздоровительного и рекреационного назначения, пешеходные дорожки; объекты и сооружения транспортного обслуживания населения, связи и информации: автовокзалы, другие объекты автомобильного транспорта, обслуживающие население; станции и остановки всех видов общественного пассажирского транспорта; почтово-телеграфные, производственные объекты, объекты малого бизнеса и другие места приложения труда; тротуары, переходы дорог и улиц; прилегающие к вышеперечисленным зданиям и сооружениям территории и площади.</w:t>
      </w:r>
    </w:p>
    <w:p w14:paraId="0A652CA8" w14:textId="77777777" w:rsidR="004D6378" w:rsidRPr="004D6378" w:rsidRDefault="004D6378" w:rsidP="0038422B">
      <w:pPr>
        <w:spacing w:after="0" w:line="240" w:lineRule="auto"/>
        <w:ind w:firstLine="709"/>
        <w:jc w:val="both"/>
        <w:rPr>
          <w:rFonts w:ascii="Times New Roman CYR" w:eastAsia="Times New Roman" w:hAnsi="Times New Roman CYR" w:cs="Times New Roman"/>
          <w:color w:val="000000"/>
          <w:sz w:val="28"/>
          <w:szCs w:val="28"/>
        </w:rPr>
      </w:pPr>
      <w:r w:rsidRPr="004D6378">
        <w:rPr>
          <w:rFonts w:ascii="Times New Roman CYR" w:eastAsia="Times New Roman" w:hAnsi="Times New Roman CYR" w:cs="Times New Roman"/>
          <w:color w:val="000000"/>
          <w:sz w:val="28"/>
          <w:szCs w:val="28"/>
        </w:rPr>
        <w:t>2.18.3. Проектные решения объектов, доступных для инвалидов и маломобильных групп населения, должны обеспечивать:</w:t>
      </w:r>
    </w:p>
    <w:p w14:paraId="666EDBC1" w14:textId="77777777" w:rsidR="004D6378" w:rsidRPr="004D6378" w:rsidRDefault="004D6378" w:rsidP="0038422B">
      <w:pPr>
        <w:spacing w:after="0" w:line="240" w:lineRule="auto"/>
        <w:ind w:firstLine="709"/>
        <w:jc w:val="both"/>
        <w:rPr>
          <w:rFonts w:ascii="Times New Roman" w:eastAsia="Times New Roman" w:hAnsi="Times New Roman" w:cs="Times New Roman"/>
          <w:spacing w:val="2"/>
          <w:sz w:val="28"/>
          <w:szCs w:val="28"/>
          <w:shd w:val="clear" w:color="auto" w:fill="FFFFFF"/>
        </w:rPr>
      </w:pPr>
      <w:r w:rsidRPr="004D6378">
        <w:rPr>
          <w:rFonts w:ascii="Times New Roman" w:eastAsia="Times New Roman" w:hAnsi="Times New Roman" w:cs="Times New Roman"/>
          <w:spacing w:val="2"/>
          <w:sz w:val="28"/>
          <w:szCs w:val="28"/>
          <w:shd w:val="clear" w:color="auto" w:fill="FFFFFF"/>
        </w:rPr>
        <w:t>досягаемост</w:t>
      </w:r>
      <w:r w:rsidR="002B017B">
        <w:rPr>
          <w:rFonts w:ascii="Times New Roman" w:eastAsia="Times New Roman" w:hAnsi="Times New Roman" w:cs="Times New Roman"/>
          <w:spacing w:val="2"/>
          <w:sz w:val="28"/>
          <w:szCs w:val="28"/>
          <w:shd w:val="clear" w:color="auto" w:fill="FFFFFF"/>
        </w:rPr>
        <w:t>ь</w:t>
      </w:r>
      <w:r w:rsidRPr="004D6378">
        <w:rPr>
          <w:rFonts w:ascii="Times New Roman" w:eastAsia="Times New Roman" w:hAnsi="Times New Roman" w:cs="Times New Roman"/>
          <w:spacing w:val="2"/>
          <w:sz w:val="28"/>
          <w:szCs w:val="28"/>
          <w:shd w:val="clear" w:color="auto" w:fill="FFFFFF"/>
        </w:rPr>
        <w:t xml:space="preserve"> ими кратчайшим путем мест целевого посещения и беспрепятственности перемещения внутри зданий и сооружений и на их территории;</w:t>
      </w:r>
    </w:p>
    <w:p w14:paraId="45F17A31" w14:textId="77777777" w:rsidR="004D6378" w:rsidRPr="004D6378" w:rsidRDefault="004D6378" w:rsidP="0038422B">
      <w:pPr>
        <w:spacing w:after="0" w:line="240" w:lineRule="auto"/>
        <w:ind w:firstLine="709"/>
        <w:jc w:val="both"/>
        <w:rPr>
          <w:rFonts w:ascii="Times New Roman" w:eastAsia="Times New Roman" w:hAnsi="Times New Roman" w:cs="Times New Roman"/>
          <w:spacing w:val="2"/>
          <w:sz w:val="28"/>
          <w:szCs w:val="28"/>
          <w:shd w:val="clear" w:color="auto" w:fill="FFFFFF"/>
        </w:rPr>
      </w:pPr>
      <w:r w:rsidRPr="004D6378">
        <w:rPr>
          <w:rFonts w:ascii="Times New Roman" w:eastAsia="Times New Roman" w:hAnsi="Times New Roman" w:cs="Times New Roman"/>
          <w:spacing w:val="2"/>
          <w:sz w:val="28"/>
          <w:szCs w:val="28"/>
          <w:shd w:val="clear" w:color="auto" w:fill="FFFFFF"/>
        </w:rPr>
        <w:t>безопасност</w:t>
      </w:r>
      <w:r w:rsidR="002B017B">
        <w:rPr>
          <w:rFonts w:ascii="Times New Roman" w:eastAsia="Times New Roman" w:hAnsi="Times New Roman" w:cs="Times New Roman"/>
          <w:spacing w:val="2"/>
          <w:sz w:val="28"/>
          <w:szCs w:val="28"/>
          <w:shd w:val="clear" w:color="auto" w:fill="FFFFFF"/>
        </w:rPr>
        <w:t>ь</w:t>
      </w:r>
      <w:r w:rsidRPr="004D6378">
        <w:rPr>
          <w:rFonts w:ascii="Times New Roman" w:eastAsia="Times New Roman" w:hAnsi="Times New Roman" w:cs="Times New Roman"/>
          <w:spacing w:val="2"/>
          <w:sz w:val="28"/>
          <w:szCs w:val="28"/>
          <w:shd w:val="clear" w:color="auto" w:fill="FFFFFF"/>
        </w:rPr>
        <w:t xml:space="preserve"> путей движения (в том числе эвакуационных и путей спасения), а также мест проживания, обслуживания и приложения труда </w:t>
      </w:r>
      <w:r w:rsidRPr="004D6378">
        <w:rPr>
          <w:rFonts w:ascii="Times New Roman CYR" w:eastAsia="Times New Roman" w:hAnsi="Times New Roman CYR" w:cs="Times New Roman"/>
          <w:color w:val="000000"/>
          <w:sz w:val="28"/>
          <w:szCs w:val="28"/>
        </w:rPr>
        <w:t>инвалидов и маломобильных групп населения</w:t>
      </w:r>
      <w:r w:rsidRPr="004D6378">
        <w:rPr>
          <w:rFonts w:ascii="Times New Roman" w:eastAsia="Times New Roman" w:hAnsi="Times New Roman" w:cs="Times New Roman"/>
          <w:spacing w:val="2"/>
          <w:sz w:val="28"/>
          <w:szCs w:val="28"/>
          <w:shd w:val="clear" w:color="auto" w:fill="FFFFFF"/>
        </w:rPr>
        <w:t>;</w:t>
      </w:r>
    </w:p>
    <w:p w14:paraId="5BE98609" w14:textId="77777777" w:rsidR="004D6378" w:rsidRPr="004D6378" w:rsidRDefault="004D6378" w:rsidP="0038422B">
      <w:pPr>
        <w:spacing w:after="0" w:line="240" w:lineRule="auto"/>
        <w:ind w:firstLine="709"/>
        <w:jc w:val="both"/>
        <w:rPr>
          <w:rFonts w:ascii="Times New Roman" w:eastAsia="Times New Roman" w:hAnsi="Times New Roman" w:cs="Times New Roman"/>
          <w:spacing w:val="2"/>
          <w:sz w:val="28"/>
          <w:szCs w:val="28"/>
          <w:shd w:val="clear" w:color="auto" w:fill="FFFFFF"/>
        </w:rPr>
      </w:pPr>
      <w:r w:rsidRPr="004D6378">
        <w:rPr>
          <w:rFonts w:ascii="Times New Roman" w:eastAsia="Times New Roman" w:hAnsi="Times New Roman" w:cs="Times New Roman"/>
          <w:spacing w:val="2"/>
          <w:sz w:val="28"/>
          <w:szCs w:val="28"/>
          <w:shd w:val="clear" w:color="auto" w:fill="FFFFFF"/>
        </w:rPr>
        <w:lastRenderedPageBreak/>
        <w:t>эвакуаци</w:t>
      </w:r>
      <w:r w:rsidR="0070493A">
        <w:rPr>
          <w:rFonts w:ascii="Times New Roman" w:eastAsia="Times New Roman" w:hAnsi="Times New Roman" w:cs="Times New Roman"/>
          <w:spacing w:val="2"/>
          <w:sz w:val="28"/>
          <w:szCs w:val="28"/>
          <w:shd w:val="clear" w:color="auto" w:fill="FFFFFF"/>
        </w:rPr>
        <w:t>ю</w:t>
      </w:r>
      <w:r w:rsidRPr="004D6378">
        <w:rPr>
          <w:rFonts w:ascii="Times New Roman" w:eastAsia="Times New Roman" w:hAnsi="Times New Roman" w:cs="Times New Roman"/>
          <w:spacing w:val="2"/>
          <w:sz w:val="28"/>
          <w:szCs w:val="28"/>
          <w:shd w:val="clear" w:color="auto" w:fill="FFFFFF"/>
        </w:rPr>
        <w:t xml:space="preserve"> людей из здания или в безопасную зону до возможного нанесения вреда их жизни и здоровью вследствие воздействия опасных факторов;</w:t>
      </w:r>
    </w:p>
    <w:p w14:paraId="28C7F81D" w14:textId="77777777" w:rsidR="004D6378" w:rsidRPr="004D6378" w:rsidRDefault="004D6378" w:rsidP="0038422B">
      <w:pPr>
        <w:spacing w:after="0" w:line="240" w:lineRule="auto"/>
        <w:ind w:firstLine="709"/>
        <w:jc w:val="both"/>
        <w:rPr>
          <w:rFonts w:ascii="Times New Roman" w:eastAsia="Times New Roman" w:hAnsi="Times New Roman" w:cs="Times New Roman"/>
          <w:spacing w:val="2"/>
          <w:sz w:val="28"/>
          <w:szCs w:val="28"/>
        </w:rPr>
      </w:pPr>
      <w:r w:rsidRPr="004D6378">
        <w:rPr>
          <w:rFonts w:ascii="Times New Roman" w:eastAsia="Times New Roman" w:hAnsi="Times New Roman" w:cs="Times New Roman"/>
          <w:spacing w:val="2"/>
          <w:sz w:val="28"/>
          <w:szCs w:val="28"/>
          <w:shd w:val="clear" w:color="auto" w:fill="FFFFFF"/>
        </w:rPr>
        <w:t>своевременно</w:t>
      </w:r>
      <w:r w:rsidR="0070493A">
        <w:rPr>
          <w:rFonts w:ascii="Times New Roman" w:eastAsia="Times New Roman" w:hAnsi="Times New Roman" w:cs="Times New Roman"/>
          <w:spacing w:val="2"/>
          <w:sz w:val="28"/>
          <w:szCs w:val="28"/>
          <w:shd w:val="clear" w:color="auto" w:fill="FFFFFF"/>
        </w:rPr>
        <w:t>е</w:t>
      </w:r>
      <w:r w:rsidRPr="004D6378">
        <w:rPr>
          <w:rFonts w:ascii="Times New Roman" w:eastAsia="Times New Roman" w:hAnsi="Times New Roman" w:cs="Times New Roman"/>
          <w:spacing w:val="2"/>
          <w:sz w:val="28"/>
          <w:szCs w:val="28"/>
          <w:shd w:val="clear" w:color="auto" w:fill="FFFFFF"/>
        </w:rPr>
        <w:t xml:space="preserve"> получени</w:t>
      </w:r>
      <w:r w:rsidR="0070493A">
        <w:rPr>
          <w:rFonts w:ascii="Times New Roman" w:eastAsia="Times New Roman" w:hAnsi="Times New Roman" w:cs="Times New Roman"/>
          <w:spacing w:val="2"/>
          <w:sz w:val="28"/>
          <w:szCs w:val="28"/>
          <w:shd w:val="clear" w:color="auto" w:fill="FFFFFF"/>
        </w:rPr>
        <w:t>е</w:t>
      </w:r>
      <w:r w:rsidRPr="004D6378">
        <w:rPr>
          <w:rFonts w:ascii="Times New Roman" w:eastAsia="Times New Roman" w:hAnsi="Times New Roman" w:cs="Times New Roman"/>
          <w:spacing w:val="2"/>
          <w:sz w:val="28"/>
          <w:szCs w:val="28"/>
          <w:shd w:val="clear" w:color="auto" w:fill="FFFFFF"/>
        </w:rPr>
        <w:t xml:space="preserve"> </w:t>
      </w:r>
      <w:r w:rsidRPr="004D6378">
        <w:rPr>
          <w:rFonts w:ascii="Times New Roman CYR" w:eastAsia="Times New Roman" w:hAnsi="Times New Roman CYR" w:cs="Times New Roman"/>
          <w:color w:val="000000"/>
          <w:sz w:val="28"/>
          <w:szCs w:val="28"/>
        </w:rPr>
        <w:t>инвалидами и маломобильными группами населения</w:t>
      </w:r>
      <w:r w:rsidRPr="004D6378">
        <w:rPr>
          <w:rFonts w:ascii="Times New Roman" w:eastAsia="Times New Roman" w:hAnsi="Times New Roman" w:cs="Times New Roman"/>
          <w:spacing w:val="2"/>
          <w:sz w:val="28"/>
          <w:szCs w:val="28"/>
          <w:shd w:val="clear" w:color="auto" w:fill="FFFFFF"/>
        </w:rPr>
        <w:t xml:space="preserve"> полноценной и качественной информации, позволяющей ориентироваться в пространстве, использовать оборудование (в том числе для самообслуживания), получать услуги, участвовать в трудовом и обучающем процессе и т.д.;</w:t>
      </w:r>
    </w:p>
    <w:p w14:paraId="1A863925" w14:textId="77777777" w:rsidR="004D6378" w:rsidRPr="004D6378" w:rsidRDefault="004D6378" w:rsidP="0038422B">
      <w:pPr>
        <w:spacing w:after="0" w:line="240" w:lineRule="auto"/>
        <w:ind w:firstLine="709"/>
        <w:jc w:val="both"/>
        <w:rPr>
          <w:rFonts w:ascii="Times New Roman" w:eastAsia="Times New Roman" w:hAnsi="Times New Roman" w:cs="Times New Roman"/>
          <w:sz w:val="28"/>
          <w:szCs w:val="28"/>
        </w:rPr>
      </w:pPr>
      <w:r w:rsidRPr="004D6378">
        <w:rPr>
          <w:rFonts w:ascii="Times New Roman" w:eastAsia="Times New Roman" w:hAnsi="Times New Roman" w:cs="Times New Roman"/>
          <w:spacing w:val="2"/>
          <w:sz w:val="28"/>
          <w:szCs w:val="28"/>
          <w:shd w:val="clear" w:color="auto" w:fill="FFFFFF"/>
        </w:rPr>
        <w:t>удобств</w:t>
      </w:r>
      <w:r w:rsidR="008B6503">
        <w:rPr>
          <w:rFonts w:ascii="Times New Roman" w:eastAsia="Times New Roman" w:hAnsi="Times New Roman" w:cs="Times New Roman"/>
          <w:spacing w:val="2"/>
          <w:sz w:val="28"/>
          <w:szCs w:val="28"/>
          <w:shd w:val="clear" w:color="auto" w:fill="FFFFFF"/>
        </w:rPr>
        <w:t>о</w:t>
      </w:r>
      <w:r w:rsidRPr="004D6378">
        <w:rPr>
          <w:rFonts w:ascii="Times New Roman" w:eastAsia="Times New Roman" w:hAnsi="Times New Roman" w:cs="Times New Roman"/>
          <w:spacing w:val="2"/>
          <w:sz w:val="28"/>
          <w:szCs w:val="28"/>
          <w:shd w:val="clear" w:color="auto" w:fill="FFFFFF"/>
        </w:rPr>
        <w:t xml:space="preserve"> и комфорт среды жизнедеятельности для всех групп населения.</w:t>
      </w:r>
    </w:p>
    <w:p w14:paraId="2A4AF44B" w14:textId="77777777" w:rsidR="004D6378" w:rsidRPr="004D6378" w:rsidRDefault="004D6378" w:rsidP="0038422B">
      <w:pPr>
        <w:spacing w:after="0" w:line="240" w:lineRule="auto"/>
        <w:ind w:firstLine="709"/>
        <w:jc w:val="both"/>
        <w:rPr>
          <w:rFonts w:ascii="Times New Roman CYR" w:eastAsia="Times New Roman" w:hAnsi="Times New Roman CYR" w:cs="Times New Roman"/>
          <w:color w:val="000000"/>
          <w:sz w:val="28"/>
          <w:szCs w:val="28"/>
        </w:rPr>
      </w:pPr>
      <w:r w:rsidRPr="004D6378">
        <w:rPr>
          <w:rFonts w:ascii="Times New Roman CYR" w:eastAsia="Times New Roman" w:hAnsi="Times New Roman CYR" w:cs="Times New Roman"/>
          <w:color w:val="000000"/>
          <w:sz w:val="28"/>
          <w:szCs w:val="28"/>
        </w:rPr>
        <w:t xml:space="preserve">В проектах должны быть предусмотрены условия беспрепятственного </w:t>
      </w:r>
      <w:r w:rsidR="008B6503">
        <w:rPr>
          <w:rFonts w:ascii="Times New Roman CYR" w:eastAsia="Times New Roman" w:hAnsi="Times New Roman CYR" w:cs="Times New Roman"/>
          <w:color w:val="000000"/>
          <w:sz w:val="28"/>
          <w:szCs w:val="28"/>
        </w:rPr>
        <w:br/>
      </w:r>
      <w:r w:rsidRPr="004D6378">
        <w:rPr>
          <w:rFonts w:ascii="Times New Roman CYR" w:eastAsia="Times New Roman" w:hAnsi="Times New Roman CYR" w:cs="Times New Roman"/>
          <w:color w:val="000000"/>
          <w:sz w:val="28"/>
          <w:szCs w:val="28"/>
        </w:rPr>
        <w:t xml:space="preserve">и удобного передвижения инвалидов и маломобильных групп населения </w:t>
      </w:r>
      <w:r w:rsidR="008B6503">
        <w:rPr>
          <w:rFonts w:ascii="Times New Roman CYR" w:eastAsia="Times New Roman" w:hAnsi="Times New Roman CYR" w:cs="Times New Roman"/>
          <w:color w:val="000000"/>
          <w:sz w:val="28"/>
          <w:szCs w:val="28"/>
        </w:rPr>
        <w:br/>
      </w:r>
      <w:r w:rsidRPr="004D6378">
        <w:rPr>
          <w:rFonts w:ascii="Times New Roman CYR" w:eastAsia="Times New Roman" w:hAnsi="Times New Roman CYR" w:cs="Times New Roman"/>
          <w:color w:val="000000"/>
          <w:sz w:val="28"/>
          <w:szCs w:val="28"/>
        </w:rPr>
        <w:t xml:space="preserve">по участку к зданию или по территории предприятия, комплекса сооружений </w:t>
      </w:r>
      <w:r w:rsidR="008B6503">
        <w:rPr>
          <w:rFonts w:ascii="Times New Roman CYR" w:eastAsia="Times New Roman" w:hAnsi="Times New Roman CYR" w:cs="Times New Roman"/>
          <w:color w:val="000000"/>
          <w:sz w:val="28"/>
          <w:szCs w:val="28"/>
        </w:rPr>
        <w:br/>
      </w:r>
      <w:r w:rsidRPr="004D6378">
        <w:rPr>
          <w:rFonts w:ascii="Times New Roman CYR" w:eastAsia="Times New Roman" w:hAnsi="Times New Roman CYR" w:cs="Times New Roman"/>
          <w:color w:val="000000"/>
          <w:sz w:val="28"/>
          <w:szCs w:val="28"/>
        </w:rPr>
        <w:t>с учетом требований настоящих нормативов. Система средств информационной поддержки должна быть обеспечена на всех путях движения, доступных для инвалидов маломобильных групп населения на все время эксплуатации.</w:t>
      </w:r>
    </w:p>
    <w:p w14:paraId="188AAF66" w14:textId="77777777" w:rsidR="004D6378" w:rsidRPr="004D6378" w:rsidRDefault="004D6378" w:rsidP="0038422B">
      <w:pPr>
        <w:spacing w:after="0" w:line="240" w:lineRule="auto"/>
        <w:ind w:firstLine="709"/>
        <w:jc w:val="both"/>
        <w:rPr>
          <w:rFonts w:ascii="Times New Roman CYR" w:eastAsia="Times New Roman" w:hAnsi="Times New Roman CYR" w:cs="Times New Roman"/>
          <w:color w:val="000000"/>
          <w:sz w:val="28"/>
          <w:szCs w:val="28"/>
        </w:rPr>
      </w:pPr>
      <w:r w:rsidRPr="004D6378">
        <w:rPr>
          <w:rFonts w:ascii="Times New Roman CYR" w:eastAsia="Times New Roman" w:hAnsi="Times New Roman CYR" w:cs="Times New Roman"/>
          <w:color w:val="000000"/>
          <w:sz w:val="28"/>
          <w:szCs w:val="28"/>
        </w:rPr>
        <w:t>2.18.4. Объекты социальной инфраструктуры должны оснащаться следующими специальными приспособлениями и оборудованием:</w:t>
      </w:r>
    </w:p>
    <w:p w14:paraId="1B77A0D7" w14:textId="77777777" w:rsidR="004D6378" w:rsidRPr="004D6378" w:rsidRDefault="004D6378" w:rsidP="0038422B">
      <w:pPr>
        <w:spacing w:after="0" w:line="240" w:lineRule="auto"/>
        <w:ind w:firstLine="709"/>
        <w:jc w:val="both"/>
        <w:rPr>
          <w:rFonts w:ascii="Times New Roman CYR" w:eastAsia="Times New Roman" w:hAnsi="Times New Roman CYR" w:cs="Times New Roman"/>
          <w:color w:val="000000"/>
          <w:sz w:val="28"/>
          <w:szCs w:val="28"/>
        </w:rPr>
      </w:pPr>
      <w:r w:rsidRPr="004D6378">
        <w:rPr>
          <w:rFonts w:ascii="Times New Roman CYR" w:eastAsia="Times New Roman" w:hAnsi="Times New Roman CYR" w:cs="Times New Roman"/>
          <w:color w:val="000000"/>
          <w:sz w:val="28"/>
          <w:szCs w:val="28"/>
        </w:rPr>
        <w:t xml:space="preserve">визуальной и звуковой информацией, включая специальные знаки </w:t>
      </w:r>
      <w:r w:rsidR="005D6182">
        <w:rPr>
          <w:rFonts w:ascii="Times New Roman CYR" w:eastAsia="Times New Roman" w:hAnsi="Times New Roman CYR" w:cs="Times New Roman"/>
          <w:color w:val="000000"/>
          <w:sz w:val="28"/>
          <w:szCs w:val="28"/>
        </w:rPr>
        <w:br/>
      </w:r>
      <w:r w:rsidRPr="004D6378">
        <w:rPr>
          <w:rFonts w:ascii="Times New Roman CYR" w:eastAsia="Times New Roman" w:hAnsi="Times New Roman CYR" w:cs="Times New Roman"/>
          <w:color w:val="000000"/>
          <w:sz w:val="28"/>
          <w:szCs w:val="28"/>
        </w:rPr>
        <w:t xml:space="preserve">у строящихся, ремонтируемых объектов и звуковую сигнализацию </w:t>
      </w:r>
      <w:r w:rsidR="005D6182">
        <w:rPr>
          <w:rFonts w:ascii="Times New Roman CYR" w:eastAsia="Times New Roman" w:hAnsi="Times New Roman CYR" w:cs="Times New Roman"/>
          <w:color w:val="000000"/>
          <w:sz w:val="28"/>
          <w:szCs w:val="28"/>
        </w:rPr>
        <w:br/>
      </w:r>
      <w:r w:rsidRPr="004D6378">
        <w:rPr>
          <w:rFonts w:ascii="Times New Roman CYR" w:eastAsia="Times New Roman" w:hAnsi="Times New Roman CYR" w:cs="Times New Roman"/>
          <w:color w:val="000000"/>
          <w:sz w:val="28"/>
          <w:szCs w:val="28"/>
        </w:rPr>
        <w:t>у светофоров;</w:t>
      </w:r>
    </w:p>
    <w:p w14:paraId="57622834" w14:textId="77777777" w:rsidR="004D6378" w:rsidRPr="004D6378" w:rsidRDefault="004D6378" w:rsidP="0038422B">
      <w:pPr>
        <w:spacing w:after="0" w:line="240" w:lineRule="auto"/>
        <w:ind w:firstLine="709"/>
        <w:jc w:val="both"/>
        <w:rPr>
          <w:rFonts w:ascii="Times New Roman CYR" w:eastAsia="Times New Roman" w:hAnsi="Times New Roman CYR" w:cs="Times New Roman"/>
          <w:color w:val="000000"/>
          <w:sz w:val="28"/>
          <w:szCs w:val="28"/>
        </w:rPr>
      </w:pPr>
      <w:r w:rsidRPr="004D6378">
        <w:rPr>
          <w:rFonts w:ascii="Times New Roman CYR" w:eastAsia="Times New Roman" w:hAnsi="Times New Roman CYR" w:cs="Times New Roman"/>
          <w:color w:val="000000"/>
          <w:sz w:val="28"/>
          <w:szCs w:val="28"/>
        </w:rPr>
        <w:t>телефонами-автоматами или иными средствами связи, доступными для инвалидов;</w:t>
      </w:r>
    </w:p>
    <w:p w14:paraId="6BAD3365" w14:textId="77777777" w:rsidR="004D6378" w:rsidRPr="004D6378" w:rsidRDefault="004D6378" w:rsidP="0038422B">
      <w:pPr>
        <w:spacing w:after="0" w:line="240" w:lineRule="auto"/>
        <w:ind w:firstLine="709"/>
        <w:jc w:val="both"/>
        <w:rPr>
          <w:rFonts w:ascii="Times New Roman CYR" w:eastAsia="Times New Roman" w:hAnsi="Times New Roman CYR" w:cs="Times New Roman"/>
          <w:color w:val="000000"/>
          <w:sz w:val="28"/>
          <w:szCs w:val="28"/>
        </w:rPr>
      </w:pPr>
      <w:r w:rsidRPr="004D6378">
        <w:rPr>
          <w:rFonts w:ascii="Times New Roman CYR" w:eastAsia="Times New Roman" w:hAnsi="Times New Roman CYR" w:cs="Times New Roman"/>
          <w:color w:val="000000"/>
          <w:sz w:val="28"/>
          <w:szCs w:val="28"/>
        </w:rPr>
        <w:t>санитарно-гигиеническими помещениями;</w:t>
      </w:r>
    </w:p>
    <w:p w14:paraId="6E99A818" w14:textId="77777777" w:rsidR="004D6378" w:rsidRPr="004D6378" w:rsidRDefault="004D6378" w:rsidP="0038422B">
      <w:pPr>
        <w:spacing w:after="0" w:line="240" w:lineRule="auto"/>
        <w:ind w:firstLine="709"/>
        <w:jc w:val="both"/>
        <w:rPr>
          <w:rFonts w:ascii="Times New Roman CYR" w:eastAsia="Times New Roman" w:hAnsi="Times New Roman CYR" w:cs="Times New Roman"/>
          <w:color w:val="000000"/>
          <w:sz w:val="28"/>
          <w:szCs w:val="28"/>
        </w:rPr>
      </w:pPr>
      <w:r w:rsidRPr="004D6378">
        <w:rPr>
          <w:rFonts w:ascii="Times New Roman CYR" w:eastAsia="Times New Roman" w:hAnsi="Times New Roman CYR" w:cs="Times New Roman"/>
          <w:color w:val="000000"/>
          <w:sz w:val="28"/>
          <w:szCs w:val="28"/>
        </w:rPr>
        <w:t>пандусами и поручнями у лестниц при входах в здания;</w:t>
      </w:r>
    </w:p>
    <w:p w14:paraId="17D28B0B" w14:textId="77777777" w:rsidR="004D6378" w:rsidRPr="004D6378" w:rsidRDefault="004D6378" w:rsidP="0038422B">
      <w:pPr>
        <w:spacing w:after="0" w:line="240" w:lineRule="auto"/>
        <w:ind w:firstLine="709"/>
        <w:jc w:val="both"/>
        <w:rPr>
          <w:rFonts w:ascii="Times New Roman CYR" w:eastAsia="Times New Roman" w:hAnsi="Times New Roman CYR" w:cs="Times New Roman"/>
          <w:color w:val="000000"/>
          <w:sz w:val="28"/>
          <w:szCs w:val="28"/>
        </w:rPr>
      </w:pPr>
      <w:r w:rsidRPr="004D6378">
        <w:rPr>
          <w:rFonts w:ascii="Times New Roman CYR" w:eastAsia="Times New Roman" w:hAnsi="Times New Roman CYR" w:cs="Times New Roman"/>
          <w:color w:val="000000"/>
          <w:sz w:val="28"/>
          <w:szCs w:val="28"/>
        </w:rPr>
        <w:t>пологими спусками у тротуаров в местах наземных переходов улиц, дорог, магистралей и остановок городского транспорта общего пользования;</w:t>
      </w:r>
    </w:p>
    <w:p w14:paraId="032CF540" w14:textId="77777777" w:rsidR="004D6378" w:rsidRPr="004D6378" w:rsidRDefault="004D6378" w:rsidP="0038422B">
      <w:pPr>
        <w:spacing w:after="0" w:line="240" w:lineRule="auto"/>
        <w:ind w:firstLine="709"/>
        <w:jc w:val="both"/>
        <w:rPr>
          <w:rFonts w:ascii="Times New Roman CYR" w:eastAsia="Times New Roman" w:hAnsi="Times New Roman CYR" w:cs="Times New Roman"/>
          <w:color w:val="000000"/>
          <w:sz w:val="28"/>
          <w:szCs w:val="28"/>
        </w:rPr>
      </w:pPr>
      <w:r w:rsidRPr="004D6378">
        <w:rPr>
          <w:rFonts w:ascii="Times New Roman CYR" w:eastAsia="Times New Roman" w:hAnsi="Times New Roman CYR" w:cs="Times New Roman"/>
          <w:color w:val="000000"/>
          <w:sz w:val="28"/>
          <w:szCs w:val="28"/>
        </w:rPr>
        <w:t>специальными указателями маршрутов движения инвалидов по территории автовокзалов</w:t>
      </w:r>
      <w:r w:rsidR="0066225F">
        <w:rPr>
          <w:rFonts w:ascii="Times New Roman CYR" w:eastAsia="Times New Roman" w:hAnsi="Times New Roman CYR" w:cs="Times New Roman"/>
          <w:color w:val="000000"/>
          <w:sz w:val="28"/>
          <w:szCs w:val="28"/>
        </w:rPr>
        <w:t xml:space="preserve"> </w:t>
      </w:r>
      <w:r w:rsidRPr="004D6378">
        <w:rPr>
          <w:rFonts w:ascii="Times New Roman CYR" w:eastAsia="Times New Roman" w:hAnsi="Times New Roman CYR" w:cs="Times New Roman"/>
          <w:color w:val="000000"/>
          <w:sz w:val="28"/>
          <w:szCs w:val="28"/>
        </w:rPr>
        <w:t>(автостанций), рекреационных зон;</w:t>
      </w:r>
    </w:p>
    <w:p w14:paraId="6EC939F7" w14:textId="77777777" w:rsidR="004D6378" w:rsidRPr="004D6378" w:rsidRDefault="004D6378" w:rsidP="0038422B">
      <w:pPr>
        <w:spacing w:after="0" w:line="240" w:lineRule="auto"/>
        <w:ind w:firstLine="709"/>
        <w:jc w:val="both"/>
        <w:rPr>
          <w:rFonts w:ascii="Times New Roman CYR" w:eastAsia="Times New Roman" w:hAnsi="Times New Roman CYR" w:cs="Times New Roman"/>
          <w:color w:val="000000"/>
          <w:sz w:val="28"/>
          <w:szCs w:val="28"/>
        </w:rPr>
      </w:pPr>
      <w:r w:rsidRPr="004D6378">
        <w:rPr>
          <w:rFonts w:ascii="Times New Roman CYR" w:eastAsia="Times New Roman" w:hAnsi="Times New Roman CYR" w:cs="Times New Roman"/>
          <w:color w:val="000000"/>
          <w:sz w:val="28"/>
          <w:szCs w:val="28"/>
        </w:rPr>
        <w:t>пандусами и поручнями у лестниц привокзальных площадей, платформ, остановок маршрутных транспортных средств и мест посадки и высадки пассажиров;</w:t>
      </w:r>
    </w:p>
    <w:p w14:paraId="38C1AEE5" w14:textId="77777777" w:rsidR="004D6378" w:rsidRPr="004D6378" w:rsidRDefault="004D6378" w:rsidP="0038422B">
      <w:pPr>
        <w:spacing w:after="0" w:line="240" w:lineRule="auto"/>
        <w:ind w:firstLine="709"/>
        <w:jc w:val="both"/>
        <w:rPr>
          <w:rFonts w:ascii="Times New Roman CYR" w:eastAsia="Times New Roman" w:hAnsi="Times New Roman CYR" w:cs="Times New Roman"/>
          <w:color w:val="000000"/>
          <w:sz w:val="28"/>
          <w:szCs w:val="28"/>
        </w:rPr>
      </w:pPr>
      <w:r w:rsidRPr="004D6378">
        <w:rPr>
          <w:rFonts w:ascii="Times New Roman CYR" w:eastAsia="Times New Roman" w:hAnsi="Times New Roman CYR" w:cs="Times New Roman"/>
          <w:color w:val="000000"/>
          <w:sz w:val="28"/>
          <w:szCs w:val="28"/>
        </w:rPr>
        <w:t xml:space="preserve">пандусами при входах в здания, пандусами или подъемными устройствами у лестниц на лифтовых площадках, а также при входах </w:t>
      </w:r>
      <w:r w:rsidR="0066225F">
        <w:rPr>
          <w:rFonts w:ascii="Times New Roman CYR" w:eastAsia="Times New Roman" w:hAnsi="Times New Roman CYR" w:cs="Times New Roman"/>
          <w:color w:val="000000"/>
          <w:sz w:val="28"/>
          <w:szCs w:val="28"/>
        </w:rPr>
        <w:br/>
      </w:r>
      <w:r w:rsidRPr="004D6378">
        <w:rPr>
          <w:rFonts w:ascii="Times New Roman CYR" w:eastAsia="Times New Roman" w:hAnsi="Times New Roman CYR" w:cs="Times New Roman"/>
          <w:color w:val="000000"/>
          <w:sz w:val="28"/>
          <w:szCs w:val="28"/>
        </w:rPr>
        <w:t>в наземные переходы улиц, дорог и магистралей.</w:t>
      </w:r>
    </w:p>
    <w:p w14:paraId="795F62D3" w14:textId="77777777" w:rsidR="004D6378" w:rsidRPr="004D6378" w:rsidRDefault="004D6378" w:rsidP="0038422B">
      <w:pPr>
        <w:spacing w:after="0" w:line="240" w:lineRule="auto"/>
        <w:ind w:firstLine="709"/>
        <w:jc w:val="both"/>
        <w:rPr>
          <w:rFonts w:ascii="Times New Roman CYR" w:eastAsia="Times New Roman" w:hAnsi="Times New Roman CYR" w:cs="Times New Roman"/>
          <w:color w:val="000000"/>
          <w:sz w:val="28"/>
          <w:szCs w:val="28"/>
        </w:rPr>
      </w:pPr>
      <w:r w:rsidRPr="004D6378">
        <w:rPr>
          <w:rFonts w:ascii="Times New Roman CYR" w:eastAsia="Times New Roman" w:hAnsi="Times New Roman CYR" w:cs="Times New Roman"/>
          <w:color w:val="000000"/>
          <w:sz w:val="28"/>
          <w:szCs w:val="28"/>
        </w:rPr>
        <w:t>2.18.5. Размещение специализированных учреждений, предназначенных для медицинского обслуживания и реабилитации инвалидов, и вместимость этих учреждений следует определять по реальной и прогнозируемой потребности в городском округе.</w:t>
      </w:r>
    </w:p>
    <w:p w14:paraId="5B5F3E79" w14:textId="77777777" w:rsidR="004D6378" w:rsidRPr="004D6378" w:rsidRDefault="004D6378" w:rsidP="0038422B">
      <w:pPr>
        <w:spacing w:after="0" w:line="240" w:lineRule="auto"/>
        <w:ind w:firstLine="709"/>
        <w:jc w:val="both"/>
        <w:rPr>
          <w:rFonts w:ascii="Times New Roman CYR" w:eastAsia="Times New Roman" w:hAnsi="Times New Roman CYR" w:cs="Times New Roman"/>
          <w:color w:val="000000"/>
          <w:sz w:val="28"/>
          <w:szCs w:val="28"/>
        </w:rPr>
      </w:pPr>
      <w:r w:rsidRPr="004D6378">
        <w:rPr>
          <w:rFonts w:ascii="Times New Roman CYR" w:eastAsia="Times New Roman" w:hAnsi="Times New Roman CYR" w:cs="Times New Roman"/>
          <w:color w:val="000000"/>
          <w:sz w:val="28"/>
          <w:szCs w:val="28"/>
        </w:rPr>
        <w:t>2.18.6. Центры социального обслуживания следует проектировать двух основных типов: надомного обслуживания и дневного пребывания, которые допускается объединять в одном здании в качестве отделений единого центра.</w:t>
      </w:r>
    </w:p>
    <w:p w14:paraId="6FEC91AE" w14:textId="77777777" w:rsidR="004D6378" w:rsidRPr="004D6378" w:rsidRDefault="004D6378" w:rsidP="0038422B">
      <w:pPr>
        <w:spacing w:after="0" w:line="240" w:lineRule="auto"/>
        <w:ind w:firstLine="709"/>
        <w:jc w:val="both"/>
        <w:rPr>
          <w:rFonts w:ascii="Times New Roman CYR" w:eastAsia="Times New Roman" w:hAnsi="Times New Roman CYR" w:cs="Times New Roman"/>
          <w:color w:val="000000"/>
          <w:sz w:val="28"/>
          <w:szCs w:val="28"/>
        </w:rPr>
      </w:pPr>
      <w:r w:rsidRPr="004D6378">
        <w:rPr>
          <w:rFonts w:ascii="Times New Roman CYR" w:eastAsia="Times New Roman" w:hAnsi="Times New Roman CYR" w:cs="Times New Roman"/>
          <w:color w:val="000000"/>
          <w:sz w:val="28"/>
          <w:szCs w:val="28"/>
        </w:rPr>
        <w:t xml:space="preserve">При включении центра социального обслуживания или его отделений </w:t>
      </w:r>
      <w:r w:rsidR="0066225F">
        <w:rPr>
          <w:rFonts w:ascii="Times New Roman CYR" w:eastAsia="Times New Roman" w:hAnsi="Times New Roman CYR" w:cs="Times New Roman"/>
          <w:color w:val="000000"/>
          <w:sz w:val="28"/>
          <w:szCs w:val="28"/>
        </w:rPr>
        <w:br/>
      </w:r>
      <w:r w:rsidRPr="004D6378">
        <w:rPr>
          <w:rFonts w:ascii="Times New Roman CYR" w:eastAsia="Times New Roman" w:hAnsi="Times New Roman CYR" w:cs="Times New Roman"/>
          <w:color w:val="000000"/>
          <w:sz w:val="28"/>
          <w:szCs w:val="28"/>
        </w:rPr>
        <w:t xml:space="preserve">в состав жилого здания, рассчитанного на проживание инвалидов и престарелых, помещения центра должны проектироваться с учетом </w:t>
      </w:r>
      <w:r w:rsidRPr="004D6378">
        <w:rPr>
          <w:rFonts w:ascii="Times New Roman CYR" w:eastAsia="Times New Roman" w:hAnsi="Times New Roman CYR" w:cs="Times New Roman"/>
          <w:color w:val="000000"/>
          <w:sz w:val="28"/>
          <w:szCs w:val="28"/>
        </w:rPr>
        <w:lastRenderedPageBreak/>
        <w:t>обслуживания дополнительно не менее 30 % численности инвалидов и престарелых, проживающих в здании.</w:t>
      </w:r>
    </w:p>
    <w:p w14:paraId="619DA55D" w14:textId="77777777" w:rsidR="004D6378" w:rsidRPr="004D6378" w:rsidRDefault="004D6378" w:rsidP="0038422B">
      <w:pPr>
        <w:spacing w:after="0" w:line="240" w:lineRule="auto"/>
        <w:ind w:firstLine="709"/>
        <w:jc w:val="both"/>
        <w:rPr>
          <w:rFonts w:ascii="Times New Roman CYR" w:eastAsia="Times New Roman" w:hAnsi="Times New Roman CYR" w:cs="Times New Roman"/>
          <w:color w:val="000000"/>
          <w:sz w:val="28"/>
          <w:szCs w:val="28"/>
        </w:rPr>
      </w:pPr>
      <w:r w:rsidRPr="004D6378">
        <w:rPr>
          <w:rFonts w:ascii="Times New Roman CYR" w:eastAsia="Times New Roman" w:hAnsi="Times New Roman CYR" w:cs="Times New Roman"/>
          <w:color w:val="000000"/>
          <w:sz w:val="28"/>
          <w:szCs w:val="28"/>
        </w:rPr>
        <w:t>2.18.7. Здания должны иметь как минимум один вход, приспособленный для маломобильных групп населения, с поверхности земли и из каждого доступного для маломобильных групп населения подземного или надземного перехода, соединенного с этим зданием.</w:t>
      </w:r>
    </w:p>
    <w:p w14:paraId="77DDC303" w14:textId="77777777" w:rsidR="004D6378" w:rsidRPr="004D6378" w:rsidRDefault="004D6378" w:rsidP="0038422B">
      <w:pPr>
        <w:spacing w:after="0" w:line="240" w:lineRule="auto"/>
        <w:ind w:firstLine="709"/>
        <w:jc w:val="both"/>
        <w:rPr>
          <w:rFonts w:ascii="Times New Roman CYR" w:eastAsia="Times New Roman" w:hAnsi="Times New Roman CYR" w:cs="Times New Roman"/>
          <w:color w:val="000000"/>
          <w:sz w:val="28"/>
          <w:szCs w:val="28"/>
        </w:rPr>
      </w:pPr>
      <w:r w:rsidRPr="004D6378">
        <w:rPr>
          <w:rFonts w:ascii="Times New Roman CYR" w:eastAsia="Times New Roman" w:hAnsi="Times New Roman CYR" w:cs="Times New Roman"/>
          <w:color w:val="000000"/>
          <w:sz w:val="28"/>
          <w:szCs w:val="28"/>
        </w:rPr>
        <w:t>2.18.8. При проектировании участка здания или комплекса следует соблюдать непрерывность пешеходных и транспортных путей, обеспечивающих доступ инвалидов и маломобильных лиц в здания. Эти пути должны стыковаться с внешними по отношению к участку коммуникациями и остановками общественного транспорта.</w:t>
      </w:r>
    </w:p>
    <w:p w14:paraId="118F4F51" w14:textId="77777777" w:rsidR="004D6378" w:rsidRPr="004D6378" w:rsidRDefault="004D6378" w:rsidP="0038422B">
      <w:pPr>
        <w:spacing w:after="0" w:line="240" w:lineRule="auto"/>
        <w:ind w:firstLine="709"/>
        <w:jc w:val="both"/>
        <w:rPr>
          <w:rFonts w:ascii="Times New Roman CYR" w:eastAsia="Times New Roman" w:hAnsi="Times New Roman CYR" w:cs="Times New Roman"/>
          <w:color w:val="000000"/>
          <w:sz w:val="28"/>
          <w:szCs w:val="28"/>
        </w:rPr>
      </w:pPr>
      <w:r w:rsidRPr="004D6378">
        <w:rPr>
          <w:rFonts w:ascii="Times New Roman CYR" w:eastAsia="Times New Roman" w:hAnsi="Times New Roman CYR" w:cs="Times New Roman"/>
          <w:color w:val="000000"/>
          <w:sz w:val="28"/>
          <w:szCs w:val="28"/>
        </w:rPr>
        <w:t>Ограждения участков должны обеспечивать возможность опорного движения маломобильных групп населения через проходы и вдоль них.</w:t>
      </w:r>
    </w:p>
    <w:p w14:paraId="41E28867" w14:textId="77777777" w:rsidR="004D6378" w:rsidRPr="004D6378" w:rsidRDefault="004D6378" w:rsidP="0038422B">
      <w:pPr>
        <w:spacing w:after="0" w:line="240" w:lineRule="auto"/>
        <w:ind w:firstLine="709"/>
        <w:jc w:val="both"/>
        <w:rPr>
          <w:rFonts w:ascii="Times New Roman CYR" w:eastAsia="Times New Roman" w:hAnsi="Times New Roman CYR" w:cs="Times New Roman"/>
          <w:color w:val="000000"/>
          <w:sz w:val="28"/>
          <w:szCs w:val="28"/>
        </w:rPr>
      </w:pPr>
      <w:r w:rsidRPr="004D6378">
        <w:rPr>
          <w:rFonts w:ascii="Times New Roman CYR" w:eastAsia="Times New Roman" w:hAnsi="Times New Roman CYR" w:cs="Times New Roman"/>
          <w:color w:val="000000"/>
          <w:sz w:val="28"/>
          <w:szCs w:val="28"/>
        </w:rPr>
        <w:t xml:space="preserve">2.18.9. Транспортные проезды и пешеходные дороги на пути к объектам, посещаемым инвалидами, допускается совмещать при соблюдении требований к параметрам путей движения. Ширина пути движения на участке при встречном движении инвалидов на креслах-колясках должна быть не менее </w:t>
      </w:r>
      <w:r w:rsidR="006938DC">
        <w:rPr>
          <w:rFonts w:ascii="Times New Roman CYR" w:eastAsia="Times New Roman" w:hAnsi="Times New Roman CYR" w:cs="Times New Roman"/>
          <w:color w:val="000000"/>
          <w:sz w:val="28"/>
          <w:szCs w:val="28"/>
        </w:rPr>
        <w:br/>
      </w:r>
      <w:r w:rsidRPr="004D6378">
        <w:rPr>
          <w:rFonts w:ascii="Times New Roman CYR" w:eastAsia="Times New Roman" w:hAnsi="Times New Roman CYR" w:cs="Times New Roman"/>
          <w:color w:val="000000"/>
          <w:sz w:val="28"/>
          <w:szCs w:val="28"/>
        </w:rPr>
        <w:t>1,8 м с учетом габаритных размеров кресел-колясок. В условиях сложившейся застройки при невозможности достижения нормативных параметров ширины пути движения следует предусматривать устройство горизонтальных площадок размером не менее 1,6×1,6 м через каждые 60-100 м пути для обеспечения возможности разъезда инвалидов на креслах-колясках.</w:t>
      </w:r>
    </w:p>
    <w:p w14:paraId="2A97B72E" w14:textId="77777777" w:rsidR="004D6378" w:rsidRPr="004D6378" w:rsidRDefault="004D6378" w:rsidP="0038422B">
      <w:pPr>
        <w:spacing w:after="0" w:line="240" w:lineRule="auto"/>
        <w:ind w:firstLine="709"/>
        <w:jc w:val="both"/>
        <w:rPr>
          <w:rFonts w:ascii="Times New Roman CYR" w:eastAsia="Times New Roman" w:hAnsi="Times New Roman CYR" w:cs="Times New Roman"/>
          <w:color w:val="000000"/>
          <w:sz w:val="28"/>
          <w:szCs w:val="28"/>
        </w:rPr>
      </w:pPr>
      <w:r w:rsidRPr="000806BF">
        <w:rPr>
          <w:rFonts w:ascii="Times New Roman CYR" w:eastAsia="Times New Roman" w:hAnsi="Times New Roman CYR" w:cs="Times New Roman"/>
          <w:color w:val="000000"/>
          <w:sz w:val="28"/>
          <w:szCs w:val="28"/>
        </w:rPr>
        <w:t>2.18.10.</w:t>
      </w:r>
      <w:r w:rsidRPr="004D6378">
        <w:rPr>
          <w:rFonts w:ascii="Times New Roman CYR" w:eastAsia="Times New Roman" w:hAnsi="Times New Roman CYR" w:cs="Times New Roman"/>
          <w:color w:val="000000"/>
          <w:sz w:val="28"/>
          <w:szCs w:val="28"/>
        </w:rPr>
        <w:t xml:space="preserve"> При совмещении на участке путей движения посетителей </w:t>
      </w:r>
      <w:r w:rsidR="00027BCF">
        <w:rPr>
          <w:rFonts w:ascii="Times New Roman CYR" w:eastAsia="Times New Roman" w:hAnsi="Times New Roman CYR" w:cs="Times New Roman"/>
          <w:color w:val="000000"/>
          <w:sz w:val="28"/>
          <w:szCs w:val="28"/>
        </w:rPr>
        <w:br/>
      </w:r>
      <w:r w:rsidRPr="004D6378">
        <w:rPr>
          <w:rFonts w:ascii="Times New Roman CYR" w:eastAsia="Times New Roman" w:hAnsi="Times New Roman CYR" w:cs="Times New Roman"/>
          <w:color w:val="000000"/>
          <w:sz w:val="28"/>
          <w:szCs w:val="28"/>
        </w:rPr>
        <w:t xml:space="preserve">с проездами для транспорта следует предусматривать ограничительную (латеральную) разметку пешеходных путей на дорогах в соответствии </w:t>
      </w:r>
      <w:r w:rsidR="00730628">
        <w:rPr>
          <w:rFonts w:ascii="Times New Roman CYR" w:eastAsia="Times New Roman" w:hAnsi="Times New Roman CYR" w:cs="Times New Roman"/>
          <w:color w:val="000000"/>
          <w:sz w:val="28"/>
          <w:szCs w:val="28"/>
        </w:rPr>
        <w:br/>
      </w:r>
      <w:r w:rsidRPr="004D6378">
        <w:rPr>
          <w:rFonts w:ascii="Times New Roman CYR" w:eastAsia="Times New Roman" w:hAnsi="Times New Roman CYR" w:cs="Times New Roman"/>
          <w:color w:val="000000"/>
          <w:sz w:val="28"/>
          <w:szCs w:val="28"/>
        </w:rPr>
        <w:t>с требованиями Правил дорожного движения. Ширина полос движения должна обеспечивать безопасное расхождение людей, в том числе использующих технические средства реабилитации, с автотранспортом. Полосу движения инвалидов на креслах-колясках и механических колясках рекомендуется выделять с левой стороны на полосе пешеходного движения на участке, пешеходных дорогах.</w:t>
      </w:r>
    </w:p>
    <w:p w14:paraId="195B186F" w14:textId="77777777" w:rsidR="004D6378" w:rsidRPr="004D6378" w:rsidRDefault="004D6378" w:rsidP="0038422B">
      <w:pPr>
        <w:spacing w:after="0" w:line="240" w:lineRule="auto"/>
        <w:ind w:firstLine="709"/>
        <w:jc w:val="both"/>
        <w:rPr>
          <w:rFonts w:ascii="Times New Roman CYR" w:eastAsia="Times New Roman" w:hAnsi="Times New Roman CYR" w:cs="Times New Roman"/>
          <w:color w:val="000000"/>
          <w:sz w:val="28"/>
          <w:szCs w:val="28"/>
        </w:rPr>
      </w:pPr>
      <w:r w:rsidRPr="004D6378">
        <w:rPr>
          <w:rFonts w:ascii="Times New Roman CYR" w:eastAsia="Times New Roman" w:hAnsi="Times New Roman CYR" w:cs="Times New Roman"/>
          <w:color w:val="000000"/>
          <w:sz w:val="28"/>
          <w:szCs w:val="28"/>
        </w:rPr>
        <w:t>2.18.11. Уклоны пути движения для проезда инвалидов на креслах-колясках не должны превышать:</w:t>
      </w:r>
    </w:p>
    <w:p w14:paraId="56C5210E" w14:textId="77777777" w:rsidR="004D6378" w:rsidRPr="004D6378" w:rsidRDefault="004D6378" w:rsidP="0038422B">
      <w:pPr>
        <w:spacing w:after="0" w:line="240" w:lineRule="auto"/>
        <w:ind w:firstLine="709"/>
        <w:jc w:val="both"/>
        <w:rPr>
          <w:rFonts w:ascii="Times New Roman CYR" w:eastAsia="Times New Roman" w:hAnsi="Times New Roman CYR" w:cs="Times New Roman"/>
          <w:color w:val="000000"/>
          <w:sz w:val="28"/>
          <w:szCs w:val="28"/>
        </w:rPr>
      </w:pPr>
      <w:r w:rsidRPr="004D6378">
        <w:rPr>
          <w:rFonts w:ascii="Times New Roman CYR" w:eastAsia="Times New Roman" w:hAnsi="Times New Roman CYR" w:cs="Times New Roman"/>
          <w:color w:val="000000"/>
          <w:sz w:val="28"/>
          <w:szCs w:val="28"/>
        </w:rPr>
        <w:t>продольный – 5 %;</w:t>
      </w:r>
    </w:p>
    <w:p w14:paraId="639201E8" w14:textId="77777777" w:rsidR="004D6378" w:rsidRPr="004D6378" w:rsidRDefault="004D6378" w:rsidP="0038422B">
      <w:pPr>
        <w:spacing w:after="0" w:line="240" w:lineRule="auto"/>
        <w:ind w:firstLine="709"/>
        <w:jc w:val="both"/>
        <w:rPr>
          <w:rFonts w:ascii="Times New Roman CYR" w:eastAsia="Times New Roman" w:hAnsi="Times New Roman CYR" w:cs="Times New Roman"/>
          <w:color w:val="000000"/>
          <w:sz w:val="28"/>
          <w:szCs w:val="28"/>
        </w:rPr>
      </w:pPr>
      <w:r w:rsidRPr="004D6378">
        <w:rPr>
          <w:rFonts w:ascii="Times New Roman CYR" w:eastAsia="Times New Roman" w:hAnsi="Times New Roman CYR" w:cs="Times New Roman"/>
          <w:color w:val="000000"/>
          <w:sz w:val="28"/>
          <w:szCs w:val="28"/>
        </w:rPr>
        <w:t>поперечный – 1-2 %.</w:t>
      </w:r>
    </w:p>
    <w:p w14:paraId="736009BA" w14:textId="77777777" w:rsidR="004D6378" w:rsidRPr="004D6378" w:rsidRDefault="004D6378" w:rsidP="0038422B">
      <w:pPr>
        <w:spacing w:after="0" w:line="240" w:lineRule="auto"/>
        <w:ind w:firstLine="709"/>
        <w:jc w:val="both"/>
        <w:rPr>
          <w:rFonts w:ascii="Times New Roman CYR" w:eastAsia="Times New Roman" w:hAnsi="Times New Roman CYR" w:cs="Times New Roman"/>
          <w:color w:val="000000"/>
          <w:sz w:val="28"/>
          <w:szCs w:val="28"/>
        </w:rPr>
      </w:pPr>
      <w:r w:rsidRPr="004D6378">
        <w:rPr>
          <w:rFonts w:ascii="Times New Roman CYR" w:eastAsia="Times New Roman" w:hAnsi="Times New Roman CYR" w:cs="Times New Roman"/>
          <w:color w:val="000000"/>
          <w:sz w:val="28"/>
          <w:szCs w:val="28"/>
        </w:rPr>
        <w:t xml:space="preserve">При устройстве съездов с тротуара около здания и в затесненных местах допускается увеличивать продольный уклон до 10 % на протяжении не более </w:t>
      </w:r>
      <w:r w:rsidR="00AD4933">
        <w:rPr>
          <w:rFonts w:ascii="Times New Roman CYR" w:eastAsia="Times New Roman" w:hAnsi="Times New Roman CYR" w:cs="Times New Roman"/>
          <w:color w:val="000000"/>
          <w:sz w:val="28"/>
          <w:szCs w:val="28"/>
        </w:rPr>
        <w:br/>
      </w:r>
      <w:r w:rsidRPr="004D6378">
        <w:rPr>
          <w:rFonts w:ascii="Times New Roman CYR" w:eastAsia="Times New Roman" w:hAnsi="Times New Roman CYR" w:cs="Times New Roman"/>
          <w:color w:val="000000"/>
          <w:sz w:val="28"/>
          <w:szCs w:val="28"/>
        </w:rPr>
        <w:t>10 м.</w:t>
      </w:r>
    </w:p>
    <w:p w14:paraId="46622CB7" w14:textId="77777777" w:rsidR="004D6378" w:rsidRPr="004D6378" w:rsidRDefault="004D6378" w:rsidP="0038422B">
      <w:pPr>
        <w:spacing w:after="0" w:line="240" w:lineRule="auto"/>
        <w:ind w:firstLine="709"/>
        <w:jc w:val="both"/>
        <w:rPr>
          <w:rFonts w:ascii="Times New Roman CYR" w:eastAsia="Times New Roman" w:hAnsi="Times New Roman CYR" w:cs="Times New Roman"/>
          <w:color w:val="000000"/>
          <w:sz w:val="28"/>
          <w:szCs w:val="28"/>
        </w:rPr>
      </w:pPr>
      <w:r w:rsidRPr="004D6378">
        <w:rPr>
          <w:rFonts w:ascii="Times New Roman CYR" w:eastAsia="Times New Roman" w:hAnsi="Times New Roman CYR" w:cs="Times New Roman"/>
          <w:color w:val="000000"/>
          <w:sz w:val="28"/>
          <w:szCs w:val="28"/>
        </w:rPr>
        <w:t>2.18.12. Высоту бордюров по краям пешеходных путей следует принимать не менее 0,05 м. Высота бортового камня в местах пересечения тротуаров с проезжей частью, а также перепад высот бордюров, бортовых камней вдоль эксплуатируемых газонов и озелененных площадок, примыкающих к путям пешеходного движения, не должны превышать 0,04 м.</w:t>
      </w:r>
    </w:p>
    <w:p w14:paraId="3F5A43F8" w14:textId="77777777" w:rsidR="004D6378" w:rsidRPr="004D6378" w:rsidRDefault="004D6378" w:rsidP="0038422B">
      <w:pPr>
        <w:spacing w:after="0" w:line="240" w:lineRule="auto"/>
        <w:ind w:firstLine="709"/>
        <w:jc w:val="both"/>
        <w:rPr>
          <w:rFonts w:ascii="Times New Roman CYR" w:eastAsia="Times New Roman" w:hAnsi="Times New Roman CYR" w:cs="Times New Roman"/>
          <w:color w:val="000000"/>
          <w:sz w:val="28"/>
          <w:szCs w:val="28"/>
        </w:rPr>
      </w:pPr>
      <w:r w:rsidRPr="004D6378">
        <w:rPr>
          <w:rFonts w:ascii="Times New Roman CYR" w:eastAsia="Times New Roman" w:hAnsi="Times New Roman CYR" w:cs="Times New Roman"/>
          <w:color w:val="000000"/>
          <w:sz w:val="28"/>
          <w:szCs w:val="28"/>
        </w:rPr>
        <w:lastRenderedPageBreak/>
        <w:t>2.18.13. При невозможности организации отдельного наземного прохода для инвалидов и маломобильных групп населения, надземные переходы следует оборудовать пандусами и подъемными устройствами.</w:t>
      </w:r>
    </w:p>
    <w:p w14:paraId="04EE529F" w14:textId="77777777" w:rsidR="004D6378" w:rsidRPr="004D6378" w:rsidRDefault="004D6378" w:rsidP="0038422B">
      <w:pPr>
        <w:spacing w:after="0" w:line="240" w:lineRule="auto"/>
        <w:ind w:firstLine="709"/>
        <w:jc w:val="both"/>
        <w:rPr>
          <w:rFonts w:ascii="Times New Roman CYR" w:eastAsia="Times New Roman" w:hAnsi="Times New Roman CYR" w:cs="Times New Roman"/>
          <w:color w:val="000000"/>
          <w:sz w:val="28"/>
          <w:szCs w:val="28"/>
        </w:rPr>
      </w:pPr>
      <w:r w:rsidRPr="004D6378">
        <w:rPr>
          <w:rFonts w:ascii="Times New Roman CYR" w:eastAsia="Times New Roman" w:hAnsi="Times New Roman CYR" w:cs="Times New Roman"/>
          <w:color w:val="000000"/>
          <w:sz w:val="28"/>
          <w:szCs w:val="28"/>
        </w:rPr>
        <w:t xml:space="preserve">2.18.14. Тактильные средства, выполняющие предупредительную функцию на покрытии пешеходных путей на участке, следует размещать </w:t>
      </w:r>
      <w:r w:rsidR="001C08A3">
        <w:rPr>
          <w:rFonts w:ascii="Times New Roman CYR" w:eastAsia="Times New Roman" w:hAnsi="Times New Roman CYR" w:cs="Times New Roman"/>
          <w:color w:val="000000"/>
          <w:sz w:val="28"/>
          <w:szCs w:val="28"/>
        </w:rPr>
        <w:br/>
      </w:r>
      <w:r w:rsidRPr="004D6378">
        <w:rPr>
          <w:rFonts w:ascii="Times New Roman CYR" w:eastAsia="Times New Roman" w:hAnsi="Times New Roman CYR" w:cs="Times New Roman"/>
          <w:color w:val="000000"/>
          <w:sz w:val="28"/>
          <w:szCs w:val="28"/>
        </w:rPr>
        <w:t>не менее чем за 0,8 м до объекта информации, начала опасного участка, изменения направления движения, входа и т. п.</w:t>
      </w:r>
    </w:p>
    <w:p w14:paraId="45E442DA" w14:textId="77777777" w:rsidR="004D6378" w:rsidRPr="004D6378" w:rsidRDefault="004D6378" w:rsidP="0038422B">
      <w:pPr>
        <w:spacing w:after="0" w:line="240" w:lineRule="auto"/>
        <w:ind w:firstLine="709"/>
        <w:jc w:val="both"/>
        <w:rPr>
          <w:rFonts w:ascii="Times New Roman CYR" w:eastAsia="Times New Roman" w:hAnsi="Times New Roman CYR" w:cs="Times New Roman"/>
          <w:color w:val="000000"/>
          <w:sz w:val="28"/>
          <w:szCs w:val="28"/>
        </w:rPr>
      </w:pPr>
      <w:r w:rsidRPr="004D6378">
        <w:rPr>
          <w:rFonts w:ascii="Times New Roman CYR" w:eastAsia="Times New Roman" w:hAnsi="Times New Roman CYR" w:cs="Times New Roman"/>
          <w:color w:val="000000"/>
          <w:sz w:val="28"/>
          <w:szCs w:val="28"/>
        </w:rPr>
        <w:t xml:space="preserve">Примечание: На путях движения маломобильных групп населения </w:t>
      </w:r>
      <w:r w:rsidR="001C08A3">
        <w:rPr>
          <w:rFonts w:ascii="Times New Roman CYR" w:eastAsia="Times New Roman" w:hAnsi="Times New Roman CYR" w:cs="Times New Roman"/>
          <w:color w:val="000000"/>
          <w:sz w:val="28"/>
          <w:szCs w:val="28"/>
        </w:rPr>
        <w:br/>
      </w:r>
      <w:r w:rsidRPr="004D6378">
        <w:rPr>
          <w:rFonts w:ascii="Times New Roman CYR" w:eastAsia="Times New Roman" w:hAnsi="Times New Roman CYR" w:cs="Times New Roman"/>
          <w:color w:val="000000"/>
          <w:sz w:val="28"/>
          <w:szCs w:val="28"/>
        </w:rPr>
        <w:t>не допускается применять непрозрачные калитки на навесных петлях двустороннего действия, калитки с вращающимися полотнами, а также турникеты.</w:t>
      </w:r>
    </w:p>
    <w:p w14:paraId="60E57BA9" w14:textId="77777777" w:rsidR="004D6378" w:rsidRPr="004D6378" w:rsidRDefault="004D6378" w:rsidP="0038422B">
      <w:pPr>
        <w:spacing w:after="0" w:line="240" w:lineRule="auto"/>
        <w:ind w:firstLine="709"/>
        <w:jc w:val="both"/>
        <w:rPr>
          <w:rFonts w:ascii="Times New Roman CYR" w:eastAsia="Times New Roman" w:hAnsi="Times New Roman CYR" w:cs="Times New Roman"/>
          <w:color w:val="000000"/>
          <w:sz w:val="28"/>
          <w:szCs w:val="28"/>
        </w:rPr>
      </w:pPr>
      <w:r w:rsidRPr="004D6378">
        <w:rPr>
          <w:rFonts w:ascii="Times New Roman CYR" w:eastAsia="Times New Roman" w:hAnsi="Times New Roman CYR" w:cs="Times New Roman"/>
          <w:color w:val="000000"/>
          <w:sz w:val="28"/>
          <w:szCs w:val="28"/>
        </w:rPr>
        <w:t xml:space="preserve">2.18.15. Для открытых лестниц на перепадах рельефа рекомендуется принимать ширину поступей не менее 0,4 м, высоту подъемов ступеней – не более 0,12 м. Все ступени наружных лестниц в пределах одного марша должны быть одинаковыми по форме в плане, по размерам ширины проступи и высоты подъема ступеней. Поперечный уклон наружных ступеней должен быть </w:t>
      </w:r>
      <w:r w:rsidR="00E3390B">
        <w:rPr>
          <w:rFonts w:ascii="Times New Roman CYR" w:eastAsia="Times New Roman" w:hAnsi="Times New Roman CYR" w:cs="Times New Roman"/>
          <w:color w:val="000000"/>
          <w:sz w:val="28"/>
          <w:szCs w:val="28"/>
        </w:rPr>
        <w:br/>
      </w:r>
      <w:r w:rsidRPr="004D6378">
        <w:rPr>
          <w:rFonts w:ascii="Times New Roman CYR" w:eastAsia="Times New Roman" w:hAnsi="Times New Roman CYR" w:cs="Times New Roman"/>
          <w:color w:val="000000"/>
          <w:sz w:val="28"/>
          <w:szCs w:val="28"/>
        </w:rPr>
        <w:t>в пределах 1-2 %.</w:t>
      </w:r>
    </w:p>
    <w:p w14:paraId="5EC5F3C2" w14:textId="77777777" w:rsidR="004D6378" w:rsidRPr="004D6378" w:rsidRDefault="004D6378" w:rsidP="0038422B">
      <w:pPr>
        <w:spacing w:after="0" w:line="240" w:lineRule="auto"/>
        <w:ind w:firstLine="709"/>
        <w:jc w:val="both"/>
        <w:rPr>
          <w:rFonts w:ascii="Times New Roman CYR" w:eastAsia="Times New Roman" w:hAnsi="Times New Roman CYR" w:cs="Times New Roman"/>
          <w:color w:val="000000"/>
          <w:sz w:val="28"/>
          <w:szCs w:val="28"/>
        </w:rPr>
      </w:pPr>
      <w:r w:rsidRPr="004D6378">
        <w:rPr>
          <w:rFonts w:ascii="Times New Roman CYR" w:eastAsia="Times New Roman" w:hAnsi="Times New Roman CYR" w:cs="Times New Roman"/>
          <w:color w:val="000000"/>
          <w:sz w:val="28"/>
          <w:szCs w:val="28"/>
        </w:rPr>
        <w:t>Лестницы должны дублироваться пандусами, а при необходимости – другими средствами подъема.</w:t>
      </w:r>
    </w:p>
    <w:p w14:paraId="6B2552DC" w14:textId="77777777" w:rsidR="004D6378" w:rsidRPr="004D6378" w:rsidRDefault="004D6378" w:rsidP="0038422B">
      <w:pPr>
        <w:spacing w:after="0" w:line="240" w:lineRule="auto"/>
        <w:ind w:firstLine="709"/>
        <w:jc w:val="both"/>
        <w:rPr>
          <w:rFonts w:ascii="Times New Roman CYR" w:eastAsia="Times New Roman" w:hAnsi="Times New Roman CYR" w:cs="Times New Roman"/>
          <w:color w:val="000000"/>
          <w:sz w:val="28"/>
          <w:szCs w:val="28"/>
        </w:rPr>
      </w:pPr>
      <w:r w:rsidRPr="004D6378">
        <w:rPr>
          <w:rFonts w:ascii="Times New Roman CYR" w:eastAsia="Times New Roman" w:hAnsi="Times New Roman CYR" w:cs="Times New Roman"/>
          <w:color w:val="000000"/>
          <w:sz w:val="28"/>
          <w:szCs w:val="28"/>
        </w:rPr>
        <w:t xml:space="preserve">2.18.16. Объекты, нижняя кромка которых расположена на высоте </w:t>
      </w:r>
      <w:r w:rsidR="00E3390B">
        <w:rPr>
          <w:rFonts w:ascii="Times New Roman CYR" w:eastAsia="Times New Roman" w:hAnsi="Times New Roman CYR" w:cs="Times New Roman"/>
          <w:color w:val="000000"/>
          <w:sz w:val="28"/>
          <w:szCs w:val="28"/>
        </w:rPr>
        <w:br/>
      </w:r>
      <w:r w:rsidRPr="004D6378">
        <w:rPr>
          <w:rFonts w:ascii="Times New Roman CYR" w:eastAsia="Times New Roman" w:hAnsi="Times New Roman CYR" w:cs="Times New Roman"/>
          <w:color w:val="000000"/>
          <w:sz w:val="28"/>
          <w:szCs w:val="28"/>
        </w:rPr>
        <w:t>от 0,7 до 2,1 м от уровня пешеходного пути, не должны выступать за плоскость вертикальной конструкции более чем на 0,1 м, а при их размещении на отдельно стоящей опоре – не более 0,3 м. При увеличении выступающих размеров пространство под этими объектами необходимо выделять бордюрным камнем, бортиком высотой не менее 0,05 м или ограждениями высотой не менее 0,7 м и т. п.</w:t>
      </w:r>
    </w:p>
    <w:p w14:paraId="11E8A5A8" w14:textId="77777777" w:rsidR="004D6378" w:rsidRPr="004D6378" w:rsidRDefault="004D6378" w:rsidP="0038422B">
      <w:pPr>
        <w:spacing w:after="0" w:line="240" w:lineRule="auto"/>
        <w:ind w:firstLine="709"/>
        <w:jc w:val="both"/>
        <w:rPr>
          <w:rFonts w:ascii="Times New Roman CYR" w:eastAsia="Times New Roman" w:hAnsi="Times New Roman CYR" w:cs="Times New Roman"/>
          <w:color w:val="000000"/>
          <w:sz w:val="28"/>
          <w:szCs w:val="28"/>
        </w:rPr>
      </w:pPr>
      <w:r w:rsidRPr="004D6378">
        <w:rPr>
          <w:rFonts w:ascii="Times New Roman CYR" w:eastAsia="Times New Roman" w:hAnsi="Times New Roman CYR" w:cs="Times New Roman"/>
          <w:color w:val="000000"/>
          <w:sz w:val="28"/>
          <w:szCs w:val="28"/>
        </w:rPr>
        <w:t xml:space="preserve">Устройства и оборудование (почтовые ящики, укрытия таксофонов, информационные щиты и т.п.), размещаемые на стенах зданий, сооружений или на отдельных конструкциях, а также выступающие элементы и части зданий и сооружений не должны сокращать нормируемое пространство для прохода, </w:t>
      </w:r>
      <w:r w:rsidR="00E3390B">
        <w:rPr>
          <w:rFonts w:ascii="Times New Roman CYR" w:eastAsia="Times New Roman" w:hAnsi="Times New Roman CYR" w:cs="Times New Roman"/>
          <w:color w:val="000000"/>
          <w:sz w:val="28"/>
          <w:szCs w:val="28"/>
        </w:rPr>
        <w:br/>
      </w:r>
      <w:r w:rsidRPr="004D6378">
        <w:rPr>
          <w:rFonts w:ascii="Times New Roman CYR" w:eastAsia="Times New Roman" w:hAnsi="Times New Roman CYR" w:cs="Times New Roman"/>
          <w:color w:val="000000"/>
          <w:sz w:val="28"/>
          <w:szCs w:val="28"/>
        </w:rPr>
        <w:t>а также проезда и маневрирования кресла-коляски.</w:t>
      </w:r>
    </w:p>
    <w:p w14:paraId="2527C884" w14:textId="77777777" w:rsidR="004D6378" w:rsidRPr="004D6378" w:rsidRDefault="004D6378" w:rsidP="0038422B">
      <w:pPr>
        <w:spacing w:after="0" w:line="240" w:lineRule="auto"/>
        <w:ind w:firstLine="709"/>
        <w:jc w:val="both"/>
        <w:rPr>
          <w:rFonts w:ascii="Times New Roman CYR" w:eastAsia="Times New Roman" w:hAnsi="Times New Roman CYR" w:cs="Times New Roman"/>
          <w:color w:val="000000"/>
          <w:sz w:val="28"/>
          <w:szCs w:val="28"/>
        </w:rPr>
      </w:pPr>
      <w:r w:rsidRPr="004D6378">
        <w:rPr>
          <w:rFonts w:ascii="Times New Roman CYR" w:eastAsia="Times New Roman" w:hAnsi="Times New Roman CYR" w:cs="Times New Roman"/>
          <w:color w:val="000000"/>
          <w:sz w:val="28"/>
          <w:szCs w:val="28"/>
        </w:rPr>
        <w:t xml:space="preserve">Таксофоны и другое специализированное оборудование для людей </w:t>
      </w:r>
      <w:r w:rsidR="00E3390B">
        <w:rPr>
          <w:rFonts w:ascii="Times New Roman CYR" w:eastAsia="Times New Roman" w:hAnsi="Times New Roman CYR" w:cs="Times New Roman"/>
          <w:color w:val="000000"/>
          <w:sz w:val="28"/>
          <w:szCs w:val="28"/>
        </w:rPr>
        <w:br/>
      </w:r>
      <w:r w:rsidRPr="004D6378">
        <w:rPr>
          <w:rFonts w:ascii="Times New Roman CYR" w:eastAsia="Times New Roman" w:hAnsi="Times New Roman CYR" w:cs="Times New Roman"/>
          <w:color w:val="000000"/>
          <w:sz w:val="28"/>
          <w:szCs w:val="28"/>
        </w:rPr>
        <w:t xml:space="preserve">с недостатками зрения должны устанавливаться на горизонтальной плоскости </w:t>
      </w:r>
      <w:r w:rsidR="00E3390B">
        <w:rPr>
          <w:rFonts w:ascii="Times New Roman CYR" w:eastAsia="Times New Roman" w:hAnsi="Times New Roman CYR" w:cs="Times New Roman"/>
          <w:color w:val="000000"/>
          <w:sz w:val="28"/>
          <w:szCs w:val="28"/>
        </w:rPr>
        <w:br/>
      </w:r>
      <w:r w:rsidRPr="004D6378">
        <w:rPr>
          <w:rFonts w:ascii="Times New Roman CYR" w:eastAsia="Times New Roman" w:hAnsi="Times New Roman CYR" w:cs="Times New Roman"/>
          <w:color w:val="000000"/>
          <w:sz w:val="28"/>
          <w:szCs w:val="28"/>
        </w:rPr>
        <w:t xml:space="preserve">с применением рифленого покрытия или на отдельных плитах высотой </w:t>
      </w:r>
      <w:r w:rsidR="00354918">
        <w:rPr>
          <w:rFonts w:ascii="Times New Roman CYR" w:eastAsia="Times New Roman" w:hAnsi="Times New Roman CYR" w:cs="Times New Roman"/>
          <w:color w:val="000000"/>
          <w:sz w:val="28"/>
          <w:szCs w:val="28"/>
        </w:rPr>
        <w:br/>
      </w:r>
      <w:r w:rsidRPr="004D6378">
        <w:rPr>
          <w:rFonts w:ascii="Times New Roman CYR" w:eastAsia="Times New Roman" w:hAnsi="Times New Roman CYR" w:cs="Times New Roman"/>
          <w:color w:val="000000"/>
          <w:sz w:val="28"/>
          <w:szCs w:val="28"/>
        </w:rPr>
        <w:t>до 0,04 м, край которых должен находиться от установленного оборудования на расстоянии 0,7-0,8 м. Формы и края подвесного оборудования должны быть скруглены.</w:t>
      </w:r>
    </w:p>
    <w:p w14:paraId="0244496C" w14:textId="77777777" w:rsidR="004D6378" w:rsidRPr="004D6378" w:rsidRDefault="004D6378" w:rsidP="0038422B">
      <w:pPr>
        <w:spacing w:after="0" w:line="240" w:lineRule="auto"/>
        <w:ind w:firstLine="709"/>
        <w:jc w:val="both"/>
        <w:rPr>
          <w:rFonts w:ascii="Times New Roman CYR" w:eastAsia="Times New Roman" w:hAnsi="Times New Roman CYR" w:cs="Times New Roman"/>
          <w:color w:val="000000"/>
          <w:sz w:val="28"/>
          <w:szCs w:val="28"/>
        </w:rPr>
      </w:pPr>
      <w:r w:rsidRPr="004D6378">
        <w:rPr>
          <w:rFonts w:ascii="Times New Roman CYR" w:eastAsia="Times New Roman" w:hAnsi="Times New Roman CYR" w:cs="Times New Roman"/>
          <w:color w:val="000000"/>
          <w:sz w:val="28"/>
          <w:szCs w:val="28"/>
        </w:rPr>
        <w:t>2.18.17. На открытых автостоянках около объектов социальной инфраструктуры на расстоянии не далее 50 м от входа, а при жилых зданиях – не далее 100 м, следует выделять до 10 % мест (но не менее одного места) для транспорта инвалидов с учетом ширины зоны для парковки не менее 3,5 м.</w:t>
      </w:r>
    </w:p>
    <w:p w14:paraId="10C16311" w14:textId="77777777" w:rsidR="004D6378" w:rsidRPr="004D6378" w:rsidRDefault="004D6378" w:rsidP="0038422B">
      <w:pPr>
        <w:spacing w:after="0" w:line="240" w:lineRule="auto"/>
        <w:ind w:firstLine="709"/>
        <w:jc w:val="both"/>
        <w:rPr>
          <w:rFonts w:ascii="Times New Roman CYR" w:eastAsia="Times New Roman" w:hAnsi="Times New Roman CYR" w:cs="Times New Roman"/>
          <w:color w:val="000000"/>
          <w:sz w:val="28"/>
          <w:szCs w:val="28"/>
        </w:rPr>
      </w:pPr>
      <w:r w:rsidRPr="004D6378">
        <w:rPr>
          <w:rFonts w:ascii="Times New Roman CYR" w:eastAsia="Times New Roman" w:hAnsi="Times New Roman CYR" w:cs="Times New Roman"/>
          <w:color w:val="000000"/>
          <w:sz w:val="28"/>
          <w:szCs w:val="28"/>
        </w:rPr>
        <w:t>При наличии на стоянке мест для парковки автомобилей, салоны которых приспособлены для перевозки инвалидов на креслах-колясках, ширина боковых подходов к местам стоянки таких машин должна быть не менее 2,5 м.</w:t>
      </w:r>
    </w:p>
    <w:p w14:paraId="66024ACF" w14:textId="77777777" w:rsidR="004D6378" w:rsidRPr="004D6378" w:rsidRDefault="004D6378" w:rsidP="0038422B">
      <w:pPr>
        <w:spacing w:after="0" w:line="240" w:lineRule="auto"/>
        <w:ind w:firstLine="709"/>
        <w:jc w:val="both"/>
        <w:rPr>
          <w:rFonts w:ascii="Times New Roman CYR" w:eastAsia="Times New Roman" w:hAnsi="Times New Roman CYR" w:cs="Times New Roman"/>
          <w:color w:val="000000"/>
          <w:sz w:val="28"/>
          <w:szCs w:val="28"/>
        </w:rPr>
      </w:pPr>
      <w:r w:rsidRPr="004D6378">
        <w:rPr>
          <w:rFonts w:ascii="Times New Roman CYR" w:eastAsia="Times New Roman" w:hAnsi="Times New Roman CYR" w:cs="Times New Roman"/>
          <w:color w:val="000000"/>
          <w:sz w:val="28"/>
          <w:szCs w:val="28"/>
        </w:rPr>
        <w:lastRenderedPageBreak/>
        <w:t>Места парковки оснащаются знаками, применяемыми в международной практике.</w:t>
      </w:r>
    </w:p>
    <w:p w14:paraId="00FCCA8F" w14:textId="77777777" w:rsidR="004D6378" w:rsidRPr="004D6378" w:rsidRDefault="004D6378" w:rsidP="0038422B">
      <w:pPr>
        <w:spacing w:after="0" w:line="240" w:lineRule="auto"/>
        <w:ind w:firstLine="709"/>
        <w:jc w:val="both"/>
        <w:rPr>
          <w:rFonts w:ascii="Times New Roman CYR" w:eastAsia="Times New Roman" w:hAnsi="Times New Roman CYR" w:cs="Times New Roman"/>
          <w:color w:val="000000"/>
          <w:sz w:val="28"/>
          <w:szCs w:val="28"/>
        </w:rPr>
      </w:pPr>
      <w:r w:rsidRPr="004D6378">
        <w:rPr>
          <w:rFonts w:ascii="Times New Roman CYR" w:eastAsia="Times New Roman" w:hAnsi="Times New Roman CYR" w:cs="Times New Roman"/>
          <w:color w:val="000000"/>
          <w:sz w:val="28"/>
          <w:szCs w:val="28"/>
        </w:rPr>
        <w:t>2.18.18. Расстояние от остановок специализированных средств общественного транспорта, перевозящих только инвалидов, до входов в общественные здания не должно превышать 100 м.</w:t>
      </w:r>
    </w:p>
    <w:p w14:paraId="7CF37DE0" w14:textId="77777777" w:rsidR="004D6378" w:rsidRPr="004D6378" w:rsidRDefault="004D6378" w:rsidP="0038422B">
      <w:pPr>
        <w:spacing w:after="0" w:line="240" w:lineRule="auto"/>
        <w:ind w:firstLine="709"/>
        <w:jc w:val="both"/>
        <w:rPr>
          <w:rFonts w:ascii="Times New Roman CYR" w:eastAsia="Times New Roman" w:hAnsi="Times New Roman CYR" w:cs="Times New Roman"/>
          <w:color w:val="000000"/>
          <w:sz w:val="28"/>
          <w:szCs w:val="28"/>
        </w:rPr>
      </w:pPr>
      <w:r w:rsidRPr="004D6378">
        <w:rPr>
          <w:rFonts w:ascii="Times New Roman CYR" w:eastAsia="Times New Roman" w:hAnsi="Times New Roman CYR" w:cs="Times New Roman"/>
          <w:color w:val="000000"/>
          <w:sz w:val="28"/>
          <w:szCs w:val="28"/>
        </w:rPr>
        <w:t>2.18.19. Площадки и места отдыха следует размещать смежно вне габаритов путей движения мест отдыха и ожидания.</w:t>
      </w:r>
    </w:p>
    <w:p w14:paraId="243107D8" w14:textId="77777777" w:rsidR="004D6378" w:rsidRPr="004D6378" w:rsidRDefault="004D6378" w:rsidP="0038422B">
      <w:pPr>
        <w:spacing w:after="0" w:line="240" w:lineRule="auto"/>
        <w:ind w:firstLine="709"/>
        <w:jc w:val="both"/>
        <w:rPr>
          <w:rFonts w:ascii="Times New Roman CYR" w:eastAsia="Times New Roman" w:hAnsi="Times New Roman CYR" w:cs="Times New Roman"/>
          <w:color w:val="000000"/>
          <w:sz w:val="28"/>
          <w:szCs w:val="28"/>
        </w:rPr>
      </w:pPr>
      <w:r w:rsidRPr="004D6378">
        <w:rPr>
          <w:rFonts w:ascii="Times New Roman CYR" w:eastAsia="Times New Roman" w:hAnsi="Times New Roman CYR" w:cs="Times New Roman"/>
          <w:color w:val="000000"/>
          <w:sz w:val="28"/>
          <w:szCs w:val="28"/>
        </w:rPr>
        <w:t>Площадки и места отдыха должны быть оборудованы устройствами для защиты от осадков и постороннего шума (для мест тихого отдыха); информационными указателями.</w:t>
      </w:r>
    </w:p>
    <w:p w14:paraId="0806A617" w14:textId="77777777" w:rsidR="004D6378" w:rsidRPr="004D6378" w:rsidRDefault="004D6378" w:rsidP="0038422B">
      <w:pPr>
        <w:spacing w:after="0" w:line="240" w:lineRule="auto"/>
        <w:ind w:firstLine="709"/>
        <w:jc w:val="both"/>
        <w:rPr>
          <w:rFonts w:ascii="Times New Roman CYR" w:eastAsia="Times New Roman" w:hAnsi="Times New Roman CYR" w:cs="Times New Roman"/>
          <w:color w:val="000000"/>
          <w:sz w:val="28"/>
          <w:szCs w:val="28"/>
        </w:rPr>
      </w:pPr>
      <w:r w:rsidRPr="004D6378">
        <w:rPr>
          <w:rFonts w:ascii="Times New Roman CYR" w:eastAsia="Times New Roman" w:hAnsi="Times New Roman CYR" w:cs="Times New Roman"/>
          <w:color w:val="000000"/>
          <w:sz w:val="28"/>
          <w:szCs w:val="28"/>
        </w:rPr>
        <w:t>2.18.20. Для озеленения участков объектов, посещаемых инвалидами и маломобильными группами населения, следует применять не травмирующие древесно-кустарниковые породы.</w:t>
      </w:r>
    </w:p>
    <w:p w14:paraId="021E71D0" w14:textId="77777777" w:rsidR="004D6378" w:rsidRPr="004D6378" w:rsidRDefault="004D6378" w:rsidP="0038422B">
      <w:pPr>
        <w:spacing w:after="0" w:line="240" w:lineRule="auto"/>
        <w:ind w:firstLine="709"/>
        <w:jc w:val="both"/>
        <w:rPr>
          <w:rFonts w:ascii="Times New Roman CYR" w:eastAsia="Times New Roman" w:hAnsi="Times New Roman CYR" w:cs="Times New Roman"/>
          <w:color w:val="000000"/>
          <w:sz w:val="28"/>
          <w:szCs w:val="28"/>
        </w:rPr>
      </w:pPr>
      <w:r w:rsidRPr="004D6378">
        <w:rPr>
          <w:rFonts w:ascii="Times New Roman CYR" w:eastAsia="Times New Roman" w:hAnsi="Times New Roman CYR" w:cs="Times New Roman"/>
          <w:color w:val="000000"/>
          <w:sz w:val="28"/>
          <w:szCs w:val="28"/>
        </w:rPr>
        <w:t>Следует предусматривать линейную посадку деревьев и кустарников для формирования кромок путей пешеходного движения.</w:t>
      </w:r>
    </w:p>
    <w:p w14:paraId="6500E78A" w14:textId="77777777" w:rsidR="004D6378" w:rsidRPr="004D6378" w:rsidRDefault="004D6378" w:rsidP="0038422B">
      <w:pPr>
        <w:spacing w:after="0" w:line="240" w:lineRule="auto"/>
        <w:ind w:firstLine="709"/>
        <w:jc w:val="both"/>
        <w:rPr>
          <w:rFonts w:ascii="Times New Roman CYR" w:eastAsia="Times New Roman" w:hAnsi="Times New Roman CYR" w:cs="Times New Roman"/>
          <w:color w:val="000000"/>
          <w:sz w:val="28"/>
          <w:szCs w:val="28"/>
        </w:rPr>
      </w:pPr>
      <w:r w:rsidRPr="004D6378">
        <w:rPr>
          <w:rFonts w:ascii="Times New Roman CYR" w:eastAsia="Times New Roman" w:hAnsi="Times New Roman CYR" w:cs="Times New Roman"/>
          <w:color w:val="000000"/>
          <w:sz w:val="28"/>
          <w:szCs w:val="28"/>
        </w:rPr>
        <w:t>Граница озелененных эксплуатируемых площадок, примыкающая к путям пешеходного движения</w:t>
      </w:r>
      <w:r w:rsidR="00971A30">
        <w:rPr>
          <w:rFonts w:ascii="Times New Roman CYR" w:eastAsia="Times New Roman" w:hAnsi="Times New Roman CYR" w:cs="Times New Roman"/>
          <w:color w:val="000000"/>
          <w:sz w:val="28"/>
          <w:szCs w:val="28"/>
        </w:rPr>
        <w:t>,</w:t>
      </w:r>
      <w:r w:rsidRPr="004D6378">
        <w:rPr>
          <w:rFonts w:ascii="Times New Roman CYR" w:eastAsia="Times New Roman" w:hAnsi="Times New Roman CYR" w:cs="Times New Roman"/>
          <w:color w:val="000000"/>
          <w:sz w:val="28"/>
          <w:szCs w:val="28"/>
        </w:rPr>
        <w:t xml:space="preserve"> не должна иметь перепада высот, бордюров, бортовых камней высотой более 0,04 м.</w:t>
      </w:r>
    </w:p>
    <w:p w14:paraId="6EBF9510" w14:textId="77777777" w:rsidR="004D6378" w:rsidRPr="004D6378" w:rsidRDefault="004D6378" w:rsidP="0038422B">
      <w:pPr>
        <w:spacing w:after="0" w:line="240" w:lineRule="auto"/>
        <w:ind w:firstLine="709"/>
        <w:jc w:val="both"/>
        <w:rPr>
          <w:rFonts w:ascii="Times New Roman CYR" w:eastAsia="Times New Roman" w:hAnsi="Times New Roman CYR" w:cs="Times New Roman"/>
          <w:color w:val="000000"/>
          <w:sz w:val="28"/>
          <w:szCs w:val="28"/>
        </w:rPr>
      </w:pPr>
      <w:r w:rsidRPr="004D6378">
        <w:rPr>
          <w:rFonts w:ascii="Times New Roman CYR" w:eastAsia="Times New Roman" w:hAnsi="Times New Roman CYR" w:cs="Times New Roman"/>
          <w:color w:val="000000"/>
          <w:sz w:val="28"/>
          <w:szCs w:val="28"/>
        </w:rPr>
        <w:t xml:space="preserve">В целях безопасности элементы озеленения не должны закрывать обзор для оценки ситуации на перекрестках, опасных участках, затенять проходы </w:t>
      </w:r>
      <w:r w:rsidR="00971A30">
        <w:rPr>
          <w:rFonts w:ascii="Times New Roman CYR" w:eastAsia="Times New Roman" w:hAnsi="Times New Roman CYR" w:cs="Times New Roman"/>
          <w:color w:val="000000"/>
          <w:sz w:val="28"/>
          <w:szCs w:val="28"/>
        </w:rPr>
        <w:br/>
      </w:r>
      <w:r w:rsidRPr="004D6378">
        <w:rPr>
          <w:rFonts w:ascii="Times New Roman CYR" w:eastAsia="Times New Roman" w:hAnsi="Times New Roman CYR" w:cs="Times New Roman"/>
          <w:color w:val="000000"/>
          <w:sz w:val="28"/>
          <w:szCs w:val="28"/>
        </w:rPr>
        <w:t xml:space="preserve">и проезды, сигналы, информационные устройства, ограждения опасных мест, </w:t>
      </w:r>
      <w:r w:rsidR="00971A30">
        <w:rPr>
          <w:rFonts w:ascii="Times New Roman CYR" w:eastAsia="Times New Roman" w:hAnsi="Times New Roman CYR" w:cs="Times New Roman"/>
          <w:color w:val="000000"/>
          <w:sz w:val="28"/>
          <w:szCs w:val="28"/>
        </w:rPr>
        <w:br/>
      </w:r>
      <w:r w:rsidRPr="004D6378">
        <w:rPr>
          <w:rFonts w:ascii="Times New Roman CYR" w:eastAsia="Times New Roman" w:hAnsi="Times New Roman CYR" w:cs="Times New Roman"/>
          <w:color w:val="000000"/>
          <w:sz w:val="28"/>
          <w:szCs w:val="28"/>
        </w:rPr>
        <w:t>а также иметь выступающие части (кроны, стволы, корни).</w:t>
      </w:r>
    </w:p>
    <w:p w14:paraId="496753ED" w14:textId="1EB91E95" w:rsidR="004D6378" w:rsidRPr="004D6378" w:rsidRDefault="004D6378" w:rsidP="00FE47B2">
      <w:pPr>
        <w:spacing w:after="0" w:line="240" w:lineRule="auto"/>
        <w:ind w:firstLine="709"/>
        <w:jc w:val="center"/>
        <w:rPr>
          <w:rFonts w:ascii="Times New Roman CYR" w:eastAsia="Times New Roman" w:hAnsi="Times New Roman CYR" w:cs="Times New Roman"/>
          <w:b/>
          <w:color w:val="000000"/>
          <w:sz w:val="28"/>
          <w:szCs w:val="28"/>
        </w:rPr>
      </w:pPr>
      <w:r w:rsidRPr="004D6378">
        <w:rPr>
          <w:rFonts w:ascii="Times New Roman CYR" w:eastAsia="Times New Roman" w:hAnsi="Times New Roman CYR" w:cs="Times New Roman"/>
          <w:color w:val="000000"/>
        </w:rPr>
        <w:br w:type="column"/>
      </w:r>
      <w:r w:rsidRPr="004D6378">
        <w:rPr>
          <w:rFonts w:ascii="Times New Roman CYR" w:eastAsia="Times New Roman" w:hAnsi="Times New Roman CYR" w:cs="Times New Roman"/>
          <w:b/>
          <w:color w:val="000000"/>
          <w:sz w:val="28"/>
          <w:szCs w:val="28"/>
          <w:lang w:val="en-US"/>
        </w:rPr>
        <w:lastRenderedPageBreak/>
        <w:t>II</w:t>
      </w:r>
      <w:r w:rsidRPr="004D6378">
        <w:rPr>
          <w:rFonts w:ascii="Times New Roman CYR" w:eastAsia="Times New Roman" w:hAnsi="Times New Roman CYR" w:cs="Times New Roman"/>
          <w:b/>
          <w:color w:val="000000"/>
          <w:sz w:val="28"/>
          <w:szCs w:val="28"/>
        </w:rPr>
        <w:t>. Материалы по обоснованию расчетных показателей уровня обеспеченности и территориальной доступности</w:t>
      </w:r>
    </w:p>
    <w:tbl>
      <w:tblPr>
        <w:tblpPr w:leftFromText="180" w:rightFromText="180" w:vertAnchor="page" w:horzAnchor="margin" w:tblpY="2187"/>
        <w:tblW w:w="0" w:type="auto"/>
        <w:tblBorders>
          <w:top w:val="single" w:sz="4" w:space="0" w:color="595959"/>
          <w:left w:val="single" w:sz="4" w:space="0" w:color="595959"/>
          <w:bottom w:val="single" w:sz="4" w:space="0" w:color="595959"/>
          <w:right w:val="single" w:sz="4" w:space="0" w:color="595959"/>
          <w:insideH w:val="single" w:sz="6" w:space="0" w:color="595959"/>
          <w:insideV w:val="single" w:sz="6" w:space="0" w:color="595959"/>
        </w:tblBorders>
        <w:tblLook w:val="04A0" w:firstRow="1" w:lastRow="0" w:firstColumn="1" w:lastColumn="0" w:noHBand="0" w:noVBand="1"/>
      </w:tblPr>
      <w:tblGrid>
        <w:gridCol w:w="613"/>
        <w:gridCol w:w="560"/>
        <w:gridCol w:w="22"/>
        <w:gridCol w:w="2640"/>
        <w:gridCol w:w="1851"/>
        <w:gridCol w:w="4099"/>
      </w:tblGrid>
      <w:tr w:rsidR="004D6378" w:rsidRPr="0036378B" w14:paraId="116070BA" w14:textId="77777777" w:rsidTr="0036378B">
        <w:trPr>
          <w:trHeight w:val="821"/>
          <w:tblHeader/>
        </w:trPr>
        <w:tc>
          <w:tcPr>
            <w:tcW w:w="613" w:type="dxa"/>
            <w:tcBorders>
              <w:top w:val="single" w:sz="12" w:space="0" w:color="7F7F7F"/>
              <w:left w:val="single" w:sz="12" w:space="0" w:color="7F7F7F"/>
              <w:bottom w:val="single" w:sz="4" w:space="0" w:color="595959"/>
            </w:tcBorders>
            <w:shd w:val="clear" w:color="auto" w:fill="auto"/>
            <w:vAlign w:val="center"/>
          </w:tcPr>
          <w:p w14:paraId="1C0B8B29" w14:textId="112B1CF7" w:rsidR="004D6378" w:rsidRPr="0036378B" w:rsidRDefault="004D6378" w:rsidP="0036378B">
            <w:pPr>
              <w:keepNext/>
              <w:keepLines/>
              <w:widowControl w:val="0"/>
              <w:suppressAutoHyphens/>
              <w:spacing w:after="0" w:line="240" w:lineRule="auto"/>
              <w:jc w:val="center"/>
              <w:rPr>
                <w:rFonts w:ascii="Times New Roman" w:eastAsia="Times New Roman" w:hAnsi="Times New Roman" w:cs="Times New Roman"/>
                <w:color w:val="000000"/>
              </w:rPr>
            </w:pPr>
            <w:r w:rsidRPr="0036378B">
              <w:rPr>
                <w:rFonts w:ascii="Times New Roman" w:eastAsia="Times New Roman" w:hAnsi="Times New Roman" w:cs="Times New Roman"/>
                <w:color w:val="000000"/>
              </w:rPr>
              <w:t xml:space="preserve">№ </w:t>
            </w:r>
            <w:proofErr w:type="spellStart"/>
            <w:r w:rsidRPr="0036378B">
              <w:rPr>
                <w:rFonts w:ascii="Times New Roman" w:eastAsia="Times New Roman" w:hAnsi="Times New Roman" w:cs="Times New Roman"/>
                <w:color w:val="000000"/>
              </w:rPr>
              <w:t>п</w:t>
            </w:r>
            <w:r w:rsidR="005B5EF9">
              <w:rPr>
                <w:rFonts w:ascii="Times New Roman" w:eastAsia="Times New Roman" w:hAnsi="Times New Roman" w:cs="Times New Roman"/>
                <w:color w:val="000000"/>
              </w:rPr>
              <w:t>.</w:t>
            </w:r>
            <w:r w:rsidRPr="0036378B">
              <w:rPr>
                <w:rFonts w:ascii="Times New Roman" w:eastAsia="Times New Roman" w:hAnsi="Times New Roman" w:cs="Times New Roman"/>
                <w:color w:val="000000"/>
              </w:rPr>
              <w:t>п</w:t>
            </w:r>
            <w:proofErr w:type="spellEnd"/>
            <w:r w:rsidRPr="0036378B">
              <w:rPr>
                <w:rFonts w:ascii="Times New Roman" w:eastAsia="Times New Roman" w:hAnsi="Times New Roman" w:cs="Times New Roman"/>
                <w:color w:val="000000"/>
              </w:rPr>
              <w:t>.</w:t>
            </w:r>
          </w:p>
        </w:tc>
        <w:tc>
          <w:tcPr>
            <w:tcW w:w="5073" w:type="dxa"/>
            <w:gridSpan w:val="4"/>
            <w:tcBorders>
              <w:top w:val="single" w:sz="12" w:space="0" w:color="7F7F7F"/>
            </w:tcBorders>
            <w:shd w:val="clear" w:color="auto" w:fill="auto"/>
            <w:vAlign w:val="center"/>
          </w:tcPr>
          <w:p w14:paraId="01E65221" w14:textId="77777777" w:rsidR="004D6378" w:rsidRPr="0036378B" w:rsidRDefault="004D6378" w:rsidP="0036378B">
            <w:pPr>
              <w:keepNext/>
              <w:keepLines/>
              <w:widowControl w:val="0"/>
              <w:suppressAutoHyphens/>
              <w:spacing w:after="0" w:line="240" w:lineRule="auto"/>
              <w:jc w:val="center"/>
              <w:rPr>
                <w:rFonts w:ascii="Times New Roman" w:eastAsia="Times New Roman" w:hAnsi="Times New Roman" w:cs="Times New Roman"/>
                <w:color w:val="000000"/>
              </w:rPr>
            </w:pPr>
            <w:r w:rsidRPr="0036378B">
              <w:rPr>
                <w:rFonts w:ascii="Times New Roman" w:eastAsia="Times New Roman" w:hAnsi="Times New Roman" w:cs="Times New Roman"/>
                <w:color w:val="000000"/>
              </w:rPr>
              <w:t xml:space="preserve">Наименование раздела / </w:t>
            </w:r>
          </w:p>
          <w:p w14:paraId="7BE9723C" w14:textId="77777777" w:rsidR="004D6378" w:rsidRPr="0036378B" w:rsidRDefault="004D6378" w:rsidP="0036378B">
            <w:pPr>
              <w:keepNext/>
              <w:keepLines/>
              <w:widowControl w:val="0"/>
              <w:suppressAutoHyphens/>
              <w:spacing w:after="0" w:line="240" w:lineRule="auto"/>
              <w:jc w:val="center"/>
              <w:rPr>
                <w:rFonts w:ascii="Times New Roman" w:eastAsia="Times New Roman" w:hAnsi="Times New Roman" w:cs="Times New Roman"/>
                <w:color w:val="000000"/>
              </w:rPr>
            </w:pPr>
            <w:r w:rsidRPr="0036378B">
              <w:rPr>
                <w:rFonts w:ascii="Times New Roman" w:eastAsia="Times New Roman" w:hAnsi="Times New Roman" w:cs="Times New Roman"/>
                <w:color w:val="000000"/>
              </w:rPr>
              <w:t>расчетные показатели</w:t>
            </w:r>
          </w:p>
        </w:tc>
        <w:tc>
          <w:tcPr>
            <w:tcW w:w="4099" w:type="dxa"/>
            <w:tcBorders>
              <w:top w:val="single" w:sz="12" w:space="0" w:color="7F7F7F"/>
              <w:right w:val="single" w:sz="12" w:space="0" w:color="7F7F7F"/>
            </w:tcBorders>
            <w:shd w:val="clear" w:color="auto" w:fill="auto"/>
            <w:vAlign w:val="center"/>
          </w:tcPr>
          <w:p w14:paraId="45D0551F" w14:textId="77777777" w:rsidR="004D6378" w:rsidRPr="0036378B" w:rsidRDefault="004D6378" w:rsidP="0036378B">
            <w:pPr>
              <w:keepNext/>
              <w:keepLines/>
              <w:widowControl w:val="0"/>
              <w:suppressAutoHyphens/>
              <w:spacing w:after="0" w:line="240" w:lineRule="auto"/>
              <w:jc w:val="center"/>
              <w:rPr>
                <w:rFonts w:ascii="Times New Roman" w:eastAsia="Times New Roman" w:hAnsi="Times New Roman" w:cs="Times New Roman"/>
                <w:color w:val="000000"/>
              </w:rPr>
            </w:pPr>
            <w:r w:rsidRPr="0036378B">
              <w:rPr>
                <w:rFonts w:ascii="Times New Roman" w:eastAsia="Times New Roman" w:hAnsi="Times New Roman" w:cs="Times New Roman"/>
                <w:color w:val="000000"/>
              </w:rPr>
              <w:t xml:space="preserve">Обоснование расчетных </w:t>
            </w:r>
          </w:p>
          <w:p w14:paraId="645E5143" w14:textId="77777777" w:rsidR="004D6378" w:rsidRPr="0036378B" w:rsidRDefault="004D6378" w:rsidP="0036378B">
            <w:pPr>
              <w:keepNext/>
              <w:keepLines/>
              <w:widowControl w:val="0"/>
              <w:suppressAutoHyphens/>
              <w:spacing w:after="0" w:line="240" w:lineRule="auto"/>
              <w:jc w:val="center"/>
              <w:rPr>
                <w:rFonts w:ascii="Times New Roman" w:eastAsia="Times New Roman" w:hAnsi="Times New Roman" w:cs="Times New Roman"/>
                <w:color w:val="000000"/>
              </w:rPr>
            </w:pPr>
            <w:r w:rsidRPr="0036378B">
              <w:rPr>
                <w:rFonts w:ascii="Times New Roman" w:eastAsia="Times New Roman" w:hAnsi="Times New Roman" w:cs="Times New Roman"/>
                <w:color w:val="000000"/>
              </w:rPr>
              <w:t>показателей</w:t>
            </w:r>
          </w:p>
        </w:tc>
      </w:tr>
      <w:tr w:rsidR="004D6378" w:rsidRPr="0036378B" w14:paraId="03E2459B" w14:textId="77777777" w:rsidTr="0036378B">
        <w:trPr>
          <w:trHeight w:val="3072"/>
        </w:trPr>
        <w:tc>
          <w:tcPr>
            <w:tcW w:w="613" w:type="dxa"/>
            <w:tcBorders>
              <w:top w:val="single" w:sz="4" w:space="0" w:color="595959"/>
              <w:left w:val="single" w:sz="12" w:space="0" w:color="7F7F7F"/>
              <w:right w:val="single" w:sz="4" w:space="0" w:color="595959"/>
            </w:tcBorders>
            <w:vAlign w:val="center"/>
          </w:tcPr>
          <w:p w14:paraId="3BD14CF0" w14:textId="77777777" w:rsidR="004D6378" w:rsidRPr="0036378B" w:rsidRDefault="004D6378" w:rsidP="0036378B">
            <w:pPr>
              <w:keepNext/>
              <w:keepLines/>
              <w:widowControl w:val="0"/>
              <w:suppressAutoHyphens/>
              <w:spacing w:after="0" w:line="240" w:lineRule="auto"/>
              <w:jc w:val="center"/>
              <w:rPr>
                <w:rFonts w:ascii="Times New Roman" w:eastAsia="Times New Roman" w:hAnsi="Times New Roman" w:cs="Times New Roman"/>
                <w:color w:val="000000"/>
              </w:rPr>
            </w:pPr>
            <w:r w:rsidRPr="0036378B">
              <w:rPr>
                <w:rFonts w:ascii="Times New Roman" w:eastAsia="Times New Roman" w:hAnsi="Times New Roman" w:cs="Times New Roman"/>
                <w:color w:val="000000"/>
              </w:rPr>
              <w:t>1.</w:t>
            </w:r>
          </w:p>
        </w:tc>
        <w:tc>
          <w:tcPr>
            <w:tcW w:w="5073" w:type="dxa"/>
            <w:gridSpan w:val="4"/>
            <w:tcBorders>
              <w:left w:val="single" w:sz="4" w:space="0" w:color="595959"/>
              <w:bottom w:val="single" w:sz="4" w:space="0" w:color="auto"/>
              <w:right w:val="single" w:sz="4" w:space="0" w:color="595959"/>
            </w:tcBorders>
          </w:tcPr>
          <w:p w14:paraId="678163F5" w14:textId="77777777" w:rsidR="004D6378" w:rsidRPr="0036378B" w:rsidRDefault="004D6378" w:rsidP="0036378B">
            <w:pPr>
              <w:keepNext/>
              <w:keepLines/>
              <w:widowControl w:val="0"/>
              <w:suppressAutoHyphens/>
              <w:spacing w:after="0" w:line="240" w:lineRule="auto"/>
              <w:rPr>
                <w:rFonts w:ascii="Times New Roman" w:eastAsia="Times New Roman" w:hAnsi="Times New Roman" w:cs="Times New Roman"/>
                <w:color w:val="000000"/>
              </w:rPr>
            </w:pPr>
            <w:r w:rsidRPr="0036378B">
              <w:rPr>
                <w:rFonts w:ascii="Times New Roman" w:eastAsia="Times New Roman" w:hAnsi="Times New Roman" w:cs="Times New Roman"/>
                <w:color w:val="000000"/>
              </w:rPr>
              <w:t>Расчетные показатели по объектам инженерного обеспечения</w:t>
            </w:r>
          </w:p>
        </w:tc>
        <w:tc>
          <w:tcPr>
            <w:tcW w:w="4099" w:type="dxa"/>
            <w:tcBorders>
              <w:left w:val="single" w:sz="4" w:space="0" w:color="595959"/>
              <w:bottom w:val="single" w:sz="4" w:space="0" w:color="auto"/>
              <w:right w:val="single" w:sz="12" w:space="0" w:color="7F7F7F"/>
            </w:tcBorders>
          </w:tcPr>
          <w:p w14:paraId="69E4A6DC" w14:textId="77777777" w:rsidR="004D6378" w:rsidRPr="0036378B" w:rsidRDefault="004D6378" w:rsidP="0036378B">
            <w:pPr>
              <w:keepNext/>
              <w:keepLines/>
              <w:widowControl w:val="0"/>
              <w:suppressAutoHyphens/>
              <w:spacing w:after="0" w:line="240" w:lineRule="auto"/>
              <w:rPr>
                <w:rFonts w:ascii="Times New Roman" w:eastAsia="Times New Roman" w:hAnsi="Times New Roman" w:cs="Times New Roman"/>
              </w:rPr>
            </w:pPr>
            <w:r w:rsidRPr="0036378B">
              <w:rPr>
                <w:rFonts w:ascii="Times New Roman" w:eastAsia="Times New Roman" w:hAnsi="Times New Roman" w:cs="Times New Roman"/>
              </w:rPr>
              <w:t>Расчетные показатели откорректированы с учетом региональных нормативов градостроительного проектирования Пермского края (принятых Министерством градостроительства и развития инфраструктуры Пермского края приказом от 12 июня 2009 г. N СЭД-35-07-04-38 «Об утверждении временного регионального норматива градостроительного проектирования "Планировка и застройка городских и сельских поселений Пермского края")</w:t>
            </w:r>
          </w:p>
        </w:tc>
      </w:tr>
      <w:tr w:rsidR="004D6378" w:rsidRPr="0036378B" w14:paraId="25CE9062" w14:textId="77777777" w:rsidTr="004D6378">
        <w:trPr>
          <w:trHeight w:val="1395"/>
        </w:trPr>
        <w:tc>
          <w:tcPr>
            <w:tcW w:w="613" w:type="dxa"/>
            <w:tcBorders>
              <w:left w:val="single" w:sz="12" w:space="0" w:color="7F7F7F"/>
            </w:tcBorders>
          </w:tcPr>
          <w:p w14:paraId="1A94EC34" w14:textId="77777777" w:rsidR="004D6378" w:rsidRPr="0036378B" w:rsidRDefault="004D6378" w:rsidP="0036378B">
            <w:pPr>
              <w:keepNext/>
              <w:keepLines/>
              <w:widowControl w:val="0"/>
              <w:suppressAutoHyphens/>
              <w:spacing w:after="0" w:line="240" w:lineRule="auto"/>
              <w:jc w:val="center"/>
              <w:rPr>
                <w:rFonts w:ascii="Times New Roman" w:eastAsia="Times New Roman" w:hAnsi="Times New Roman" w:cs="Times New Roman"/>
              </w:rPr>
            </w:pPr>
          </w:p>
        </w:tc>
        <w:tc>
          <w:tcPr>
            <w:tcW w:w="582" w:type="dxa"/>
            <w:gridSpan w:val="2"/>
          </w:tcPr>
          <w:p w14:paraId="5E3656C3" w14:textId="77777777" w:rsidR="004D6378" w:rsidRPr="0036378B" w:rsidRDefault="004D6378" w:rsidP="0036378B">
            <w:pPr>
              <w:keepNext/>
              <w:keepLines/>
              <w:widowControl w:val="0"/>
              <w:suppressAutoHyphens/>
              <w:spacing w:after="0" w:line="240" w:lineRule="auto"/>
              <w:jc w:val="center"/>
              <w:rPr>
                <w:rFonts w:ascii="Times New Roman" w:eastAsia="Times New Roman" w:hAnsi="Times New Roman" w:cs="Times New Roman"/>
              </w:rPr>
            </w:pPr>
            <w:r w:rsidRPr="0036378B">
              <w:rPr>
                <w:rFonts w:ascii="Times New Roman" w:eastAsia="Times New Roman" w:hAnsi="Times New Roman" w:cs="Times New Roman"/>
              </w:rPr>
              <w:t>1.1</w:t>
            </w:r>
          </w:p>
        </w:tc>
        <w:tc>
          <w:tcPr>
            <w:tcW w:w="2640" w:type="dxa"/>
            <w:tcBorders>
              <w:right w:val="single" w:sz="4" w:space="0" w:color="595959"/>
            </w:tcBorders>
          </w:tcPr>
          <w:p w14:paraId="65AB68CE" w14:textId="77777777" w:rsidR="004D6378" w:rsidRPr="0036378B" w:rsidRDefault="004D6378" w:rsidP="0036378B">
            <w:pPr>
              <w:keepNext/>
              <w:keepLines/>
              <w:widowControl w:val="0"/>
              <w:suppressAutoHyphens/>
              <w:spacing w:after="0" w:line="240" w:lineRule="auto"/>
              <w:rPr>
                <w:rFonts w:ascii="Times New Roman" w:eastAsia="Times New Roman" w:hAnsi="Times New Roman" w:cs="Times New Roman"/>
              </w:rPr>
            </w:pPr>
            <w:r w:rsidRPr="0036378B">
              <w:rPr>
                <w:rFonts w:ascii="Times New Roman" w:eastAsia="Times New Roman" w:hAnsi="Times New Roman" w:cs="Times New Roman"/>
              </w:rPr>
              <w:t>Расчетные показатели объектов, относящиеся к области электроснабжения</w:t>
            </w:r>
          </w:p>
        </w:tc>
        <w:tc>
          <w:tcPr>
            <w:tcW w:w="1851" w:type="dxa"/>
            <w:tcBorders>
              <w:left w:val="single" w:sz="4" w:space="0" w:color="595959"/>
              <w:right w:val="single" w:sz="4" w:space="0" w:color="595959"/>
            </w:tcBorders>
          </w:tcPr>
          <w:p w14:paraId="7BE08B3D" w14:textId="77777777" w:rsidR="004D6378" w:rsidRPr="0036378B" w:rsidRDefault="004D6378" w:rsidP="0036378B">
            <w:pPr>
              <w:keepNext/>
              <w:keepLines/>
              <w:widowControl w:val="0"/>
              <w:suppressAutoHyphens/>
              <w:spacing w:after="0" w:line="240" w:lineRule="auto"/>
              <w:rPr>
                <w:rFonts w:ascii="Times New Roman" w:eastAsia="Times New Roman" w:hAnsi="Times New Roman" w:cs="Times New Roman"/>
              </w:rPr>
            </w:pPr>
            <w:r w:rsidRPr="0036378B">
              <w:rPr>
                <w:rFonts w:ascii="Times New Roman" w:eastAsia="Times New Roman" w:hAnsi="Times New Roman" w:cs="Times New Roman"/>
              </w:rPr>
              <w:t>Показатель минимально допустимого уровня обеспеченности</w:t>
            </w:r>
          </w:p>
        </w:tc>
        <w:tc>
          <w:tcPr>
            <w:tcW w:w="4099" w:type="dxa"/>
            <w:tcBorders>
              <w:left w:val="single" w:sz="4" w:space="0" w:color="595959"/>
              <w:right w:val="single" w:sz="12" w:space="0" w:color="7F7F7F"/>
            </w:tcBorders>
          </w:tcPr>
          <w:p w14:paraId="704A8C48" w14:textId="77777777" w:rsidR="004D6378" w:rsidRPr="0036378B" w:rsidRDefault="004D6378" w:rsidP="0036378B">
            <w:pPr>
              <w:keepNext/>
              <w:keepLines/>
              <w:widowControl w:val="0"/>
              <w:suppressAutoHyphens/>
              <w:spacing w:after="0" w:line="240" w:lineRule="auto"/>
              <w:rPr>
                <w:rFonts w:ascii="Times New Roman" w:eastAsia="Times New Roman" w:hAnsi="Times New Roman" w:cs="Times New Roman"/>
              </w:rPr>
            </w:pPr>
            <w:r w:rsidRPr="0036378B">
              <w:rPr>
                <w:rFonts w:ascii="Times New Roman" w:eastAsia="Times New Roman" w:hAnsi="Times New Roman" w:cs="Times New Roman"/>
              </w:rPr>
              <w:t>Региональная служба по тарифам Пермского края ПРИКАЗ от 23.11.2018 N СЭД-46-09-23-2</w:t>
            </w:r>
          </w:p>
          <w:p w14:paraId="76F4A05C" w14:textId="77777777" w:rsidR="004D6378" w:rsidRPr="0036378B" w:rsidRDefault="004D6378" w:rsidP="0036378B">
            <w:pPr>
              <w:keepNext/>
              <w:keepLines/>
              <w:widowControl w:val="0"/>
              <w:suppressAutoHyphens/>
              <w:spacing w:after="0" w:line="240" w:lineRule="auto"/>
              <w:rPr>
                <w:rFonts w:ascii="Times New Roman" w:eastAsia="Times New Roman" w:hAnsi="Times New Roman" w:cs="Times New Roman"/>
              </w:rPr>
            </w:pPr>
            <w:r w:rsidRPr="0036378B">
              <w:rPr>
                <w:rFonts w:ascii="Times New Roman" w:eastAsia="Times New Roman" w:hAnsi="Times New Roman" w:cs="Times New Roman"/>
              </w:rPr>
              <w:t>(с изм. от 13.08.2019)</w:t>
            </w:r>
          </w:p>
          <w:p w14:paraId="21B8F384" w14:textId="77777777" w:rsidR="004D6378" w:rsidRPr="0036378B" w:rsidRDefault="004D6378" w:rsidP="0036378B">
            <w:pPr>
              <w:keepNext/>
              <w:keepLines/>
              <w:widowControl w:val="0"/>
              <w:suppressAutoHyphens/>
              <w:spacing w:after="0" w:line="240" w:lineRule="auto"/>
              <w:rPr>
                <w:rFonts w:ascii="Times New Roman" w:eastAsia="Times New Roman" w:hAnsi="Times New Roman" w:cs="Times New Roman"/>
              </w:rPr>
            </w:pPr>
            <w:r w:rsidRPr="0036378B">
              <w:rPr>
                <w:rFonts w:ascii="Times New Roman" w:eastAsia="Times New Roman" w:hAnsi="Times New Roman" w:cs="Times New Roman"/>
              </w:rPr>
              <w:t>"Об утверждении нормативов потребления электрической энергии в целях содержания общего имущества в многоквартирном доме на территории Пермского края".</w:t>
            </w:r>
          </w:p>
          <w:p w14:paraId="4F62DFCD" w14:textId="77777777" w:rsidR="004D6378" w:rsidRPr="0036378B" w:rsidRDefault="004D6378" w:rsidP="0036378B">
            <w:pPr>
              <w:keepNext/>
              <w:keepLines/>
              <w:widowControl w:val="0"/>
              <w:suppressAutoHyphens/>
              <w:spacing w:after="0" w:line="240" w:lineRule="auto"/>
              <w:rPr>
                <w:rFonts w:ascii="Times New Roman" w:eastAsia="Times New Roman" w:hAnsi="Times New Roman" w:cs="Times New Roman"/>
              </w:rPr>
            </w:pPr>
            <w:r w:rsidRPr="0036378B">
              <w:rPr>
                <w:rFonts w:ascii="Times New Roman" w:eastAsia="Times New Roman" w:hAnsi="Times New Roman" w:cs="Times New Roman"/>
              </w:rPr>
              <w:t>РД 34.20.185-94 «Инструкции по проектированию городских и поселковых электрических сетей»</w:t>
            </w:r>
          </w:p>
          <w:p w14:paraId="1F3094F0" w14:textId="77777777" w:rsidR="004D6378" w:rsidRPr="0036378B" w:rsidRDefault="004D6378" w:rsidP="0036378B">
            <w:pPr>
              <w:keepNext/>
              <w:keepLines/>
              <w:widowControl w:val="0"/>
              <w:suppressAutoHyphens/>
              <w:spacing w:after="0" w:line="240" w:lineRule="auto"/>
              <w:rPr>
                <w:rFonts w:ascii="Times New Roman" w:eastAsia="Times New Roman" w:hAnsi="Times New Roman" w:cs="Times New Roman"/>
              </w:rPr>
            </w:pPr>
            <w:r w:rsidRPr="0036378B">
              <w:rPr>
                <w:rFonts w:ascii="Times New Roman" w:eastAsia="Times New Roman" w:hAnsi="Times New Roman" w:cs="Times New Roman"/>
              </w:rPr>
              <w:t xml:space="preserve">СП42.13330.2016 Градостроительство. Планировка и застройка городских и сельских поселений. Актуализированная редакция СНиП 2.07.01-89*,  </w:t>
            </w:r>
            <w:hyperlink r:id="rId13" w:anchor="block_2" w:history="1">
              <w:r w:rsidRPr="0036378B">
                <w:rPr>
                  <w:rFonts w:ascii="Times New Roman" w:eastAsia="Times New Roman" w:hAnsi="Times New Roman" w:cs="Times New Roman"/>
                </w:rPr>
                <w:br/>
                <w:t>Приказом</w:t>
              </w:r>
            </w:hyperlink>
            <w:r w:rsidRPr="0036378B">
              <w:rPr>
                <w:rFonts w:ascii="Times New Roman" w:eastAsia="Times New Roman" w:hAnsi="Times New Roman" w:cs="Times New Roman"/>
              </w:rPr>
              <w:t> Минстроя России от 30 декабря 2016 г. N 1034/</w:t>
            </w:r>
            <w:proofErr w:type="spellStart"/>
            <w:r w:rsidRPr="0036378B">
              <w:rPr>
                <w:rFonts w:ascii="Times New Roman" w:eastAsia="Times New Roman" w:hAnsi="Times New Roman" w:cs="Times New Roman"/>
              </w:rPr>
              <w:t>пр</w:t>
            </w:r>
            <w:proofErr w:type="spellEnd"/>
            <w:r w:rsidRPr="0036378B">
              <w:rPr>
                <w:rFonts w:ascii="Times New Roman" w:eastAsia="Times New Roman" w:hAnsi="Times New Roman" w:cs="Times New Roman"/>
              </w:rPr>
              <w:t xml:space="preserve"> (в редакции </w:t>
            </w:r>
            <w:hyperlink r:id="rId14" w:anchor="block_1012" w:history="1">
              <w:r w:rsidRPr="0036378B">
                <w:rPr>
                  <w:rFonts w:ascii="Times New Roman" w:eastAsia="Times New Roman" w:hAnsi="Times New Roman" w:cs="Times New Roman"/>
                </w:rPr>
                <w:t>приказа</w:t>
              </w:r>
            </w:hyperlink>
            <w:r w:rsidRPr="0036378B">
              <w:rPr>
                <w:rFonts w:ascii="Times New Roman" w:eastAsia="Times New Roman" w:hAnsi="Times New Roman" w:cs="Times New Roman"/>
              </w:rPr>
              <w:t> Минстроя России от 10 февраля 2017 г. N 86/</w:t>
            </w:r>
            <w:proofErr w:type="spellStart"/>
            <w:r w:rsidRPr="0036378B">
              <w:rPr>
                <w:rFonts w:ascii="Times New Roman" w:eastAsia="Times New Roman" w:hAnsi="Times New Roman" w:cs="Times New Roman"/>
              </w:rPr>
              <w:t>пр</w:t>
            </w:r>
            <w:proofErr w:type="spellEnd"/>
            <w:r w:rsidRPr="0036378B">
              <w:rPr>
                <w:rFonts w:ascii="Times New Roman" w:eastAsia="Times New Roman" w:hAnsi="Times New Roman" w:cs="Times New Roman"/>
              </w:rPr>
              <w:t xml:space="preserve">, </w:t>
            </w:r>
            <w:hyperlink r:id="rId15" w:history="1">
              <w:r w:rsidRPr="0036378B">
                <w:rPr>
                  <w:rFonts w:ascii="Times New Roman" w:eastAsia="Times New Roman" w:hAnsi="Times New Roman" w:cs="Times New Roman"/>
                </w:rPr>
                <w:t>Изменение N 1</w:t>
              </w:r>
            </w:hyperlink>
            <w:r w:rsidRPr="0036378B">
              <w:rPr>
                <w:rFonts w:ascii="Times New Roman" w:eastAsia="Times New Roman" w:hAnsi="Times New Roman" w:cs="Times New Roman"/>
              </w:rPr>
              <w:t>, утвержденное </w:t>
            </w:r>
            <w:hyperlink r:id="rId16" w:history="1">
              <w:r w:rsidRPr="0036378B">
                <w:rPr>
                  <w:rFonts w:ascii="Times New Roman" w:eastAsia="Times New Roman" w:hAnsi="Times New Roman" w:cs="Times New Roman"/>
                </w:rPr>
                <w:t>приказом</w:t>
              </w:r>
            </w:hyperlink>
            <w:r w:rsidRPr="0036378B">
              <w:rPr>
                <w:rFonts w:ascii="Times New Roman" w:eastAsia="Times New Roman" w:hAnsi="Times New Roman" w:cs="Times New Roman"/>
              </w:rPr>
              <w:t> Минстроя России от 15 августа 2018 г. N 520/</w:t>
            </w:r>
            <w:proofErr w:type="spellStart"/>
            <w:r w:rsidRPr="0036378B">
              <w:rPr>
                <w:rFonts w:ascii="Times New Roman" w:eastAsia="Times New Roman" w:hAnsi="Times New Roman" w:cs="Times New Roman"/>
              </w:rPr>
              <w:t>пр</w:t>
            </w:r>
            <w:proofErr w:type="spellEnd"/>
            <w:r w:rsidRPr="0036378B">
              <w:rPr>
                <w:rFonts w:ascii="Times New Roman" w:eastAsia="Times New Roman" w:hAnsi="Times New Roman" w:cs="Times New Roman"/>
              </w:rPr>
              <w:t>) (Приложение Н Укрупненные показатели электропотребления)</w:t>
            </w:r>
          </w:p>
        </w:tc>
      </w:tr>
      <w:tr w:rsidR="004D6378" w:rsidRPr="0036378B" w14:paraId="06EBAA82" w14:textId="77777777" w:rsidTr="004D6378">
        <w:trPr>
          <w:trHeight w:val="1582"/>
        </w:trPr>
        <w:tc>
          <w:tcPr>
            <w:tcW w:w="613" w:type="dxa"/>
            <w:tcBorders>
              <w:left w:val="single" w:sz="12" w:space="0" w:color="7F7F7F"/>
              <w:right w:val="single" w:sz="4" w:space="0" w:color="595959"/>
            </w:tcBorders>
          </w:tcPr>
          <w:p w14:paraId="0085C73D" w14:textId="77777777" w:rsidR="004D6378" w:rsidRPr="0036378B" w:rsidRDefault="004D6378" w:rsidP="0036378B">
            <w:pPr>
              <w:keepNext/>
              <w:keepLines/>
              <w:widowControl w:val="0"/>
              <w:suppressAutoHyphens/>
              <w:spacing w:after="0" w:line="240" w:lineRule="auto"/>
              <w:jc w:val="center"/>
              <w:rPr>
                <w:rFonts w:ascii="Times New Roman" w:eastAsia="Times New Roman" w:hAnsi="Times New Roman" w:cs="Times New Roman"/>
              </w:rPr>
            </w:pPr>
          </w:p>
        </w:tc>
        <w:tc>
          <w:tcPr>
            <w:tcW w:w="582" w:type="dxa"/>
            <w:gridSpan w:val="2"/>
            <w:tcBorders>
              <w:left w:val="single" w:sz="4" w:space="0" w:color="595959"/>
            </w:tcBorders>
          </w:tcPr>
          <w:p w14:paraId="27391527" w14:textId="77777777" w:rsidR="004D6378" w:rsidRPr="0036378B" w:rsidRDefault="004D6378" w:rsidP="0036378B">
            <w:pPr>
              <w:keepNext/>
              <w:keepLines/>
              <w:widowControl w:val="0"/>
              <w:suppressAutoHyphens/>
              <w:spacing w:after="0" w:line="240" w:lineRule="auto"/>
              <w:jc w:val="center"/>
              <w:rPr>
                <w:rFonts w:ascii="Times New Roman" w:eastAsia="Times New Roman" w:hAnsi="Times New Roman" w:cs="Times New Roman"/>
              </w:rPr>
            </w:pPr>
            <w:r w:rsidRPr="0036378B">
              <w:rPr>
                <w:rFonts w:ascii="Times New Roman" w:eastAsia="Times New Roman" w:hAnsi="Times New Roman" w:cs="Times New Roman"/>
              </w:rPr>
              <w:t>1.2.</w:t>
            </w:r>
          </w:p>
        </w:tc>
        <w:tc>
          <w:tcPr>
            <w:tcW w:w="2640" w:type="dxa"/>
          </w:tcPr>
          <w:p w14:paraId="53ED302A" w14:textId="77777777" w:rsidR="004D6378" w:rsidRPr="0036378B" w:rsidRDefault="004D6378" w:rsidP="0036378B">
            <w:pPr>
              <w:keepNext/>
              <w:keepLines/>
              <w:widowControl w:val="0"/>
              <w:suppressAutoHyphens/>
              <w:spacing w:after="0" w:line="240" w:lineRule="auto"/>
              <w:rPr>
                <w:rFonts w:ascii="Times New Roman" w:eastAsia="Times New Roman" w:hAnsi="Times New Roman" w:cs="Times New Roman"/>
              </w:rPr>
            </w:pPr>
            <w:r w:rsidRPr="0036378B">
              <w:rPr>
                <w:rFonts w:ascii="Times New Roman" w:eastAsia="Times New Roman" w:hAnsi="Times New Roman" w:cs="Times New Roman"/>
              </w:rPr>
              <w:t>Расчетные показатели объектов, относящихся к области теплоснабжения населения</w:t>
            </w:r>
          </w:p>
        </w:tc>
        <w:tc>
          <w:tcPr>
            <w:tcW w:w="1851" w:type="dxa"/>
          </w:tcPr>
          <w:p w14:paraId="4D5DAD09" w14:textId="77777777" w:rsidR="004D6378" w:rsidRPr="0036378B" w:rsidRDefault="004D6378" w:rsidP="0036378B">
            <w:pPr>
              <w:keepNext/>
              <w:keepLines/>
              <w:widowControl w:val="0"/>
              <w:suppressAutoHyphens/>
              <w:spacing w:after="0" w:line="240" w:lineRule="auto"/>
              <w:rPr>
                <w:rFonts w:ascii="Times New Roman" w:eastAsia="Times New Roman" w:hAnsi="Times New Roman" w:cs="Times New Roman"/>
              </w:rPr>
            </w:pPr>
            <w:r w:rsidRPr="0036378B">
              <w:rPr>
                <w:rFonts w:ascii="Times New Roman" w:eastAsia="Times New Roman" w:hAnsi="Times New Roman" w:cs="Times New Roman"/>
              </w:rPr>
              <w:t>Показатель минимально допустимого уровня обеспеченности</w:t>
            </w:r>
          </w:p>
        </w:tc>
        <w:tc>
          <w:tcPr>
            <w:tcW w:w="4099" w:type="dxa"/>
            <w:tcBorders>
              <w:right w:val="single" w:sz="12" w:space="0" w:color="7F7F7F"/>
            </w:tcBorders>
          </w:tcPr>
          <w:p w14:paraId="1DC41879" w14:textId="77777777" w:rsidR="004D6378" w:rsidRPr="0036378B" w:rsidRDefault="004D6378" w:rsidP="0036378B">
            <w:pPr>
              <w:keepNext/>
              <w:keepLines/>
              <w:widowControl w:val="0"/>
              <w:suppressAutoHyphens/>
              <w:spacing w:after="0" w:line="240" w:lineRule="auto"/>
              <w:rPr>
                <w:rFonts w:ascii="Times New Roman" w:eastAsia="Times New Roman" w:hAnsi="Times New Roman" w:cs="Times New Roman"/>
              </w:rPr>
            </w:pPr>
            <w:r w:rsidRPr="0036378B">
              <w:rPr>
                <w:rFonts w:ascii="Times New Roman" w:eastAsia="Times New Roman" w:hAnsi="Times New Roman" w:cs="Times New Roman"/>
              </w:rPr>
              <w:t xml:space="preserve">СП42.13330.2016 Градостроительство. Планировка и застройка городских и сельских поселений. Актуализированная редакция СНиП 2.07.01-89*,  </w:t>
            </w:r>
            <w:hyperlink r:id="rId17" w:anchor="block_2" w:history="1">
              <w:r w:rsidRPr="0036378B">
                <w:rPr>
                  <w:rFonts w:ascii="Times New Roman" w:eastAsia="Times New Roman" w:hAnsi="Times New Roman" w:cs="Times New Roman"/>
                </w:rPr>
                <w:br/>
                <w:t>Приказом</w:t>
              </w:r>
            </w:hyperlink>
            <w:r w:rsidRPr="0036378B">
              <w:rPr>
                <w:rFonts w:ascii="Times New Roman" w:eastAsia="Times New Roman" w:hAnsi="Times New Roman" w:cs="Times New Roman"/>
              </w:rPr>
              <w:t> Минстроя России от 30 декабря 2016 г. N 1034/</w:t>
            </w:r>
            <w:proofErr w:type="spellStart"/>
            <w:r w:rsidRPr="0036378B">
              <w:rPr>
                <w:rFonts w:ascii="Times New Roman" w:eastAsia="Times New Roman" w:hAnsi="Times New Roman" w:cs="Times New Roman"/>
              </w:rPr>
              <w:t>пр</w:t>
            </w:r>
            <w:proofErr w:type="spellEnd"/>
            <w:r w:rsidRPr="0036378B">
              <w:rPr>
                <w:rFonts w:ascii="Times New Roman" w:eastAsia="Times New Roman" w:hAnsi="Times New Roman" w:cs="Times New Roman"/>
              </w:rPr>
              <w:t xml:space="preserve"> (в редакции </w:t>
            </w:r>
            <w:hyperlink r:id="rId18" w:anchor="block_1012" w:history="1">
              <w:r w:rsidRPr="0036378B">
                <w:rPr>
                  <w:rFonts w:ascii="Times New Roman" w:eastAsia="Times New Roman" w:hAnsi="Times New Roman" w:cs="Times New Roman"/>
                </w:rPr>
                <w:t>приказа</w:t>
              </w:r>
            </w:hyperlink>
            <w:r w:rsidRPr="0036378B">
              <w:rPr>
                <w:rFonts w:ascii="Times New Roman" w:eastAsia="Times New Roman" w:hAnsi="Times New Roman" w:cs="Times New Roman"/>
              </w:rPr>
              <w:t> Минстроя России от 10 февраля 2017 г. N 86/</w:t>
            </w:r>
            <w:proofErr w:type="spellStart"/>
            <w:r w:rsidRPr="0036378B">
              <w:rPr>
                <w:rFonts w:ascii="Times New Roman" w:eastAsia="Times New Roman" w:hAnsi="Times New Roman" w:cs="Times New Roman"/>
              </w:rPr>
              <w:t>пр</w:t>
            </w:r>
            <w:proofErr w:type="spellEnd"/>
            <w:r w:rsidRPr="0036378B">
              <w:rPr>
                <w:rFonts w:ascii="Times New Roman" w:eastAsia="Times New Roman" w:hAnsi="Times New Roman" w:cs="Times New Roman"/>
              </w:rPr>
              <w:t xml:space="preserve">, </w:t>
            </w:r>
            <w:hyperlink r:id="rId19" w:history="1">
              <w:r w:rsidRPr="0036378B">
                <w:rPr>
                  <w:rFonts w:ascii="Times New Roman" w:eastAsia="Times New Roman" w:hAnsi="Times New Roman" w:cs="Times New Roman"/>
                </w:rPr>
                <w:t>Изменение N 1</w:t>
              </w:r>
            </w:hyperlink>
            <w:r w:rsidRPr="0036378B">
              <w:rPr>
                <w:rFonts w:ascii="Times New Roman" w:eastAsia="Times New Roman" w:hAnsi="Times New Roman" w:cs="Times New Roman"/>
              </w:rPr>
              <w:t>, утвержденное </w:t>
            </w:r>
            <w:hyperlink r:id="rId20" w:history="1">
              <w:r w:rsidRPr="0036378B">
                <w:rPr>
                  <w:rFonts w:ascii="Times New Roman" w:eastAsia="Times New Roman" w:hAnsi="Times New Roman" w:cs="Times New Roman"/>
                </w:rPr>
                <w:t>приказом</w:t>
              </w:r>
            </w:hyperlink>
            <w:r w:rsidRPr="0036378B">
              <w:rPr>
                <w:rFonts w:ascii="Times New Roman" w:eastAsia="Times New Roman" w:hAnsi="Times New Roman" w:cs="Times New Roman"/>
              </w:rPr>
              <w:t> Минстроя России от 15 августа 2018 г. N 520/</w:t>
            </w:r>
            <w:proofErr w:type="spellStart"/>
            <w:r w:rsidRPr="0036378B">
              <w:rPr>
                <w:rFonts w:ascii="Times New Roman" w:eastAsia="Times New Roman" w:hAnsi="Times New Roman" w:cs="Times New Roman"/>
              </w:rPr>
              <w:t>пр</w:t>
            </w:r>
            <w:proofErr w:type="spellEnd"/>
            <w:r w:rsidRPr="0036378B">
              <w:rPr>
                <w:rFonts w:ascii="Times New Roman" w:eastAsia="Times New Roman" w:hAnsi="Times New Roman" w:cs="Times New Roman"/>
              </w:rPr>
              <w:t>)  (п.12.27. Таблица 12.4)</w:t>
            </w:r>
          </w:p>
        </w:tc>
      </w:tr>
      <w:tr w:rsidR="004D6378" w:rsidRPr="0036378B" w14:paraId="073B90C0" w14:textId="77777777" w:rsidTr="004D6378">
        <w:trPr>
          <w:trHeight w:val="411"/>
        </w:trPr>
        <w:tc>
          <w:tcPr>
            <w:tcW w:w="613" w:type="dxa"/>
            <w:tcBorders>
              <w:left w:val="single" w:sz="12" w:space="0" w:color="7F7F7F"/>
              <w:right w:val="single" w:sz="4" w:space="0" w:color="595959"/>
            </w:tcBorders>
          </w:tcPr>
          <w:p w14:paraId="19F8FAD2" w14:textId="77777777" w:rsidR="004D6378" w:rsidRPr="0036378B" w:rsidRDefault="004D6378" w:rsidP="0036378B">
            <w:pPr>
              <w:keepNext/>
              <w:keepLines/>
              <w:widowControl w:val="0"/>
              <w:suppressAutoHyphens/>
              <w:spacing w:after="0" w:line="240" w:lineRule="auto"/>
              <w:jc w:val="center"/>
              <w:rPr>
                <w:rFonts w:ascii="Times New Roman" w:eastAsia="Times New Roman" w:hAnsi="Times New Roman" w:cs="Times New Roman"/>
              </w:rPr>
            </w:pPr>
          </w:p>
        </w:tc>
        <w:tc>
          <w:tcPr>
            <w:tcW w:w="582" w:type="dxa"/>
            <w:gridSpan w:val="2"/>
            <w:tcBorders>
              <w:left w:val="single" w:sz="4" w:space="0" w:color="595959"/>
            </w:tcBorders>
          </w:tcPr>
          <w:p w14:paraId="7FBB099A" w14:textId="77777777" w:rsidR="004D6378" w:rsidRPr="0036378B" w:rsidRDefault="004D6378" w:rsidP="0036378B">
            <w:pPr>
              <w:keepNext/>
              <w:keepLines/>
              <w:widowControl w:val="0"/>
              <w:suppressAutoHyphens/>
              <w:spacing w:after="0" w:line="240" w:lineRule="auto"/>
              <w:jc w:val="center"/>
              <w:rPr>
                <w:rFonts w:ascii="Times New Roman" w:eastAsia="Times New Roman" w:hAnsi="Times New Roman" w:cs="Times New Roman"/>
              </w:rPr>
            </w:pPr>
            <w:r w:rsidRPr="0036378B">
              <w:rPr>
                <w:rFonts w:ascii="Times New Roman" w:eastAsia="Times New Roman" w:hAnsi="Times New Roman" w:cs="Times New Roman"/>
              </w:rPr>
              <w:t>1.3.</w:t>
            </w:r>
          </w:p>
        </w:tc>
        <w:tc>
          <w:tcPr>
            <w:tcW w:w="2640" w:type="dxa"/>
          </w:tcPr>
          <w:p w14:paraId="456C4571" w14:textId="77777777" w:rsidR="004D6378" w:rsidRPr="0036378B" w:rsidRDefault="004D6378" w:rsidP="0036378B">
            <w:pPr>
              <w:keepNext/>
              <w:keepLines/>
              <w:widowControl w:val="0"/>
              <w:suppressAutoHyphens/>
              <w:spacing w:after="0" w:line="240" w:lineRule="auto"/>
              <w:rPr>
                <w:rFonts w:ascii="Times New Roman" w:eastAsia="Times New Roman" w:hAnsi="Times New Roman" w:cs="Times New Roman"/>
              </w:rPr>
            </w:pPr>
            <w:r w:rsidRPr="0036378B">
              <w:rPr>
                <w:rFonts w:ascii="Times New Roman" w:eastAsia="Times New Roman" w:hAnsi="Times New Roman" w:cs="Times New Roman"/>
              </w:rPr>
              <w:t>Расчетные показатели объектов, относящиеся к области водоснабжения</w:t>
            </w:r>
          </w:p>
        </w:tc>
        <w:tc>
          <w:tcPr>
            <w:tcW w:w="1851" w:type="dxa"/>
          </w:tcPr>
          <w:p w14:paraId="65B0DA7D" w14:textId="77777777" w:rsidR="004D6378" w:rsidRPr="0036378B" w:rsidRDefault="004D6378" w:rsidP="0036378B">
            <w:pPr>
              <w:keepNext/>
              <w:keepLines/>
              <w:widowControl w:val="0"/>
              <w:suppressAutoHyphens/>
              <w:spacing w:after="0" w:line="240" w:lineRule="auto"/>
              <w:rPr>
                <w:rFonts w:ascii="Times New Roman" w:eastAsia="Times New Roman" w:hAnsi="Times New Roman" w:cs="Times New Roman"/>
              </w:rPr>
            </w:pPr>
            <w:r w:rsidRPr="0036378B">
              <w:rPr>
                <w:rFonts w:ascii="Times New Roman" w:eastAsia="Times New Roman" w:hAnsi="Times New Roman" w:cs="Times New Roman"/>
              </w:rPr>
              <w:t xml:space="preserve">Показатель минимально допустимого уровня </w:t>
            </w:r>
            <w:r w:rsidRPr="0036378B">
              <w:rPr>
                <w:rFonts w:ascii="Times New Roman" w:eastAsia="Times New Roman" w:hAnsi="Times New Roman" w:cs="Times New Roman"/>
              </w:rPr>
              <w:lastRenderedPageBreak/>
              <w:t>обеспеченности</w:t>
            </w:r>
          </w:p>
        </w:tc>
        <w:tc>
          <w:tcPr>
            <w:tcW w:w="4099" w:type="dxa"/>
            <w:tcBorders>
              <w:right w:val="single" w:sz="12" w:space="0" w:color="7F7F7F"/>
            </w:tcBorders>
          </w:tcPr>
          <w:p w14:paraId="4CBAD077" w14:textId="77777777" w:rsidR="004D6378" w:rsidRPr="0036378B" w:rsidRDefault="004D6378" w:rsidP="0036378B">
            <w:pPr>
              <w:keepNext/>
              <w:keepLines/>
              <w:widowControl w:val="0"/>
              <w:suppressAutoHyphens/>
              <w:spacing w:after="0" w:line="240" w:lineRule="auto"/>
              <w:rPr>
                <w:rFonts w:ascii="Times New Roman" w:eastAsia="Times New Roman" w:hAnsi="Times New Roman" w:cs="Times New Roman"/>
              </w:rPr>
            </w:pPr>
            <w:r w:rsidRPr="0036378B">
              <w:rPr>
                <w:rFonts w:ascii="Times New Roman" w:eastAsia="Times New Roman" w:hAnsi="Times New Roman" w:cs="Times New Roman"/>
              </w:rPr>
              <w:lastRenderedPageBreak/>
              <w:t>Региональная служба по тарифам Пермского края</w:t>
            </w:r>
          </w:p>
          <w:p w14:paraId="35DC4404" w14:textId="77777777" w:rsidR="004D6378" w:rsidRPr="0036378B" w:rsidRDefault="004D6378" w:rsidP="0036378B">
            <w:pPr>
              <w:keepNext/>
              <w:keepLines/>
              <w:widowControl w:val="0"/>
              <w:suppressAutoHyphens/>
              <w:autoSpaceDE w:val="0"/>
              <w:autoSpaceDN w:val="0"/>
              <w:adjustRightInd w:val="0"/>
              <w:spacing w:after="0" w:line="240" w:lineRule="auto"/>
              <w:jc w:val="both"/>
              <w:rPr>
                <w:rFonts w:ascii="Times New Roman" w:eastAsia="Times New Roman" w:hAnsi="Times New Roman" w:cs="Times New Roman"/>
              </w:rPr>
            </w:pPr>
            <w:r w:rsidRPr="0036378B">
              <w:rPr>
                <w:rFonts w:ascii="Times New Roman" w:eastAsia="Times New Roman" w:hAnsi="Times New Roman" w:cs="Times New Roman"/>
              </w:rPr>
              <w:t xml:space="preserve">ПРИКАЗ 07.06.2017 N СЭД-46-09-24-1(ред. от 27.02.2019 N СЭД-24-03-19-15) </w:t>
            </w:r>
            <w:r w:rsidRPr="0036378B">
              <w:rPr>
                <w:rFonts w:ascii="Times New Roman" w:eastAsia="Times New Roman" w:hAnsi="Times New Roman" w:cs="Times New Roman"/>
              </w:rPr>
              <w:lastRenderedPageBreak/>
              <w:t>"Об утверждении нормативов потребления холодной воды, горячей воды и отведения сточных вод в целях содержания общего имущества в многоквартирном доме на территории Пермского края";</w:t>
            </w:r>
          </w:p>
          <w:p w14:paraId="5E2A1EAD" w14:textId="77777777" w:rsidR="004D6378" w:rsidRPr="0036378B" w:rsidRDefault="004D6378" w:rsidP="0036378B">
            <w:pPr>
              <w:keepNext/>
              <w:keepLines/>
              <w:widowControl w:val="0"/>
              <w:suppressAutoHyphens/>
              <w:spacing w:after="0" w:line="240" w:lineRule="auto"/>
              <w:rPr>
                <w:rFonts w:ascii="Times New Roman" w:eastAsia="Times New Roman" w:hAnsi="Times New Roman" w:cs="Times New Roman"/>
              </w:rPr>
            </w:pPr>
            <w:r w:rsidRPr="0036378B">
              <w:rPr>
                <w:rFonts w:ascii="Times New Roman" w:eastAsia="Times New Roman" w:hAnsi="Times New Roman" w:cs="Times New Roman"/>
              </w:rPr>
              <w:t>СП 30.13330.2012 Внутренний водопровод и канализация зданий. Актуализированная редакция СНиП 2.04.01-85*;</w:t>
            </w:r>
          </w:p>
          <w:p w14:paraId="10E7A8CB" w14:textId="77777777" w:rsidR="004D6378" w:rsidRPr="0036378B" w:rsidRDefault="004D6378" w:rsidP="0036378B">
            <w:pPr>
              <w:keepNext/>
              <w:keepLines/>
              <w:widowControl w:val="0"/>
              <w:suppressAutoHyphens/>
              <w:spacing w:after="0" w:line="240" w:lineRule="auto"/>
              <w:rPr>
                <w:rFonts w:ascii="Times New Roman" w:eastAsia="Times New Roman" w:hAnsi="Times New Roman" w:cs="Times New Roman"/>
              </w:rPr>
            </w:pPr>
            <w:r w:rsidRPr="0036378B">
              <w:rPr>
                <w:rFonts w:ascii="Times New Roman" w:eastAsia="Times New Roman" w:hAnsi="Times New Roman" w:cs="Times New Roman"/>
              </w:rPr>
              <w:t xml:space="preserve"> СП 31.13330.2012 «Водоснабжение. Наружные сети и сооружения. Актуализированная редакция СНиП 2.04.02-84» (в ред. </w:t>
            </w:r>
            <w:r w:rsidRPr="0036378B">
              <w:rPr>
                <w:rFonts w:ascii="Times New Roman" w:eastAsia="Times New Roman" w:hAnsi="Times New Roman" w:cs="Times New Roman"/>
                <w:shd w:val="clear" w:color="auto" w:fill="FFFFFF"/>
              </w:rPr>
              <w:t xml:space="preserve"> Приказа Министерства строительства и жилищно-коммунального хозяйства Российской Федерации от 23.12.2019 N 838/пр. Данное изменение вводится в действие с 24.06.2020, </w:t>
            </w:r>
            <w:hyperlink r:id="rId21" w:history="1">
              <w:r w:rsidRPr="0036378B">
                <w:rPr>
                  <w:rFonts w:ascii="Times New Roman" w:eastAsia="Times New Roman" w:hAnsi="Times New Roman" w:cs="Times New Roman"/>
                  <w:spacing w:val="2"/>
                  <w:shd w:val="clear" w:color="auto" w:fill="FFFFFF"/>
                </w:rPr>
                <w:t>Изменение N 5</w:t>
              </w:r>
            </w:hyperlink>
            <w:r w:rsidRPr="0036378B">
              <w:rPr>
                <w:rFonts w:ascii="Times New Roman" w:eastAsia="Times New Roman" w:hAnsi="Times New Roman" w:cs="Times New Roman"/>
              </w:rPr>
              <w:t>);</w:t>
            </w:r>
          </w:p>
          <w:p w14:paraId="22433456" w14:textId="77777777" w:rsidR="004D6378" w:rsidRPr="0036378B" w:rsidRDefault="004D6378" w:rsidP="0036378B">
            <w:pPr>
              <w:keepNext/>
              <w:keepLines/>
              <w:widowControl w:val="0"/>
              <w:suppressAutoHyphens/>
              <w:spacing w:after="0" w:line="240" w:lineRule="auto"/>
              <w:rPr>
                <w:rFonts w:ascii="Times New Roman" w:eastAsia="Times New Roman" w:hAnsi="Times New Roman" w:cs="Times New Roman"/>
              </w:rPr>
            </w:pPr>
            <w:r w:rsidRPr="0036378B">
              <w:rPr>
                <w:rFonts w:ascii="Times New Roman" w:eastAsia="Times New Roman" w:hAnsi="Times New Roman" w:cs="Times New Roman"/>
              </w:rPr>
              <w:t xml:space="preserve">СП 42.13330.2016 Градостроительство. Планировка и застройка городских и сельских поселений. Актуализированная редакция СНиП 2.07.01-89*;  </w:t>
            </w:r>
            <w:hyperlink r:id="rId22" w:anchor="block_2" w:history="1">
              <w:r w:rsidRPr="0036378B">
                <w:rPr>
                  <w:rFonts w:ascii="Times New Roman" w:eastAsia="Times New Roman" w:hAnsi="Times New Roman" w:cs="Times New Roman"/>
                </w:rPr>
                <w:br/>
                <w:t>Приказ</w:t>
              </w:r>
            </w:hyperlink>
            <w:r w:rsidRPr="0036378B">
              <w:rPr>
                <w:rFonts w:ascii="Times New Roman" w:eastAsia="Times New Roman" w:hAnsi="Times New Roman" w:cs="Times New Roman"/>
              </w:rPr>
              <w:t xml:space="preserve"> Минстроя России от 30 декабря 2016 г. N 1034/</w:t>
            </w:r>
            <w:proofErr w:type="spellStart"/>
            <w:r w:rsidRPr="0036378B">
              <w:rPr>
                <w:rFonts w:ascii="Times New Roman" w:eastAsia="Times New Roman" w:hAnsi="Times New Roman" w:cs="Times New Roman"/>
              </w:rPr>
              <w:t>пр</w:t>
            </w:r>
            <w:proofErr w:type="spellEnd"/>
            <w:r w:rsidRPr="0036378B">
              <w:rPr>
                <w:rFonts w:ascii="Times New Roman" w:eastAsia="Times New Roman" w:hAnsi="Times New Roman" w:cs="Times New Roman"/>
              </w:rPr>
              <w:t xml:space="preserve"> (в редакции </w:t>
            </w:r>
            <w:hyperlink r:id="rId23" w:anchor="block_1012" w:history="1">
              <w:r w:rsidRPr="0036378B">
                <w:rPr>
                  <w:rFonts w:ascii="Times New Roman" w:eastAsia="Times New Roman" w:hAnsi="Times New Roman" w:cs="Times New Roman"/>
                </w:rPr>
                <w:t>приказа</w:t>
              </w:r>
            </w:hyperlink>
            <w:r w:rsidRPr="0036378B">
              <w:rPr>
                <w:rFonts w:ascii="Times New Roman" w:eastAsia="Times New Roman" w:hAnsi="Times New Roman" w:cs="Times New Roman"/>
              </w:rPr>
              <w:t> Минстроя России от 10 февраля 2017 г. N 86/</w:t>
            </w:r>
            <w:proofErr w:type="spellStart"/>
            <w:r w:rsidRPr="0036378B">
              <w:rPr>
                <w:rFonts w:ascii="Times New Roman" w:eastAsia="Times New Roman" w:hAnsi="Times New Roman" w:cs="Times New Roman"/>
              </w:rPr>
              <w:t>пр</w:t>
            </w:r>
            <w:proofErr w:type="spellEnd"/>
            <w:r w:rsidRPr="0036378B">
              <w:rPr>
                <w:rFonts w:ascii="Times New Roman" w:eastAsia="Times New Roman" w:hAnsi="Times New Roman" w:cs="Times New Roman"/>
              </w:rPr>
              <w:t xml:space="preserve">, </w:t>
            </w:r>
            <w:hyperlink r:id="rId24" w:history="1">
              <w:r w:rsidRPr="0036378B">
                <w:rPr>
                  <w:rFonts w:ascii="Times New Roman" w:eastAsia="Times New Roman" w:hAnsi="Times New Roman" w:cs="Times New Roman"/>
                </w:rPr>
                <w:t>Изменение N 1</w:t>
              </w:r>
            </w:hyperlink>
            <w:r w:rsidRPr="0036378B">
              <w:rPr>
                <w:rFonts w:ascii="Times New Roman" w:eastAsia="Times New Roman" w:hAnsi="Times New Roman" w:cs="Times New Roman"/>
              </w:rPr>
              <w:t>, утвержденное </w:t>
            </w:r>
            <w:hyperlink r:id="rId25" w:history="1">
              <w:r w:rsidRPr="0036378B">
                <w:rPr>
                  <w:rFonts w:ascii="Times New Roman" w:eastAsia="Times New Roman" w:hAnsi="Times New Roman" w:cs="Times New Roman"/>
                </w:rPr>
                <w:t>приказом</w:t>
              </w:r>
            </w:hyperlink>
            <w:r w:rsidRPr="0036378B">
              <w:rPr>
                <w:rFonts w:ascii="Times New Roman" w:eastAsia="Times New Roman" w:hAnsi="Times New Roman" w:cs="Times New Roman"/>
              </w:rPr>
              <w:t> Минстроя России от 15 августа 2018 г. N 520/</w:t>
            </w:r>
            <w:proofErr w:type="spellStart"/>
            <w:r w:rsidRPr="0036378B">
              <w:rPr>
                <w:rFonts w:ascii="Times New Roman" w:eastAsia="Times New Roman" w:hAnsi="Times New Roman" w:cs="Times New Roman"/>
              </w:rPr>
              <w:t>пр</w:t>
            </w:r>
            <w:proofErr w:type="spellEnd"/>
            <w:r w:rsidRPr="0036378B">
              <w:rPr>
                <w:rFonts w:ascii="Times New Roman" w:eastAsia="Times New Roman" w:hAnsi="Times New Roman" w:cs="Times New Roman"/>
              </w:rPr>
              <w:t>)</w:t>
            </w:r>
          </w:p>
        </w:tc>
      </w:tr>
      <w:tr w:rsidR="004D6378" w:rsidRPr="0036378B" w14:paraId="664FB3F3" w14:textId="77777777" w:rsidTr="00763F95">
        <w:trPr>
          <w:trHeight w:val="1127"/>
        </w:trPr>
        <w:tc>
          <w:tcPr>
            <w:tcW w:w="613" w:type="dxa"/>
            <w:tcBorders>
              <w:left w:val="single" w:sz="12" w:space="0" w:color="7F7F7F"/>
            </w:tcBorders>
          </w:tcPr>
          <w:p w14:paraId="132CD07F" w14:textId="77777777" w:rsidR="004D6378" w:rsidRPr="0036378B" w:rsidRDefault="004D6378" w:rsidP="0036378B">
            <w:pPr>
              <w:keepNext/>
              <w:keepLines/>
              <w:widowControl w:val="0"/>
              <w:suppressAutoHyphens/>
              <w:spacing w:after="0" w:line="240" w:lineRule="auto"/>
              <w:jc w:val="center"/>
              <w:rPr>
                <w:rFonts w:ascii="Times New Roman" w:eastAsia="Times New Roman" w:hAnsi="Times New Roman" w:cs="Times New Roman"/>
              </w:rPr>
            </w:pPr>
          </w:p>
        </w:tc>
        <w:tc>
          <w:tcPr>
            <w:tcW w:w="582" w:type="dxa"/>
            <w:gridSpan w:val="2"/>
          </w:tcPr>
          <w:p w14:paraId="39475B33" w14:textId="77777777" w:rsidR="004D6378" w:rsidRPr="0036378B" w:rsidRDefault="004D6378" w:rsidP="0036378B">
            <w:pPr>
              <w:keepNext/>
              <w:keepLines/>
              <w:widowControl w:val="0"/>
              <w:suppressAutoHyphens/>
              <w:spacing w:after="0" w:line="240" w:lineRule="auto"/>
              <w:rPr>
                <w:rFonts w:ascii="Times New Roman" w:eastAsia="Times New Roman" w:hAnsi="Times New Roman" w:cs="Times New Roman"/>
              </w:rPr>
            </w:pPr>
            <w:r w:rsidRPr="0036378B">
              <w:rPr>
                <w:rFonts w:ascii="Times New Roman" w:eastAsia="Times New Roman" w:hAnsi="Times New Roman" w:cs="Times New Roman"/>
              </w:rPr>
              <w:t>1.4.</w:t>
            </w:r>
          </w:p>
        </w:tc>
        <w:tc>
          <w:tcPr>
            <w:tcW w:w="2640" w:type="dxa"/>
            <w:tcBorders>
              <w:right w:val="single" w:sz="4" w:space="0" w:color="595959"/>
            </w:tcBorders>
          </w:tcPr>
          <w:p w14:paraId="01827CD0" w14:textId="77777777" w:rsidR="004D6378" w:rsidRPr="0036378B" w:rsidRDefault="004D6378" w:rsidP="0036378B">
            <w:pPr>
              <w:keepNext/>
              <w:keepLines/>
              <w:widowControl w:val="0"/>
              <w:suppressAutoHyphens/>
              <w:spacing w:after="0" w:line="240" w:lineRule="auto"/>
              <w:rPr>
                <w:rFonts w:ascii="Times New Roman" w:eastAsia="Times New Roman" w:hAnsi="Times New Roman" w:cs="Times New Roman"/>
              </w:rPr>
            </w:pPr>
            <w:r w:rsidRPr="0036378B">
              <w:rPr>
                <w:rFonts w:ascii="Times New Roman" w:eastAsia="Times New Roman" w:hAnsi="Times New Roman" w:cs="Times New Roman"/>
              </w:rPr>
              <w:t>Расчетные показатели объектов, относящиеся к области водоотведения</w:t>
            </w:r>
          </w:p>
        </w:tc>
        <w:tc>
          <w:tcPr>
            <w:tcW w:w="1851" w:type="dxa"/>
            <w:tcBorders>
              <w:left w:val="single" w:sz="4" w:space="0" w:color="595959"/>
              <w:right w:val="single" w:sz="4" w:space="0" w:color="595959"/>
            </w:tcBorders>
          </w:tcPr>
          <w:p w14:paraId="05FADD68" w14:textId="77777777" w:rsidR="004D6378" w:rsidRPr="0036378B" w:rsidRDefault="004D6378" w:rsidP="0036378B">
            <w:pPr>
              <w:keepNext/>
              <w:keepLines/>
              <w:widowControl w:val="0"/>
              <w:suppressAutoHyphens/>
              <w:spacing w:after="0" w:line="240" w:lineRule="auto"/>
              <w:rPr>
                <w:rFonts w:ascii="Times New Roman" w:eastAsia="Times New Roman" w:hAnsi="Times New Roman" w:cs="Times New Roman"/>
              </w:rPr>
            </w:pPr>
            <w:r w:rsidRPr="0036378B">
              <w:rPr>
                <w:rFonts w:ascii="Times New Roman" w:eastAsia="Times New Roman" w:hAnsi="Times New Roman" w:cs="Times New Roman"/>
              </w:rPr>
              <w:t>Показатель минимально допустимого уровня обеспеченности</w:t>
            </w:r>
          </w:p>
          <w:p w14:paraId="040C87D9" w14:textId="77777777" w:rsidR="004D6378" w:rsidRPr="0036378B" w:rsidRDefault="004D6378" w:rsidP="0036378B">
            <w:pPr>
              <w:keepNext/>
              <w:keepLines/>
              <w:widowControl w:val="0"/>
              <w:suppressAutoHyphens/>
              <w:spacing w:after="0" w:line="240" w:lineRule="auto"/>
              <w:rPr>
                <w:rFonts w:ascii="Times New Roman" w:eastAsia="Times New Roman" w:hAnsi="Times New Roman" w:cs="Times New Roman"/>
              </w:rPr>
            </w:pPr>
          </w:p>
        </w:tc>
        <w:tc>
          <w:tcPr>
            <w:tcW w:w="4099" w:type="dxa"/>
            <w:tcBorders>
              <w:left w:val="single" w:sz="4" w:space="0" w:color="595959"/>
              <w:right w:val="single" w:sz="12" w:space="0" w:color="7F7F7F"/>
            </w:tcBorders>
          </w:tcPr>
          <w:p w14:paraId="6FC43D1E" w14:textId="77777777" w:rsidR="004D6378" w:rsidRPr="0036378B" w:rsidRDefault="004D6378" w:rsidP="0036378B">
            <w:pPr>
              <w:keepNext/>
              <w:keepLines/>
              <w:widowControl w:val="0"/>
              <w:suppressAutoHyphens/>
              <w:spacing w:after="0" w:line="240" w:lineRule="auto"/>
              <w:rPr>
                <w:rFonts w:ascii="Times New Roman" w:eastAsia="Times New Roman" w:hAnsi="Times New Roman" w:cs="Times New Roman"/>
              </w:rPr>
            </w:pPr>
            <w:r w:rsidRPr="0036378B">
              <w:rPr>
                <w:rFonts w:ascii="Times New Roman" w:eastAsia="Times New Roman" w:hAnsi="Times New Roman" w:cs="Times New Roman"/>
              </w:rPr>
              <w:t xml:space="preserve">СП 32.13330.2012 Канализация. Наружные сети и сооружения. Актуализированная редакция СНиП 2.04.03-85 (п. 2.1); </w:t>
            </w:r>
          </w:p>
          <w:p w14:paraId="5669AC0C" w14:textId="77777777" w:rsidR="004D6378" w:rsidRPr="0036378B" w:rsidRDefault="004D6378" w:rsidP="0036378B">
            <w:pPr>
              <w:keepNext/>
              <w:keepLines/>
              <w:widowControl w:val="0"/>
              <w:suppressAutoHyphens/>
              <w:spacing w:after="0" w:line="240" w:lineRule="auto"/>
              <w:rPr>
                <w:rFonts w:ascii="Times New Roman" w:eastAsia="Times New Roman" w:hAnsi="Times New Roman" w:cs="Times New Roman"/>
              </w:rPr>
            </w:pPr>
            <w:r w:rsidRPr="0036378B">
              <w:rPr>
                <w:rFonts w:ascii="Times New Roman" w:eastAsia="Times New Roman" w:hAnsi="Times New Roman" w:cs="Times New Roman"/>
              </w:rPr>
              <w:t xml:space="preserve">СП 42.13330.2016 Градостроительство. Планировка и застройка городских и сельских поселений. Актуализированная редакция СНиП 2.07.01-89*(в </w:t>
            </w:r>
            <w:proofErr w:type="spellStart"/>
            <w:r w:rsidRPr="0036378B">
              <w:rPr>
                <w:rFonts w:ascii="Times New Roman" w:eastAsia="Times New Roman" w:hAnsi="Times New Roman" w:cs="Times New Roman"/>
              </w:rPr>
              <w:t>ред.</w:t>
            </w:r>
            <w:hyperlink r:id="rId26" w:history="1">
              <w:r w:rsidRPr="0036378B">
                <w:rPr>
                  <w:rFonts w:ascii="Times New Roman" w:eastAsia="Times New Roman" w:hAnsi="Times New Roman" w:cs="Times New Roman"/>
                </w:rPr>
                <w:t>СП</w:t>
              </w:r>
              <w:proofErr w:type="spellEnd"/>
              <w:r w:rsidRPr="0036378B">
                <w:rPr>
                  <w:rFonts w:ascii="Times New Roman" w:eastAsia="Times New Roman" w:hAnsi="Times New Roman" w:cs="Times New Roman"/>
                </w:rPr>
                <w:t> 42.13330.2016</w:t>
              </w:r>
            </w:hyperlink>
            <w:r w:rsidRPr="0036378B">
              <w:rPr>
                <w:rFonts w:ascii="Times New Roman" w:eastAsia="Times New Roman" w:hAnsi="Times New Roman" w:cs="Times New Roman"/>
              </w:rPr>
              <w:t xml:space="preserve">,  </w:t>
            </w:r>
            <w:hyperlink r:id="rId27" w:anchor="block_2" w:history="1">
              <w:r w:rsidRPr="0036378B">
                <w:rPr>
                  <w:rFonts w:ascii="Times New Roman" w:eastAsia="Times New Roman" w:hAnsi="Times New Roman" w:cs="Times New Roman"/>
                </w:rPr>
                <w:br/>
                <w:t>Приказом</w:t>
              </w:r>
            </w:hyperlink>
            <w:r w:rsidRPr="0036378B">
              <w:rPr>
                <w:rFonts w:ascii="Times New Roman" w:eastAsia="Times New Roman" w:hAnsi="Times New Roman" w:cs="Times New Roman"/>
              </w:rPr>
              <w:t> Минстроя России от 30 декабря 2016 г. N 1034/</w:t>
            </w:r>
            <w:proofErr w:type="spellStart"/>
            <w:r w:rsidRPr="0036378B">
              <w:rPr>
                <w:rFonts w:ascii="Times New Roman" w:eastAsia="Times New Roman" w:hAnsi="Times New Roman" w:cs="Times New Roman"/>
              </w:rPr>
              <w:t>пр</w:t>
            </w:r>
            <w:proofErr w:type="spellEnd"/>
            <w:r w:rsidRPr="0036378B">
              <w:rPr>
                <w:rFonts w:ascii="Times New Roman" w:eastAsia="Times New Roman" w:hAnsi="Times New Roman" w:cs="Times New Roman"/>
              </w:rPr>
              <w:t xml:space="preserve"> (в редакции </w:t>
            </w:r>
            <w:hyperlink r:id="rId28" w:anchor="block_1012" w:history="1">
              <w:r w:rsidRPr="0036378B">
                <w:rPr>
                  <w:rFonts w:ascii="Times New Roman" w:eastAsia="Times New Roman" w:hAnsi="Times New Roman" w:cs="Times New Roman"/>
                </w:rPr>
                <w:t>приказа</w:t>
              </w:r>
            </w:hyperlink>
            <w:r w:rsidRPr="0036378B">
              <w:rPr>
                <w:rFonts w:ascii="Times New Roman" w:eastAsia="Times New Roman" w:hAnsi="Times New Roman" w:cs="Times New Roman"/>
              </w:rPr>
              <w:t> Минстроя России от 10 февраля 2017 г. N 86/</w:t>
            </w:r>
            <w:proofErr w:type="spellStart"/>
            <w:r w:rsidRPr="0036378B">
              <w:rPr>
                <w:rFonts w:ascii="Times New Roman" w:eastAsia="Times New Roman" w:hAnsi="Times New Roman" w:cs="Times New Roman"/>
              </w:rPr>
              <w:t>пр</w:t>
            </w:r>
            <w:proofErr w:type="spellEnd"/>
            <w:r w:rsidRPr="0036378B">
              <w:rPr>
                <w:rFonts w:ascii="Times New Roman" w:eastAsia="Times New Roman" w:hAnsi="Times New Roman" w:cs="Times New Roman"/>
              </w:rPr>
              <w:t xml:space="preserve">, </w:t>
            </w:r>
            <w:hyperlink r:id="rId29" w:history="1">
              <w:r w:rsidRPr="0036378B">
                <w:rPr>
                  <w:rFonts w:ascii="Times New Roman" w:eastAsia="Times New Roman" w:hAnsi="Times New Roman" w:cs="Times New Roman"/>
                </w:rPr>
                <w:t>Изменение N 1</w:t>
              </w:r>
            </w:hyperlink>
            <w:r w:rsidRPr="0036378B">
              <w:rPr>
                <w:rFonts w:ascii="Times New Roman" w:eastAsia="Times New Roman" w:hAnsi="Times New Roman" w:cs="Times New Roman"/>
              </w:rPr>
              <w:t>, утвержденное </w:t>
            </w:r>
            <w:hyperlink r:id="rId30" w:history="1">
              <w:r w:rsidRPr="0036378B">
                <w:rPr>
                  <w:rFonts w:ascii="Times New Roman" w:eastAsia="Times New Roman" w:hAnsi="Times New Roman" w:cs="Times New Roman"/>
                </w:rPr>
                <w:t>приказом</w:t>
              </w:r>
            </w:hyperlink>
            <w:r w:rsidRPr="0036378B">
              <w:rPr>
                <w:rFonts w:ascii="Times New Roman" w:eastAsia="Times New Roman" w:hAnsi="Times New Roman" w:cs="Times New Roman"/>
              </w:rPr>
              <w:t> Минстроя России от 15 августа 2018 г. N 520/</w:t>
            </w:r>
            <w:proofErr w:type="spellStart"/>
            <w:r w:rsidRPr="0036378B">
              <w:rPr>
                <w:rFonts w:ascii="Times New Roman" w:eastAsia="Times New Roman" w:hAnsi="Times New Roman" w:cs="Times New Roman"/>
              </w:rPr>
              <w:t>пр</w:t>
            </w:r>
            <w:proofErr w:type="spellEnd"/>
            <w:r w:rsidRPr="0036378B">
              <w:rPr>
                <w:rFonts w:ascii="Times New Roman" w:eastAsia="Times New Roman" w:hAnsi="Times New Roman" w:cs="Times New Roman"/>
              </w:rPr>
              <w:t>)  (Таблица 12 - Суточный объем поверхностного стока)</w:t>
            </w:r>
          </w:p>
          <w:p w14:paraId="2EFA3262" w14:textId="77777777" w:rsidR="004D6378" w:rsidRPr="0036378B" w:rsidRDefault="004D6378" w:rsidP="0036378B">
            <w:pPr>
              <w:keepNext/>
              <w:keepLines/>
              <w:widowControl w:val="0"/>
              <w:suppressAutoHyphens/>
              <w:spacing w:after="0" w:line="240" w:lineRule="auto"/>
              <w:rPr>
                <w:rFonts w:ascii="Times New Roman" w:eastAsia="Times New Roman" w:hAnsi="Times New Roman" w:cs="Times New Roman"/>
              </w:rPr>
            </w:pPr>
            <w:r w:rsidRPr="0036378B">
              <w:rPr>
                <w:rFonts w:ascii="Times New Roman" w:eastAsia="Times New Roman" w:hAnsi="Times New Roman" w:cs="Times New Roman"/>
              </w:rPr>
              <w:t>Обоснование показателя:</w:t>
            </w:r>
          </w:p>
          <w:p w14:paraId="4F6BB444" w14:textId="77777777" w:rsidR="004D6378" w:rsidRPr="0036378B" w:rsidRDefault="004D6378" w:rsidP="0036378B">
            <w:pPr>
              <w:keepNext/>
              <w:keepLines/>
              <w:widowControl w:val="0"/>
              <w:suppressAutoHyphens/>
              <w:spacing w:after="0" w:line="240" w:lineRule="auto"/>
              <w:rPr>
                <w:rFonts w:ascii="Times New Roman" w:eastAsia="Times New Roman" w:hAnsi="Times New Roman" w:cs="Times New Roman"/>
              </w:rPr>
            </w:pPr>
            <w:r w:rsidRPr="0036378B">
              <w:rPr>
                <w:rFonts w:ascii="Times New Roman" w:eastAsia="Times New Roman" w:hAnsi="Times New Roman" w:cs="Times New Roman"/>
              </w:rPr>
              <w:t xml:space="preserve"> мощность очистных сооружений рассчитана на следующие объемы дождевого и талого стоков:</w:t>
            </w:r>
          </w:p>
          <w:p w14:paraId="71EF664C" w14:textId="77777777" w:rsidR="004D6378" w:rsidRPr="0036378B" w:rsidRDefault="004D6378" w:rsidP="0036378B">
            <w:pPr>
              <w:keepNext/>
              <w:keepLines/>
              <w:widowControl w:val="0"/>
              <w:suppressAutoHyphens/>
              <w:spacing w:after="0" w:line="240" w:lineRule="auto"/>
              <w:rPr>
                <w:rFonts w:ascii="Times New Roman" w:eastAsia="Times New Roman" w:hAnsi="Times New Roman" w:cs="Times New Roman"/>
              </w:rPr>
            </w:pPr>
            <w:r w:rsidRPr="0036378B">
              <w:rPr>
                <w:rFonts w:ascii="Times New Roman" w:eastAsia="Times New Roman" w:hAnsi="Times New Roman" w:cs="Times New Roman"/>
              </w:rPr>
              <w:t>Объем дождевого стока:</w:t>
            </w:r>
          </w:p>
          <w:p w14:paraId="08346A66" w14:textId="77777777" w:rsidR="004D6378" w:rsidRPr="0036378B" w:rsidRDefault="004D6378" w:rsidP="0036378B">
            <w:pPr>
              <w:keepNext/>
              <w:keepLines/>
              <w:widowControl w:val="0"/>
              <w:suppressAutoHyphens/>
              <w:spacing w:after="0" w:line="240" w:lineRule="auto"/>
              <w:rPr>
                <w:rFonts w:ascii="Times New Roman" w:eastAsia="Times New Roman" w:hAnsi="Times New Roman" w:cs="Times New Roman"/>
              </w:rPr>
            </w:pPr>
            <w:r w:rsidRPr="0036378B">
              <w:rPr>
                <w:rFonts w:ascii="Times New Roman" w:eastAsia="Times New Roman" w:hAnsi="Times New Roman" w:cs="Times New Roman"/>
              </w:rPr>
              <w:t>3866,88 м</w:t>
            </w:r>
            <w:r w:rsidRPr="0036378B">
              <w:rPr>
                <w:rFonts w:ascii="Times New Roman" w:eastAsia="Times New Roman" w:hAnsi="Times New Roman" w:cs="Times New Roman"/>
                <w:vertAlign w:val="superscript"/>
              </w:rPr>
              <w:t>3</w:t>
            </w:r>
            <w:r w:rsidRPr="0036378B">
              <w:rPr>
                <w:rFonts w:ascii="Times New Roman" w:eastAsia="Times New Roman" w:hAnsi="Times New Roman" w:cs="Times New Roman"/>
              </w:rPr>
              <w:t>/</w:t>
            </w:r>
            <w:proofErr w:type="spellStart"/>
            <w:r w:rsidRPr="0036378B">
              <w:rPr>
                <w:rFonts w:ascii="Times New Roman" w:eastAsia="Times New Roman" w:hAnsi="Times New Roman" w:cs="Times New Roman"/>
              </w:rPr>
              <w:t>сут</w:t>
            </w:r>
            <w:proofErr w:type="spellEnd"/>
            <w:r w:rsidRPr="0036378B">
              <w:rPr>
                <w:rFonts w:ascii="Times New Roman" w:eastAsia="Times New Roman" w:hAnsi="Times New Roman" w:cs="Times New Roman"/>
              </w:rPr>
              <w:t>.</w:t>
            </w:r>
          </w:p>
          <w:p w14:paraId="5DE27709" w14:textId="77777777" w:rsidR="004D6378" w:rsidRPr="0036378B" w:rsidRDefault="004D6378" w:rsidP="0036378B">
            <w:pPr>
              <w:keepNext/>
              <w:keepLines/>
              <w:widowControl w:val="0"/>
              <w:suppressAutoHyphens/>
              <w:spacing w:after="0" w:line="240" w:lineRule="auto"/>
              <w:rPr>
                <w:rFonts w:ascii="Times New Roman" w:eastAsia="Times New Roman" w:hAnsi="Times New Roman" w:cs="Times New Roman"/>
              </w:rPr>
            </w:pPr>
            <w:r w:rsidRPr="0036378B">
              <w:rPr>
                <w:rFonts w:ascii="Times New Roman" w:eastAsia="Times New Roman" w:hAnsi="Times New Roman" w:cs="Times New Roman"/>
              </w:rPr>
              <w:t xml:space="preserve">Требуемый показатель минимально допустимого уровня обеспеченности при площади застроенной территории 12460,8 га: </w:t>
            </w:r>
          </w:p>
          <w:p w14:paraId="53FD8603" w14:textId="77777777" w:rsidR="004D6378" w:rsidRPr="0036378B" w:rsidRDefault="004D6378" w:rsidP="0036378B">
            <w:pPr>
              <w:keepNext/>
              <w:keepLines/>
              <w:widowControl w:val="0"/>
              <w:suppressAutoHyphens/>
              <w:spacing w:after="0" w:line="240" w:lineRule="auto"/>
              <w:rPr>
                <w:rFonts w:ascii="Times New Roman" w:eastAsia="Times New Roman" w:hAnsi="Times New Roman" w:cs="Times New Roman"/>
              </w:rPr>
            </w:pPr>
            <w:r w:rsidRPr="0036378B">
              <w:rPr>
                <w:rFonts w:ascii="Times New Roman" w:eastAsia="Times New Roman" w:hAnsi="Times New Roman" w:cs="Times New Roman"/>
              </w:rPr>
              <w:t>3866,88 / 12460,8 = 0,3 м</w:t>
            </w:r>
            <w:r w:rsidRPr="0036378B">
              <w:rPr>
                <w:rFonts w:ascii="Times New Roman" w:eastAsia="Times New Roman" w:hAnsi="Times New Roman" w:cs="Times New Roman"/>
                <w:vertAlign w:val="superscript"/>
              </w:rPr>
              <w:t>3</w:t>
            </w:r>
            <w:r w:rsidRPr="0036378B">
              <w:rPr>
                <w:rFonts w:ascii="Times New Roman" w:eastAsia="Times New Roman" w:hAnsi="Times New Roman" w:cs="Times New Roman"/>
              </w:rPr>
              <w:t>/</w:t>
            </w:r>
            <w:proofErr w:type="spellStart"/>
            <w:r w:rsidRPr="0036378B">
              <w:rPr>
                <w:rFonts w:ascii="Times New Roman" w:eastAsia="Times New Roman" w:hAnsi="Times New Roman" w:cs="Times New Roman"/>
              </w:rPr>
              <w:t>сут</w:t>
            </w:r>
            <w:proofErr w:type="spellEnd"/>
            <w:r w:rsidRPr="0036378B">
              <w:rPr>
                <w:rFonts w:ascii="Times New Roman" w:eastAsia="Times New Roman" w:hAnsi="Times New Roman" w:cs="Times New Roman"/>
              </w:rPr>
              <w:t>. с 1 га застроенной территории.</w:t>
            </w:r>
          </w:p>
          <w:p w14:paraId="400AF097" w14:textId="77777777" w:rsidR="004D6378" w:rsidRPr="0036378B" w:rsidRDefault="004D6378" w:rsidP="0036378B">
            <w:pPr>
              <w:keepNext/>
              <w:keepLines/>
              <w:widowControl w:val="0"/>
              <w:suppressAutoHyphens/>
              <w:spacing w:after="0" w:line="240" w:lineRule="auto"/>
              <w:rPr>
                <w:rFonts w:ascii="Times New Roman" w:eastAsia="Times New Roman" w:hAnsi="Times New Roman" w:cs="Times New Roman"/>
              </w:rPr>
            </w:pPr>
            <w:r w:rsidRPr="0036378B">
              <w:rPr>
                <w:rFonts w:ascii="Times New Roman" w:eastAsia="Times New Roman" w:hAnsi="Times New Roman" w:cs="Times New Roman"/>
              </w:rPr>
              <w:lastRenderedPageBreak/>
              <w:t xml:space="preserve">Объем талого стока: </w:t>
            </w:r>
          </w:p>
          <w:p w14:paraId="7EBC9FFA" w14:textId="77777777" w:rsidR="004D6378" w:rsidRPr="0036378B" w:rsidRDefault="004D6378" w:rsidP="0036378B">
            <w:pPr>
              <w:keepNext/>
              <w:keepLines/>
              <w:widowControl w:val="0"/>
              <w:suppressAutoHyphens/>
              <w:spacing w:after="0" w:line="240" w:lineRule="auto"/>
              <w:rPr>
                <w:rFonts w:ascii="Times New Roman" w:eastAsia="Times New Roman" w:hAnsi="Times New Roman" w:cs="Times New Roman"/>
              </w:rPr>
            </w:pPr>
            <w:r w:rsidRPr="0036378B">
              <w:rPr>
                <w:rFonts w:ascii="Times New Roman" w:eastAsia="Times New Roman" w:hAnsi="Times New Roman" w:cs="Times New Roman"/>
              </w:rPr>
              <w:t>3709,44  м</w:t>
            </w:r>
            <w:r w:rsidRPr="0036378B">
              <w:rPr>
                <w:rFonts w:ascii="Times New Roman" w:eastAsia="Times New Roman" w:hAnsi="Times New Roman" w:cs="Times New Roman"/>
                <w:vertAlign w:val="superscript"/>
              </w:rPr>
              <w:t>3</w:t>
            </w:r>
            <w:r w:rsidRPr="0036378B">
              <w:rPr>
                <w:rFonts w:ascii="Times New Roman" w:eastAsia="Times New Roman" w:hAnsi="Times New Roman" w:cs="Times New Roman"/>
              </w:rPr>
              <w:t>/</w:t>
            </w:r>
            <w:proofErr w:type="spellStart"/>
            <w:r w:rsidRPr="0036378B">
              <w:rPr>
                <w:rFonts w:ascii="Times New Roman" w:eastAsia="Times New Roman" w:hAnsi="Times New Roman" w:cs="Times New Roman"/>
              </w:rPr>
              <w:t>сут</w:t>
            </w:r>
            <w:proofErr w:type="spellEnd"/>
            <w:r w:rsidRPr="0036378B">
              <w:rPr>
                <w:rFonts w:ascii="Times New Roman" w:eastAsia="Times New Roman" w:hAnsi="Times New Roman" w:cs="Times New Roman"/>
              </w:rPr>
              <w:t>.</w:t>
            </w:r>
          </w:p>
          <w:p w14:paraId="255232D5" w14:textId="77777777" w:rsidR="004D6378" w:rsidRPr="0036378B" w:rsidRDefault="004D6378" w:rsidP="0036378B">
            <w:pPr>
              <w:keepNext/>
              <w:keepLines/>
              <w:widowControl w:val="0"/>
              <w:suppressAutoHyphens/>
              <w:spacing w:after="0" w:line="240" w:lineRule="auto"/>
              <w:rPr>
                <w:rFonts w:ascii="Times New Roman" w:eastAsia="Times New Roman" w:hAnsi="Times New Roman" w:cs="Times New Roman"/>
              </w:rPr>
            </w:pPr>
            <w:r w:rsidRPr="0036378B">
              <w:rPr>
                <w:rFonts w:ascii="Times New Roman" w:eastAsia="Times New Roman" w:hAnsi="Times New Roman" w:cs="Times New Roman"/>
              </w:rPr>
              <w:t>Требуемый показатель минимально допустимого уровня обеспеченности при площади застроенной территории 12595 га:</w:t>
            </w:r>
          </w:p>
          <w:p w14:paraId="5D74D657" w14:textId="77777777" w:rsidR="004D6378" w:rsidRPr="0036378B" w:rsidRDefault="004D6378" w:rsidP="0036378B">
            <w:pPr>
              <w:keepNext/>
              <w:keepLines/>
              <w:widowControl w:val="0"/>
              <w:suppressAutoHyphens/>
              <w:spacing w:after="0" w:line="240" w:lineRule="auto"/>
              <w:rPr>
                <w:rFonts w:ascii="Times New Roman" w:eastAsia="Times New Roman" w:hAnsi="Times New Roman" w:cs="Times New Roman"/>
              </w:rPr>
            </w:pPr>
            <w:r w:rsidRPr="0036378B">
              <w:rPr>
                <w:rFonts w:ascii="Times New Roman" w:eastAsia="Times New Roman" w:hAnsi="Times New Roman" w:cs="Times New Roman"/>
              </w:rPr>
              <w:t>3709,44 / 12460,8 = 0,3 м</w:t>
            </w:r>
            <w:r w:rsidRPr="0036378B">
              <w:rPr>
                <w:rFonts w:ascii="Times New Roman" w:eastAsia="Times New Roman" w:hAnsi="Times New Roman" w:cs="Times New Roman"/>
                <w:vertAlign w:val="superscript"/>
              </w:rPr>
              <w:t>3</w:t>
            </w:r>
            <w:r w:rsidRPr="0036378B">
              <w:rPr>
                <w:rFonts w:ascii="Times New Roman" w:eastAsia="Times New Roman" w:hAnsi="Times New Roman" w:cs="Times New Roman"/>
              </w:rPr>
              <w:t>/</w:t>
            </w:r>
            <w:proofErr w:type="spellStart"/>
            <w:r w:rsidRPr="0036378B">
              <w:rPr>
                <w:rFonts w:ascii="Times New Roman" w:eastAsia="Times New Roman" w:hAnsi="Times New Roman" w:cs="Times New Roman"/>
              </w:rPr>
              <w:t>сут</w:t>
            </w:r>
            <w:proofErr w:type="spellEnd"/>
            <w:r w:rsidRPr="0036378B">
              <w:rPr>
                <w:rFonts w:ascii="Times New Roman" w:eastAsia="Times New Roman" w:hAnsi="Times New Roman" w:cs="Times New Roman"/>
              </w:rPr>
              <w:t>. с 1 га застроенной территории.</w:t>
            </w:r>
          </w:p>
        </w:tc>
      </w:tr>
      <w:tr w:rsidR="004D6378" w:rsidRPr="0036378B" w14:paraId="6B5422C4" w14:textId="77777777" w:rsidTr="004D6378">
        <w:trPr>
          <w:trHeight w:val="2738"/>
        </w:trPr>
        <w:tc>
          <w:tcPr>
            <w:tcW w:w="613" w:type="dxa"/>
            <w:tcBorders>
              <w:left w:val="single" w:sz="12" w:space="0" w:color="7F7F7F"/>
            </w:tcBorders>
          </w:tcPr>
          <w:p w14:paraId="1AB76425" w14:textId="77777777" w:rsidR="004D6378" w:rsidRPr="0036378B" w:rsidRDefault="004D6378" w:rsidP="0036378B">
            <w:pPr>
              <w:keepNext/>
              <w:keepLines/>
              <w:widowControl w:val="0"/>
              <w:suppressAutoHyphens/>
              <w:spacing w:after="0" w:line="240" w:lineRule="auto"/>
              <w:jc w:val="center"/>
              <w:rPr>
                <w:rFonts w:ascii="Times New Roman" w:eastAsia="Times New Roman" w:hAnsi="Times New Roman" w:cs="Times New Roman"/>
              </w:rPr>
            </w:pPr>
          </w:p>
        </w:tc>
        <w:tc>
          <w:tcPr>
            <w:tcW w:w="582" w:type="dxa"/>
            <w:gridSpan w:val="2"/>
          </w:tcPr>
          <w:p w14:paraId="0889A461" w14:textId="77777777" w:rsidR="004D6378" w:rsidRPr="0036378B" w:rsidRDefault="004D6378" w:rsidP="0036378B">
            <w:pPr>
              <w:keepNext/>
              <w:keepLines/>
              <w:widowControl w:val="0"/>
              <w:suppressAutoHyphens/>
              <w:spacing w:after="0" w:line="240" w:lineRule="auto"/>
              <w:rPr>
                <w:rFonts w:ascii="Times New Roman" w:eastAsia="Times New Roman" w:hAnsi="Times New Roman" w:cs="Times New Roman"/>
              </w:rPr>
            </w:pPr>
            <w:r w:rsidRPr="0036378B">
              <w:rPr>
                <w:rFonts w:ascii="Times New Roman" w:eastAsia="Times New Roman" w:hAnsi="Times New Roman" w:cs="Times New Roman"/>
              </w:rPr>
              <w:t>1.5.</w:t>
            </w:r>
          </w:p>
        </w:tc>
        <w:tc>
          <w:tcPr>
            <w:tcW w:w="2640" w:type="dxa"/>
          </w:tcPr>
          <w:p w14:paraId="2373D4E9" w14:textId="77777777" w:rsidR="004D6378" w:rsidRPr="0036378B" w:rsidRDefault="004D6378" w:rsidP="0036378B">
            <w:pPr>
              <w:keepNext/>
              <w:keepLines/>
              <w:widowControl w:val="0"/>
              <w:suppressAutoHyphens/>
              <w:spacing w:after="0" w:line="240" w:lineRule="auto"/>
              <w:rPr>
                <w:rFonts w:ascii="Times New Roman" w:eastAsia="Times New Roman" w:hAnsi="Times New Roman" w:cs="Times New Roman"/>
              </w:rPr>
            </w:pPr>
            <w:r w:rsidRPr="0036378B">
              <w:rPr>
                <w:rFonts w:ascii="Times New Roman" w:eastAsia="Times New Roman" w:hAnsi="Times New Roman" w:cs="Times New Roman"/>
              </w:rPr>
              <w:t>Расчетные показатели объектов, относящиеся к области газоснабжения</w:t>
            </w:r>
          </w:p>
        </w:tc>
        <w:tc>
          <w:tcPr>
            <w:tcW w:w="1851" w:type="dxa"/>
          </w:tcPr>
          <w:p w14:paraId="2DBBC6E9" w14:textId="77777777" w:rsidR="004D6378" w:rsidRPr="0036378B" w:rsidRDefault="004D6378" w:rsidP="0036378B">
            <w:pPr>
              <w:keepNext/>
              <w:keepLines/>
              <w:widowControl w:val="0"/>
              <w:suppressAutoHyphens/>
              <w:spacing w:after="0" w:line="240" w:lineRule="auto"/>
              <w:rPr>
                <w:rFonts w:ascii="Times New Roman" w:eastAsia="Times New Roman" w:hAnsi="Times New Roman" w:cs="Times New Roman"/>
              </w:rPr>
            </w:pPr>
            <w:r w:rsidRPr="0036378B">
              <w:rPr>
                <w:rFonts w:ascii="Times New Roman" w:eastAsia="Times New Roman" w:hAnsi="Times New Roman" w:cs="Times New Roman"/>
              </w:rPr>
              <w:t>Показатель минимально допустимого уровня обеспеченности</w:t>
            </w:r>
          </w:p>
        </w:tc>
        <w:tc>
          <w:tcPr>
            <w:tcW w:w="4099" w:type="dxa"/>
            <w:tcBorders>
              <w:right w:val="single" w:sz="12" w:space="0" w:color="7F7F7F"/>
            </w:tcBorders>
          </w:tcPr>
          <w:p w14:paraId="17CAB170" w14:textId="77777777" w:rsidR="004D6378" w:rsidRPr="0036378B" w:rsidRDefault="004D6378" w:rsidP="0036378B">
            <w:pPr>
              <w:keepNext/>
              <w:keepLines/>
              <w:widowControl w:val="0"/>
              <w:suppressAutoHyphens/>
              <w:spacing w:after="0" w:line="240" w:lineRule="auto"/>
              <w:rPr>
                <w:rFonts w:ascii="Times New Roman" w:eastAsia="Times New Roman" w:hAnsi="Times New Roman" w:cs="Times New Roman"/>
              </w:rPr>
            </w:pPr>
            <w:r w:rsidRPr="0036378B">
              <w:rPr>
                <w:rFonts w:ascii="Times New Roman" w:eastAsia="Times New Roman" w:hAnsi="Times New Roman" w:cs="Times New Roman"/>
              </w:rPr>
              <w:t>Нормативы потребления газа населением на территории Пермского края (при отсутствии приборов учёта газа), приняты постановлением Правительства Пермского края от 22 сентября 2006 года № 42-п (ред. от 22.08.2012 № 699-п)</w:t>
            </w:r>
          </w:p>
          <w:p w14:paraId="5605D287" w14:textId="77777777" w:rsidR="004D6378" w:rsidRPr="0036378B" w:rsidRDefault="004D6378" w:rsidP="0036378B">
            <w:pPr>
              <w:keepNext/>
              <w:keepLines/>
              <w:widowControl w:val="0"/>
              <w:suppressAutoHyphens/>
              <w:spacing w:after="0" w:line="240" w:lineRule="auto"/>
              <w:rPr>
                <w:rFonts w:ascii="Times New Roman" w:eastAsia="Times New Roman" w:hAnsi="Times New Roman" w:cs="Times New Roman"/>
              </w:rPr>
            </w:pPr>
            <w:r w:rsidRPr="0036378B">
              <w:rPr>
                <w:rFonts w:ascii="Times New Roman" w:eastAsia="Times New Roman" w:hAnsi="Times New Roman" w:cs="Times New Roman"/>
              </w:rPr>
              <w:t>"Об утверждении нормативов потребления коммунальных услуг по электроснабжению и газоснабжению для населения Пермского края"</w:t>
            </w:r>
          </w:p>
          <w:p w14:paraId="386A71C4" w14:textId="77777777" w:rsidR="004D6378" w:rsidRPr="0036378B" w:rsidRDefault="004D6378" w:rsidP="0036378B">
            <w:pPr>
              <w:keepNext/>
              <w:keepLines/>
              <w:widowControl w:val="0"/>
              <w:suppressAutoHyphens/>
              <w:spacing w:after="0" w:line="240" w:lineRule="auto"/>
              <w:rPr>
                <w:rFonts w:ascii="Times New Roman" w:eastAsia="Times New Roman" w:hAnsi="Times New Roman" w:cs="Times New Roman"/>
              </w:rPr>
            </w:pPr>
          </w:p>
          <w:p w14:paraId="669B352E" w14:textId="77777777" w:rsidR="004D6378" w:rsidRPr="0036378B" w:rsidRDefault="004D6378" w:rsidP="0036378B">
            <w:pPr>
              <w:keepNext/>
              <w:keepLines/>
              <w:widowControl w:val="0"/>
              <w:suppressAutoHyphens/>
              <w:spacing w:after="0" w:line="240" w:lineRule="auto"/>
              <w:rPr>
                <w:rFonts w:ascii="Times New Roman" w:eastAsia="Times New Roman" w:hAnsi="Times New Roman" w:cs="Times New Roman"/>
              </w:rPr>
            </w:pPr>
            <w:r w:rsidRPr="0036378B">
              <w:rPr>
                <w:rFonts w:ascii="Times New Roman" w:eastAsia="Times New Roman" w:hAnsi="Times New Roman" w:cs="Times New Roman"/>
              </w:rPr>
              <w:t xml:space="preserve">СП 42.13330.2016 Градостроительство. Планировка и застройка городских и сельских поселений. Актуализированная редакция СНиП 2.07.01-89*,  </w:t>
            </w:r>
            <w:hyperlink r:id="rId31" w:anchor="block_2" w:history="1">
              <w:r w:rsidRPr="0036378B">
                <w:rPr>
                  <w:rFonts w:ascii="Times New Roman" w:eastAsia="Times New Roman" w:hAnsi="Times New Roman" w:cs="Times New Roman"/>
                </w:rPr>
                <w:br/>
                <w:t>Приказом</w:t>
              </w:r>
            </w:hyperlink>
            <w:r w:rsidRPr="0036378B">
              <w:rPr>
                <w:rFonts w:ascii="Times New Roman" w:eastAsia="Times New Roman" w:hAnsi="Times New Roman" w:cs="Times New Roman"/>
              </w:rPr>
              <w:t> Минстроя России от 30 декабря 2016 г. N 1034/</w:t>
            </w:r>
            <w:proofErr w:type="spellStart"/>
            <w:r w:rsidRPr="0036378B">
              <w:rPr>
                <w:rFonts w:ascii="Times New Roman" w:eastAsia="Times New Roman" w:hAnsi="Times New Roman" w:cs="Times New Roman"/>
              </w:rPr>
              <w:t>пр</w:t>
            </w:r>
            <w:proofErr w:type="spellEnd"/>
            <w:r w:rsidRPr="0036378B">
              <w:rPr>
                <w:rFonts w:ascii="Times New Roman" w:eastAsia="Times New Roman" w:hAnsi="Times New Roman" w:cs="Times New Roman"/>
              </w:rPr>
              <w:t xml:space="preserve"> (в редакции </w:t>
            </w:r>
            <w:hyperlink r:id="rId32" w:anchor="block_1012" w:history="1">
              <w:r w:rsidRPr="0036378B">
                <w:rPr>
                  <w:rFonts w:ascii="Times New Roman" w:eastAsia="Times New Roman" w:hAnsi="Times New Roman" w:cs="Times New Roman"/>
                </w:rPr>
                <w:t>приказа</w:t>
              </w:r>
            </w:hyperlink>
            <w:r w:rsidRPr="0036378B">
              <w:rPr>
                <w:rFonts w:ascii="Times New Roman" w:eastAsia="Times New Roman" w:hAnsi="Times New Roman" w:cs="Times New Roman"/>
              </w:rPr>
              <w:t> Минстроя России от 10 февраля 2017 г. N 86/</w:t>
            </w:r>
            <w:proofErr w:type="spellStart"/>
            <w:r w:rsidRPr="0036378B">
              <w:rPr>
                <w:rFonts w:ascii="Times New Roman" w:eastAsia="Times New Roman" w:hAnsi="Times New Roman" w:cs="Times New Roman"/>
              </w:rPr>
              <w:t>пр</w:t>
            </w:r>
            <w:proofErr w:type="spellEnd"/>
            <w:r w:rsidRPr="0036378B">
              <w:rPr>
                <w:rFonts w:ascii="Times New Roman" w:eastAsia="Times New Roman" w:hAnsi="Times New Roman" w:cs="Times New Roman"/>
              </w:rPr>
              <w:t xml:space="preserve">, </w:t>
            </w:r>
            <w:hyperlink r:id="rId33" w:history="1">
              <w:r w:rsidRPr="0036378B">
                <w:rPr>
                  <w:rFonts w:ascii="Times New Roman" w:eastAsia="Times New Roman" w:hAnsi="Times New Roman" w:cs="Times New Roman"/>
                </w:rPr>
                <w:t>Изменение N 1</w:t>
              </w:r>
            </w:hyperlink>
            <w:r w:rsidRPr="0036378B">
              <w:rPr>
                <w:rFonts w:ascii="Times New Roman" w:eastAsia="Times New Roman" w:hAnsi="Times New Roman" w:cs="Times New Roman"/>
              </w:rPr>
              <w:t>, утвержденное </w:t>
            </w:r>
            <w:hyperlink r:id="rId34" w:history="1">
              <w:r w:rsidRPr="0036378B">
                <w:rPr>
                  <w:rFonts w:ascii="Times New Roman" w:eastAsia="Times New Roman" w:hAnsi="Times New Roman" w:cs="Times New Roman"/>
                </w:rPr>
                <w:t>приказом</w:t>
              </w:r>
            </w:hyperlink>
            <w:r w:rsidRPr="0036378B">
              <w:rPr>
                <w:rFonts w:ascii="Times New Roman" w:eastAsia="Times New Roman" w:hAnsi="Times New Roman" w:cs="Times New Roman"/>
              </w:rPr>
              <w:t> Минстроя России от 15 августа 2018 г. N 520/</w:t>
            </w:r>
            <w:proofErr w:type="spellStart"/>
            <w:r w:rsidRPr="0036378B">
              <w:rPr>
                <w:rFonts w:ascii="Times New Roman" w:eastAsia="Times New Roman" w:hAnsi="Times New Roman" w:cs="Times New Roman"/>
              </w:rPr>
              <w:t>пр</w:t>
            </w:r>
            <w:proofErr w:type="spellEnd"/>
            <w:r w:rsidRPr="0036378B">
              <w:rPr>
                <w:rFonts w:ascii="Times New Roman" w:eastAsia="Times New Roman" w:hAnsi="Times New Roman" w:cs="Times New Roman"/>
              </w:rPr>
              <w:t xml:space="preserve">)  </w:t>
            </w:r>
          </w:p>
        </w:tc>
      </w:tr>
      <w:tr w:rsidR="004D6378" w:rsidRPr="0036378B" w14:paraId="27251364" w14:textId="77777777" w:rsidTr="00763F95">
        <w:trPr>
          <w:trHeight w:val="3192"/>
        </w:trPr>
        <w:tc>
          <w:tcPr>
            <w:tcW w:w="613" w:type="dxa"/>
            <w:tcBorders>
              <w:left w:val="single" w:sz="12" w:space="0" w:color="7F7F7F"/>
            </w:tcBorders>
            <w:vAlign w:val="center"/>
          </w:tcPr>
          <w:p w14:paraId="15C6991D" w14:textId="77777777" w:rsidR="004D6378" w:rsidRPr="0036378B" w:rsidRDefault="004D6378" w:rsidP="0036378B">
            <w:pPr>
              <w:keepNext/>
              <w:keepLines/>
              <w:widowControl w:val="0"/>
              <w:suppressAutoHyphens/>
              <w:spacing w:after="0" w:line="240" w:lineRule="auto"/>
              <w:jc w:val="center"/>
              <w:rPr>
                <w:rFonts w:ascii="Times New Roman" w:eastAsia="Times New Roman" w:hAnsi="Times New Roman" w:cs="Times New Roman"/>
              </w:rPr>
            </w:pPr>
            <w:r w:rsidRPr="0036378B">
              <w:rPr>
                <w:rFonts w:ascii="Times New Roman" w:eastAsia="Times New Roman" w:hAnsi="Times New Roman" w:cs="Times New Roman"/>
              </w:rPr>
              <w:t>2.</w:t>
            </w:r>
          </w:p>
        </w:tc>
        <w:tc>
          <w:tcPr>
            <w:tcW w:w="5073" w:type="dxa"/>
            <w:gridSpan w:val="4"/>
          </w:tcPr>
          <w:p w14:paraId="7EECB430" w14:textId="77777777" w:rsidR="004D6378" w:rsidRPr="0036378B" w:rsidRDefault="004D6378" w:rsidP="0036378B">
            <w:pPr>
              <w:keepNext/>
              <w:keepLines/>
              <w:widowControl w:val="0"/>
              <w:suppressAutoHyphens/>
              <w:spacing w:after="0" w:line="240" w:lineRule="auto"/>
              <w:rPr>
                <w:rFonts w:ascii="Times New Roman" w:eastAsia="Times New Roman" w:hAnsi="Times New Roman" w:cs="Times New Roman"/>
              </w:rPr>
            </w:pPr>
            <w:r w:rsidRPr="0036378B">
              <w:rPr>
                <w:rFonts w:ascii="Times New Roman" w:eastAsia="Times New Roman" w:hAnsi="Times New Roman" w:cs="Times New Roman"/>
              </w:rPr>
              <w:t>Расчетные показатели автомобильных дорог местного значения городского округа, улично-дорожной сети, объектов дорожного сервиса</w:t>
            </w:r>
          </w:p>
        </w:tc>
        <w:tc>
          <w:tcPr>
            <w:tcW w:w="4099" w:type="dxa"/>
            <w:tcBorders>
              <w:right w:val="single" w:sz="12" w:space="0" w:color="7F7F7F"/>
            </w:tcBorders>
          </w:tcPr>
          <w:p w14:paraId="59C9A0A7" w14:textId="77777777" w:rsidR="004D6378" w:rsidRPr="0036378B" w:rsidRDefault="004D6378" w:rsidP="0036378B">
            <w:pPr>
              <w:keepNext/>
              <w:keepLines/>
              <w:widowControl w:val="0"/>
              <w:suppressAutoHyphens/>
              <w:spacing w:after="0" w:line="240" w:lineRule="auto"/>
              <w:rPr>
                <w:rFonts w:ascii="Times New Roman" w:eastAsia="Times New Roman" w:hAnsi="Times New Roman" w:cs="Times New Roman"/>
              </w:rPr>
            </w:pPr>
            <w:r w:rsidRPr="0036378B">
              <w:rPr>
                <w:rFonts w:ascii="Times New Roman" w:eastAsia="Times New Roman" w:hAnsi="Times New Roman" w:cs="Times New Roman"/>
              </w:rPr>
              <w:t>Расчетные показатели установлены с учетом региональных нормативов градостроительного проектирования</w:t>
            </w:r>
            <w:r w:rsidRPr="0036378B">
              <w:rPr>
                <w:rFonts w:ascii="Times New Roman" w:eastAsia="Times New Roman" w:hAnsi="Times New Roman" w:cs="Times New Roman"/>
                <w:bCs/>
              </w:rPr>
              <w:t xml:space="preserve"> </w:t>
            </w:r>
            <w:r w:rsidRPr="0036378B">
              <w:rPr>
                <w:rFonts w:ascii="Times New Roman" w:eastAsia="Times New Roman" w:hAnsi="Times New Roman" w:cs="Times New Roman"/>
              </w:rPr>
              <w:t>Пермского края (принятых Министерством градостроительства и развития инфраструктуры Пермского края приказом от 12 июня 2009 г. N СЭД-35-07-04-38 «Об утверждении временного регионального норматива градостроительного проектирования "Планировка и застройка городских и сельских поселений Пермского края").</w:t>
            </w:r>
          </w:p>
        </w:tc>
      </w:tr>
      <w:tr w:rsidR="004D6378" w:rsidRPr="0036378B" w14:paraId="12D0DBDE" w14:textId="77777777" w:rsidTr="004D6378">
        <w:trPr>
          <w:trHeight w:val="4531"/>
        </w:trPr>
        <w:tc>
          <w:tcPr>
            <w:tcW w:w="613" w:type="dxa"/>
            <w:vMerge w:val="restart"/>
            <w:tcBorders>
              <w:left w:val="single" w:sz="12" w:space="0" w:color="7F7F7F"/>
            </w:tcBorders>
          </w:tcPr>
          <w:p w14:paraId="5465AC4F" w14:textId="77777777" w:rsidR="004D6378" w:rsidRPr="0036378B" w:rsidRDefault="004D6378" w:rsidP="0036378B">
            <w:pPr>
              <w:keepNext/>
              <w:keepLines/>
              <w:widowControl w:val="0"/>
              <w:suppressAutoHyphens/>
              <w:spacing w:after="0" w:line="240" w:lineRule="auto"/>
              <w:jc w:val="center"/>
              <w:rPr>
                <w:rFonts w:ascii="Times New Roman" w:eastAsia="Times New Roman" w:hAnsi="Times New Roman" w:cs="Times New Roman"/>
              </w:rPr>
            </w:pPr>
          </w:p>
        </w:tc>
        <w:tc>
          <w:tcPr>
            <w:tcW w:w="560" w:type="dxa"/>
            <w:vMerge w:val="restart"/>
          </w:tcPr>
          <w:p w14:paraId="5B902964" w14:textId="77777777" w:rsidR="004D6378" w:rsidRPr="0036378B" w:rsidRDefault="004D6378" w:rsidP="0036378B">
            <w:pPr>
              <w:keepNext/>
              <w:keepLines/>
              <w:widowControl w:val="0"/>
              <w:suppressAutoHyphens/>
              <w:spacing w:after="0" w:line="240" w:lineRule="auto"/>
              <w:rPr>
                <w:rFonts w:ascii="Times New Roman" w:eastAsia="Times New Roman" w:hAnsi="Times New Roman" w:cs="Times New Roman"/>
              </w:rPr>
            </w:pPr>
            <w:r w:rsidRPr="0036378B">
              <w:rPr>
                <w:rFonts w:ascii="Times New Roman" w:eastAsia="Times New Roman" w:hAnsi="Times New Roman" w:cs="Times New Roman"/>
              </w:rPr>
              <w:t>2.1</w:t>
            </w:r>
          </w:p>
        </w:tc>
        <w:tc>
          <w:tcPr>
            <w:tcW w:w="2662" w:type="dxa"/>
            <w:gridSpan w:val="2"/>
            <w:vMerge w:val="restart"/>
          </w:tcPr>
          <w:p w14:paraId="4490C13D" w14:textId="77777777" w:rsidR="004D6378" w:rsidRPr="0036378B" w:rsidRDefault="004D6378" w:rsidP="0036378B">
            <w:pPr>
              <w:keepNext/>
              <w:keepLines/>
              <w:widowControl w:val="0"/>
              <w:suppressAutoHyphens/>
              <w:spacing w:after="0" w:line="240" w:lineRule="auto"/>
              <w:rPr>
                <w:rFonts w:ascii="Times New Roman" w:eastAsia="Times New Roman" w:hAnsi="Times New Roman" w:cs="Times New Roman"/>
              </w:rPr>
            </w:pPr>
            <w:r w:rsidRPr="0036378B">
              <w:rPr>
                <w:rFonts w:ascii="Times New Roman" w:eastAsia="Times New Roman" w:hAnsi="Times New Roman" w:cs="Times New Roman"/>
              </w:rPr>
              <w:t>Расчетные параметры улиц и дорог различных категорий</w:t>
            </w:r>
          </w:p>
        </w:tc>
        <w:tc>
          <w:tcPr>
            <w:tcW w:w="1851" w:type="dxa"/>
          </w:tcPr>
          <w:p w14:paraId="005207D2" w14:textId="77777777" w:rsidR="004D6378" w:rsidRPr="0036378B" w:rsidRDefault="004D6378" w:rsidP="0036378B">
            <w:pPr>
              <w:keepNext/>
              <w:keepLines/>
              <w:widowControl w:val="0"/>
              <w:suppressAutoHyphens/>
              <w:spacing w:after="0" w:line="240" w:lineRule="auto"/>
              <w:rPr>
                <w:rFonts w:ascii="Times New Roman" w:eastAsia="Times New Roman" w:hAnsi="Times New Roman" w:cs="Times New Roman"/>
              </w:rPr>
            </w:pPr>
            <w:r w:rsidRPr="0036378B">
              <w:rPr>
                <w:rFonts w:ascii="Times New Roman" w:eastAsia="Times New Roman" w:hAnsi="Times New Roman" w:cs="Times New Roman"/>
              </w:rPr>
              <w:t>Показатель минимально допустимого уровня обеспеченности</w:t>
            </w:r>
          </w:p>
        </w:tc>
        <w:tc>
          <w:tcPr>
            <w:tcW w:w="4099" w:type="dxa"/>
            <w:tcBorders>
              <w:bottom w:val="single" w:sz="4" w:space="0" w:color="auto"/>
              <w:right w:val="single" w:sz="12" w:space="0" w:color="7F7F7F"/>
            </w:tcBorders>
          </w:tcPr>
          <w:p w14:paraId="6602C1C7" w14:textId="77777777" w:rsidR="004D6378" w:rsidRPr="0036378B" w:rsidRDefault="004D6378" w:rsidP="0036378B">
            <w:pPr>
              <w:keepNext/>
              <w:keepLines/>
              <w:widowControl w:val="0"/>
              <w:suppressAutoHyphens/>
              <w:spacing w:after="0" w:line="240" w:lineRule="auto"/>
              <w:rPr>
                <w:rFonts w:ascii="Times New Roman" w:eastAsia="Times New Roman" w:hAnsi="Times New Roman" w:cs="Times New Roman"/>
              </w:rPr>
            </w:pPr>
            <w:r w:rsidRPr="0036378B">
              <w:rPr>
                <w:rFonts w:ascii="Times New Roman" w:eastAsia="Times New Roman" w:hAnsi="Times New Roman" w:cs="Times New Roman"/>
              </w:rPr>
              <w:t>Объекты внешнего транспорта необходимо размещать в соответствии с постановлением Правительства РФ от 29.10.2009 № 860 "О требованиях к обеспеченности автомобильных дорог общего пользования объектами дорожного сервиса, размещаемыми в границах полос отвода", постановлением Правительства РФ от 28.09.2009 № 767 "О классификации автомобильных дорог в Российской Федерации", постановлением Правительства РФ от 02.09.2009 № 717 "О нормах отвода земель для размещения автомобильных дорог и (или) объектов дорожного сервиса".</w:t>
            </w:r>
          </w:p>
        </w:tc>
      </w:tr>
      <w:tr w:rsidR="004D6378" w:rsidRPr="0036378B" w14:paraId="79A1FEFE" w14:textId="77777777" w:rsidTr="004D6378">
        <w:trPr>
          <w:trHeight w:val="3250"/>
        </w:trPr>
        <w:tc>
          <w:tcPr>
            <w:tcW w:w="613" w:type="dxa"/>
            <w:vMerge/>
            <w:tcBorders>
              <w:left w:val="single" w:sz="12" w:space="0" w:color="7F7F7F"/>
            </w:tcBorders>
          </w:tcPr>
          <w:p w14:paraId="718F9D13" w14:textId="77777777" w:rsidR="004D6378" w:rsidRPr="0036378B" w:rsidRDefault="004D6378" w:rsidP="0036378B">
            <w:pPr>
              <w:keepNext/>
              <w:keepLines/>
              <w:widowControl w:val="0"/>
              <w:suppressAutoHyphens/>
              <w:spacing w:after="0" w:line="240" w:lineRule="auto"/>
              <w:jc w:val="center"/>
              <w:rPr>
                <w:rFonts w:ascii="Times New Roman" w:eastAsia="Times New Roman" w:hAnsi="Times New Roman" w:cs="Times New Roman"/>
              </w:rPr>
            </w:pPr>
          </w:p>
        </w:tc>
        <w:tc>
          <w:tcPr>
            <w:tcW w:w="560" w:type="dxa"/>
            <w:vMerge/>
          </w:tcPr>
          <w:p w14:paraId="2D89E268" w14:textId="77777777" w:rsidR="004D6378" w:rsidRPr="0036378B" w:rsidRDefault="004D6378" w:rsidP="0036378B">
            <w:pPr>
              <w:keepNext/>
              <w:keepLines/>
              <w:widowControl w:val="0"/>
              <w:suppressAutoHyphens/>
              <w:spacing w:after="0" w:line="240" w:lineRule="auto"/>
              <w:rPr>
                <w:rFonts w:ascii="Times New Roman" w:eastAsia="Times New Roman" w:hAnsi="Times New Roman" w:cs="Times New Roman"/>
              </w:rPr>
            </w:pPr>
          </w:p>
        </w:tc>
        <w:tc>
          <w:tcPr>
            <w:tcW w:w="2662" w:type="dxa"/>
            <w:gridSpan w:val="2"/>
            <w:vMerge/>
          </w:tcPr>
          <w:p w14:paraId="1DBF770A" w14:textId="77777777" w:rsidR="004D6378" w:rsidRPr="0036378B" w:rsidRDefault="004D6378" w:rsidP="0036378B">
            <w:pPr>
              <w:keepNext/>
              <w:keepLines/>
              <w:widowControl w:val="0"/>
              <w:suppressAutoHyphens/>
              <w:spacing w:after="0" w:line="240" w:lineRule="auto"/>
              <w:rPr>
                <w:rFonts w:ascii="Times New Roman" w:eastAsia="Times New Roman" w:hAnsi="Times New Roman" w:cs="Times New Roman"/>
              </w:rPr>
            </w:pPr>
          </w:p>
        </w:tc>
        <w:tc>
          <w:tcPr>
            <w:tcW w:w="1851" w:type="dxa"/>
          </w:tcPr>
          <w:p w14:paraId="55468A81" w14:textId="77777777" w:rsidR="004D6378" w:rsidRPr="0036378B" w:rsidRDefault="004D6378" w:rsidP="0036378B">
            <w:pPr>
              <w:keepNext/>
              <w:keepLines/>
              <w:widowControl w:val="0"/>
              <w:suppressAutoHyphens/>
              <w:spacing w:after="0" w:line="240" w:lineRule="auto"/>
              <w:rPr>
                <w:rFonts w:ascii="Times New Roman" w:eastAsia="Times New Roman" w:hAnsi="Times New Roman" w:cs="Times New Roman"/>
              </w:rPr>
            </w:pPr>
            <w:r w:rsidRPr="0036378B">
              <w:rPr>
                <w:rFonts w:ascii="Times New Roman" w:eastAsia="Times New Roman" w:hAnsi="Times New Roman" w:cs="Times New Roman"/>
              </w:rPr>
              <w:t>Показатель транспортной доступности объекта</w:t>
            </w:r>
          </w:p>
        </w:tc>
        <w:tc>
          <w:tcPr>
            <w:tcW w:w="4099" w:type="dxa"/>
            <w:tcBorders>
              <w:top w:val="single" w:sz="4" w:space="0" w:color="auto"/>
              <w:right w:val="single" w:sz="12" w:space="0" w:color="7F7F7F"/>
            </w:tcBorders>
          </w:tcPr>
          <w:p w14:paraId="0E3C68D5" w14:textId="77777777" w:rsidR="004D6378" w:rsidRPr="0036378B" w:rsidRDefault="004D6378" w:rsidP="0036378B">
            <w:pPr>
              <w:keepNext/>
              <w:keepLines/>
              <w:widowControl w:val="0"/>
              <w:suppressAutoHyphens/>
              <w:spacing w:after="0" w:line="240" w:lineRule="auto"/>
              <w:rPr>
                <w:rFonts w:ascii="Times New Roman" w:eastAsia="Times New Roman" w:hAnsi="Times New Roman" w:cs="Times New Roman"/>
              </w:rPr>
            </w:pPr>
            <w:r w:rsidRPr="0036378B">
              <w:rPr>
                <w:rFonts w:ascii="Times New Roman" w:eastAsia="Times New Roman" w:hAnsi="Times New Roman" w:cs="Times New Roman"/>
              </w:rPr>
              <w:t xml:space="preserve">СП 42.13330.2016 Градостроительство. Планировка и застройка городских и сельских поселений. Актуализированная редакция СНиП 2.07.01-89*,  </w:t>
            </w:r>
            <w:hyperlink r:id="rId35" w:anchor="block_2" w:history="1">
              <w:r w:rsidRPr="0036378B">
                <w:rPr>
                  <w:rFonts w:ascii="Times New Roman" w:eastAsia="Times New Roman" w:hAnsi="Times New Roman" w:cs="Times New Roman"/>
                </w:rPr>
                <w:br/>
                <w:t>Приказом</w:t>
              </w:r>
            </w:hyperlink>
            <w:r w:rsidRPr="0036378B">
              <w:rPr>
                <w:rFonts w:ascii="Times New Roman" w:eastAsia="Times New Roman" w:hAnsi="Times New Roman" w:cs="Times New Roman"/>
              </w:rPr>
              <w:t> Минстроя России от 30 декабря 2016 г. N 1034/</w:t>
            </w:r>
            <w:proofErr w:type="spellStart"/>
            <w:r w:rsidRPr="0036378B">
              <w:rPr>
                <w:rFonts w:ascii="Times New Roman" w:eastAsia="Times New Roman" w:hAnsi="Times New Roman" w:cs="Times New Roman"/>
              </w:rPr>
              <w:t>пр</w:t>
            </w:r>
            <w:proofErr w:type="spellEnd"/>
            <w:r w:rsidRPr="0036378B">
              <w:rPr>
                <w:rFonts w:ascii="Times New Roman" w:eastAsia="Times New Roman" w:hAnsi="Times New Roman" w:cs="Times New Roman"/>
              </w:rPr>
              <w:t xml:space="preserve"> (в редакции </w:t>
            </w:r>
            <w:hyperlink r:id="rId36" w:anchor="block_1012" w:history="1">
              <w:r w:rsidRPr="0036378B">
                <w:rPr>
                  <w:rFonts w:ascii="Times New Roman" w:eastAsia="Times New Roman" w:hAnsi="Times New Roman" w:cs="Times New Roman"/>
                </w:rPr>
                <w:t>приказа</w:t>
              </w:r>
            </w:hyperlink>
            <w:r w:rsidRPr="0036378B">
              <w:rPr>
                <w:rFonts w:ascii="Times New Roman" w:eastAsia="Times New Roman" w:hAnsi="Times New Roman" w:cs="Times New Roman"/>
              </w:rPr>
              <w:t> Минстроя России от 10 февраля 2017 г. N 86/</w:t>
            </w:r>
            <w:proofErr w:type="spellStart"/>
            <w:r w:rsidRPr="0036378B">
              <w:rPr>
                <w:rFonts w:ascii="Times New Roman" w:eastAsia="Times New Roman" w:hAnsi="Times New Roman" w:cs="Times New Roman"/>
              </w:rPr>
              <w:t>пр</w:t>
            </w:r>
            <w:proofErr w:type="spellEnd"/>
            <w:r w:rsidRPr="0036378B">
              <w:rPr>
                <w:rFonts w:ascii="Times New Roman" w:eastAsia="Times New Roman" w:hAnsi="Times New Roman" w:cs="Times New Roman"/>
              </w:rPr>
              <w:t xml:space="preserve">, </w:t>
            </w:r>
            <w:hyperlink r:id="rId37" w:history="1">
              <w:r w:rsidRPr="0036378B">
                <w:rPr>
                  <w:rFonts w:ascii="Times New Roman" w:eastAsia="Times New Roman" w:hAnsi="Times New Roman" w:cs="Times New Roman"/>
                </w:rPr>
                <w:t>Изменение N 1</w:t>
              </w:r>
            </w:hyperlink>
            <w:r w:rsidRPr="0036378B">
              <w:rPr>
                <w:rFonts w:ascii="Times New Roman" w:eastAsia="Times New Roman" w:hAnsi="Times New Roman" w:cs="Times New Roman"/>
              </w:rPr>
              <w:t>, утвержденное </w:t>
            </w:r>
            <w:hyperlink r:id="rId38" w:history="1">
              <w:r w:rsidRPr="0036378B">
                <w:rPr>
                  <w:rFonts w:ascii="Times New Roman" w:eastAsia="Times New Roman" w:hAnsi="Times New Roman" w:cs="Times New Roman"/>
                </w:rPr>
                <w:t>приказом</w:t>
              </w:r>
            </w:hyperlink>
            <w:r w:rsidRPr="0036378B">
              <w:rPr>
                <w:rFonts w:ascii="Times New Roman" w:eastAsia="Times New Roman" w:hAnsi="Times New Roman" w:cs="Times New Roman"/>
              </w:rPr>
              <w:t> Минстроя России от 15 августа 2018 г. N 520/</w:t>
            </w:r>
            <w:proofErr w:type="spellStart"/>
            <w:r w:rsidRPr="0036378B">
              <w:rPr>
                <w:rFonts w:ascii="Times New Roman" w:eastAsia="Times New Roman" w:hAnsi="Times New Roman" w:cs="Times New Roman"/>
              </w:rPr>
              <w:t>пр</w:t>
            </w:r>
            <w:proofErr w:type="spellEnd"/>
            <w:r w:rsidRPr="0036378B">
              <w:rPr>
                <w:rFonts w:ascii="Times New Roman" w:eastAsia="Times New Roman" w:hAnsi="Times New Roman" w:cs="Times New Roman"/>
              </w:rPr>
              <w:t>)   (п.11.4 Таблица 7);</w:t>
            </w:r>
          </w:p>
          <w:p w14:paraId="3E8E716C" w14:textId="77777777" w:rsidR="004D6378" w:rsidRPr="0036378B" w:rsidRDefault="004D6378" w:rsidP="0036378B">
            <w:pPr>
              <w:keepNext/>
              <w:keepLines/>
              <w:widowControl w:val="0"/>
              <w:suppressAutoHyphens/>
              <w:spacing w:after="0" w:line="240" w:lineRule="auto"/>
              <w:rPr>
                <w:rFonts w:ascii="Times New Roman" w:eastAsia="Times New Roman" w:hAnsi="Times New Roman" w:cs="Times New Roman"/>
              </w:rPr>
            </w:pPr>
            <w:r w:rsidRPr="0036378B">
              <w:rPr>
                <w:rFonts w:ascii="Times New Roman" w:eastAsia="Times New Roman" w:hAnsi="Times New Roman" w:cs="Times New Roman"/>
              </w:rPr>
              <w:t xml:space="preserve">СП 42.13330.2016 Градостроительство. Планировка и застройка городских и сельских поселений. Актуализированная редакция СНиП 2.07.01-89*,  </w:t>
            </w:r>
            <w:hyperlink r:id="rId39" w:anchor="block_2" w:history="1">
              <w:r w:rsidRPr="0036378B">
                <w:rPr>
                  <w:rFonts w:ascii="Times New Roman" w:eastAsia="Times New Roman" w:hAnsi="Times New Roman" w:cs="Times New Roman"/>
                </w:rPr>
                <w:br/>
                <w:t>Приказом</w:t>
              </w:r>
            </w:hyperlink>
            <w:r w:rsidRPr="0036378B">
              <w:rPr>
                <w:rFonts w:ascii="Times New Roman" w:eastAsia="Times New Roman" w:hAnsi="Times New Roman" w:cs="Times New Roman"/>
              </w:rPr>
              <w:t> Минстроя России от 30 декабря 2016 г. N 1034/</w:t>
            </w:r>
            <w:proofErr w:type="spellStart"/>
            <w:r w:rsidRPr="0036378B">
              <w:rPr>
                <w:rFonts w:ascii="Times New Roman" w:eastAsia="Times New Roman" w:hAnsi="Times New Roman" w:cs="Times New Roman"/>
              </w:rPr>
              <w:t>пр</w:t>
            </w:r>
            <w:proofErr w:type="spellEnd"/>
            <w:r w:rsidRPr="0036378B">
              <w:rPr>
                <w:rFonts w:ascii="Times New Roman" w:eastAsia="Times New Roman" w:hAnsi="Times New Roman" w:cs="Times New Roman"/>
              </w:rPr>
              <w:t xml:space="preserve"> (в редакции </w:t>
            </w:r>
            <w:hyperlink r:id="rId40" w:anchor="block_1012" w:history="1">
              <w:r w:rsidRPr="0036378B">
                <w:rPr>
                  <w:rFonts w:ascii="Times New Roman" w:eastAsia="Times New Roman" w:hAnsi="Times New Roman" w:cs="Times New Roman"/>
                </w:rPr>
                <w:t>приказа</w:t>
              </w:r>
            </w:hyperlink>
            <w:r w:rsidRPr="0036378B">
              <w:rPr>
                <w:rFonts w:ascii="Times New Roman" w:eastAsia="Times New Roman" w:hAnsi="Times New Roman" w:cs="Times New Roman"/>
              </w:rPr>
              <w:t> Минстроя России от 10 февраля 2017 г. N 86/</w:t>
            </w:r>
            <w:proofErr w:type="spellStart"/>
            <w:r w:rsidRPr="0036378B">
              <w:rPr>
                <w:rFonts w:ascii="Times New Roman" w:eastAsia="Times New Roman" w:hAnsi="Times New Roman" w:cs="Times New Roman"/>
              </w:rPr>
              <w:t>пр</w:t>
            </w:r>
            <w:proofErr w:type="spellEnd"/>
            <w:r w:rsidRPr="0036378B">
              <w:rPr>
                <w:rFonts w:ascii="Times New Roman" w:eastAsia="Times New Roman" w:hAnsi="Times New Roman" w:cs="Times New Roman"/>
              </w:rPr>
              <w:t xml:space="preserve">, </w:t>
            </w:r>
            <w:hyperlink r:id="rId41" w:history="1">
              <w:r w:rsidRPr="0036378B">
                <w:rPr>
                  <w:rFonts w:ascii="Times New Roman" w:eastAsia="Times New Roman" w:hAnsi="Times New Roman" w:cs="Times New Roman"/>
                </w:rPr>
                <w:t>Изменение N 1</w:t>
              </w:r>
            </w:hyperlink>
            <w:r w:rsidRPr="0036378B">
              <w:rPr>
                <w:rFonts w:ascii="Times New Roman" w:eastAsia="Times New Roman" w:hAnsi="Times New Roman" w:cs="Times New Roman"/>
              </w:rPr>
              <w:t>, утвержденное </w:t>
            </w:r>
            <w:hyperlink r:id="rId42" w:history="1">
              <w:r w:rsidRPr="0036378B">
                <w:rPr>
                  <w:rFonts w:ascii="Times New Roman" w:eastAsia="Times New Roman" w:hAnsi="Times New Roman" w:cs="Times New Roman"/>
                </w:rPr>
                <w:t>приказом</w:t>
              </w:r>
            </w:hyperlink>
            <w:r w:rsidRPr="0036378B">
              <w:rPr>
                <w:rFonts w:ascii="Times New Roman" w:eastAsia="Times New Roman" w:hAnsi="Times New Roman" w:cs="Times New Roman"/>
              </w:rPr>
              <w:t> Минстроя России от 15 августа 2018 г. N 520/</w:t>
            </w:r>
            <w:proofErr w:type="spellStart"/>
            <w:r w:rsidRPr="0036378B">
              <w:rPr>
                <w:rFonts w:ascii="Times New Roman" w:eastAsia="Times New Roman" w:hAnsi="Times New Roman" w:cs="Times New Roman"/>
              </w:rPr>
              <w:t>пр</w:t>
            </w:r>
            <w:proofErr w:type="spellEnd"/>
            <w:r w:rsidRPr="0036378B">
              <w:rPr>
                <w:rFonts w:ascii="Times New Roman" w:eastAsia="Times New Roman" w:hAnsi="Times New Roman" w:cs="Times New Roman"/>
              </w:rPr>
              <w:t>)  (п.11.5 Таблица 8).</w:t>
            </w:r>
          </w:p>
        </w:tc>
      </w:tr>
      <w:tr w:rsidR="004D6378" w:rsidRPr="0036378B" w14:paraId="6D99C07B" w14:textId="77777777" w:rsidTr="004D6378">
        <w:trPr>
          <w:trHeight w:val="415"/>
        </w:trPr>
        <w:tc>
          <w:tcPr>
            <w:tcW w:w="613" w:type="dxa"/>
            <w:vMerge w:val="restart"/>
            <w:tcBorders>
              <w:left w:val="single" w:sz="12" w:space="0" w:color="7F7F7F"/>
            </w:tcBorders>
          </w:tcPr>
          <w:p w14:paraId="56C05068" w14:textId="77777777" w:rsidR="004D6378" w:rsidRPr="0036378B" w:rsidRDefault="004D6378" w:rsidP="0036378B">
            <w:pPr>
              <w:keepNext/>
              <w:keepLines/>
              <w:widowControl w:val="0"/>
              <w:suppressAutoHyphens/>
              <w:spacing w:after="0" w:line="240" w:lineRule="auto"/>
              <w:jc w:val="center"/>
              <w:rPr>
                <w:rFonts w:ascii="Times New Roman" w:eastAsia="Times New Roman" w:hAnsi="Times New Roman" w:cs="Times New Roman"/>
              </w:rPr>
            </w:pPr>
          </w:p>
        </w:tc>
        <w:tc>
          <w:tcPr>
            <w:tcW w:w="560" w:type="dxa"/>
            <w:vMerge w:val="restart"/>
          </w:tcPr>
          <w:p w14:paraId="2AD9829E" w14:textId="77777777" w:rsidR="004D6378" w:rsidRPr="0036378B" w:rsidRDefault="004D6378" w:rsidP="0036378B">
            <w:pPr>
              <w:keepNext/>
              <w:keepLines/>
              <w:widowControl w:val="0"/>
              <w:suppressAutoHyphens/>
              <w:spacing w:after="0" w:line="240" w:lineRule="auto"/>
              <w:rPr>
                <w:rFonts w:ascii="Times New Roman" w:eastAsia="Times New Roman" w:hAnsi="Times New Roman" w:cs="Times New Roman"/>
              </w:rPr>
            </w:pPr>
            <w:r w:rsidRPr="0036378B">
              <w:rPr>
                <w:rFonts w:ascii="Times New Roman" w:eastAsia="Times New Roman" w:hAnsi="Times New Roman" w:cs="Times New Roman"/>
              </w:rPr>
              <w:t>2.2</w:t>
            </w:r>
          </w:p>
        </w:tc>
        <w:tc>
          <w:tcPr>
            <w:tcW w:w="2662" w:type="dxa"/>
            <w:gridSpan w:val="2"/>
            <w:vMerge w:val="restart"/>
            <w:tcBorders>
              <w:right w:val="single" w:sz="4" w:space="0" w:color="595959"/>
            </w:tcBorders>
          </w:tcPr>
          <w:p w14:paraId="7574C342" w14:textId="77777777" w:rsidR="004D6378" w:rsidRPr="0036378B" w:rsidRDefault="004D6378" w:rsidP="0036378B">
            <w:pPr>
              <w:keepNext/>
              <w:keepLines/>
              <w:widowControl w:val="0"/>
              <w:suppressAutoHyphens/>
              <w:spacing w:after="0" w:line="240" w:lineRule="auto"/>
              <w:rPr>
                <w:rFonts w:ascii="Times New Roman" w:eastAsia="Times New Roman" w:hAnsi="Times New Roman" w:cs="Times New Roman"/>
              </w:rPr>
            </w:pPr>
            <w:r w:rsidRPr="0036378B">
              <w:rPr>
                <w:rFonts w:ascii="Times New Roman" w:eastAsia="Times New Roman" w:hAnsi="Times New Roman" w:cs="Times New Roman"/>
              </w:rPr>
              <w:t>Расчетные показатели обеспеченности объектов автомобильными стоянками</w:t>
            </w:r>
          </w:p>
        </w:tc>
        <w:tc>
          <w:tcPr>
            <w:tcW w:w="1851" w:type="dxa"/>
            <w:tcBorders>
              <w:left w:val="single" w:sz="4" w:space="0" w:color="595959"/>
            </w:tcBorders>
          </w:tcPr>
          <w:p w14:paraId="1B73AF58" w14:textId="77777777" w:rsidR="004D6378" w:rsidRPr="0036378B" w:rsidRDefault="004D6378" w:rsidP="0036378B">
            <w:pPr>
              <w:keepNext/>
              <w:keepLines/>
              <w:widowControl w:val="0"/>
              <w:suppressAutoHyphens/>
              <w:spacing w:after="0" w:line="240" w:lineRule="auto"/>
              <w:rPr>
                <w:rFonts w:ascii="Times New Roman" w:eastAsia="Times New Roman" w:hAnsi="Times New Roman" w:cs="Times New Roman"/>
              </w:rPr>
            </w:pPr>
            <w:r w:rsidRPr="0036378B">
              <w:rPr>
                <w:rFonts w:ascii="Times New Roman" w:eastAsia="Times New Roman" w:hAnsi="Times New Roman" w:cs="Times New Roman"/>
              </w:rPr>
              <w:t>Показатель минимально допустимого уровня обеспеченности</w:t>
            </w:r>
          </w:p>
        </w:tc>
        <w:tc>
          <w:tcPr>
            <w:tcW w:w="4099" w:type="dxa"/>
            <w:tcBorders>
              <w:bottom w:val="single" w:sz="4" w:space="0" w:color="595959"/>
              <w:right w:val="single" w:sz="12" w:space="0" w:color="7F7F7F"/>
            </w:tcBorders>
          </w:tcPr>
          <w:p w14:paraId="401A79E4" w14:textId="77777777" w:rsidR="004D6378" w:rsidRPr="0036378B" w:rsidRDefault="004D6378" w:rsidP="0036378B">
            <w:pPr>
              <w:keepNext/>
              <w:keepLines/>
              <w:widowControl w:val="0"/>
              <w:suppressAutoHyphens/>
              <w:spacing w:after="0" w:line="240" w:lineRule="auto"/>
              <w:rPr>
                <w:rFonts w:ascii="Times New Roman" w:eastAsia="Times New Roman" w:hAnsi="Times New Roman" w:cs="Times New Roman"/>
                <w:bCs/>
              </w:rPr>
            </w:pPr>
            <w:r w:rsidRPr="0036378B">
              <w:rPr>
                <w:rFonts w:ascii="Times New Roman" w:eastAsia="Times New Roman" w:hAnsi="Times New Roman" w:cs="Times New Roman"/>
              </w:rPr>
              <w:t xml:space="preserve">Количество </w:t>
            </w:r>
            <w:proofErr w:type="spellStart"/>
            <w:r w:rsidRPr="0036378B">
              <w:rPr>
                <w:rFonts w:ascii="Times New Roman" w:eastAsia="Times New Roman" w:hAnsi="Times New Roman" w:cs="Times New Roman"/>
              </w:rPr>
              <w:t>машино</w:t>
            </w:r>
            <w:proofErr w:type="spellEnd"/>
            <w:r w:rsidRPr="0036378B">
              <w:rPr>
                <w:rFonts w:ascii="Times New Roman" w:eastAsia="Times New Roman" w:hAnsi="Times New Roman" w:cs="Times New Roman"/>
              </w:rPr>
              <w:t xml:space="preserve">-мест на открытых </w:t>
            </w:r>
            <w:proofErr w:type="spellStart"/>
            <w:r w:rsidRPr="0036378B">
              <w:rPr>
                <w:rFonts w:ascii="Times New Roman" w:eastAsia="Times New Roman" w:hAnsi="Times New Roman" w:cs="Times New Roman"/>
              </w:rPr>
              <w:t>приобъектных</w:t>
            </w:r>
            <w:proofErr w:type="spellEnd"/>
            <w:r w:rsidRPr="0036378B">
              <w:rPr>
                <w:rFonts w:ascii="Times New Roman" w:eastAsia="Times New Roman" w:hAnsi="Times New Roman" w:cs="Times New Roman"/>
              </w:rPr>
              <w:t xml:space="preserve"> стоянках у общественных зданий, учреждений, предприятий, торговых центров, вокзалов и т.д. (в том числе встроенных, пристроенных к жилым зданиям) определяется в соответствии </w:t>
            </w:r>
            <w:r w:rsidRPr="0036378B">
              <w:rPr>
                <w:rFonts w:ascii="Times New Roman" w:eastAsia="Times New Roman" w:hAnsi="Times New Roman" w:cs="Times New Roman"/>
                <w:bCs/>
              </w:rPr>
              <w:t xml:space="preserve">с </w:t>
            </w:r>
            <w:r w:rsidRPr="0036378B">
              <w:rPr>
                <w:rFonts w:ascii="Times New Roman" w:eastAsia="Times New Roman" w:hAnsi="Times New Roman" w:cs="Times New Roman"/>
              </w:rPr>
              <w:t xml:space="preserve">СП 42.13330.2016 (Таблица 11.8  </w:t>
            </w:r>
            <w:r w:rsidRPr="0036378B">
              <w:rPr>
                <w:rFonts w:ascii="Times New Roman" w:eastAsia="Times New Roman" w:hAnsi="Times New Roman" w:cs="Times New Roman"/>
                <w:bCs/>
              </w:rPr>
              <w:t>Приложение Ж);</w:t>
            </w:r>
          </w:p>
          <w:p w14:paraId="52C2FF23" w14:textId="77777777" w:rsidR="004D6378" w:rsidRPr="0036378B" w:rsidRDefault="004D6378" w:rsidP="0036378B">
            <w:pPr>
              <w:keepNext/>
              <w:keepLines/>
              <w:widowControl w:val="0"/>
              <w:suppressAutoHyphens/>
              <w:spacing w:after="0" w:line="240" w:lineRule="auto"/>
              <w:rPr>
                <w:rFonts w:ascii="Times New Roman" w:eastAsia="Times New Roman" w:hAnsi="Times New Roman" w:cs="Times New Roman"/>
              </w:rPr>
            </w:pPr>
            <w:r w:rsidRPr="0036378B">
              <w:rPr>
                <w:rFonts w:ascii="Times New Roman" w:eastAsia="Times New Roman" w:hAnsi="Times New Roman" w:cs="Times New Roman"/>
              </w:rPr>
              <w:t>Расстояние пешеходных подходов от стоянок для временного хранения легковых автомобилей следует принимать не более, м.  (СП 42.13330.2016 п.11.25);</w:t>
            </w:r>
          </w:p>
          <w:p w14:paraId="1DC2BD5B" w14:textId="77777777" w:rsidR="004D6378" w:rsidRPr="0036378B" w:rsidRDefault="004D6378" w:rsidP="0036378B">
            <w:pPr>
              <w:keepNext/>
              <w:keepLines/>
              <w:widowControl w:val="0"/>
              <w:suppressAutoHyphens/>
              <w:spacing w:after="0" w:line="240" w:lineRule="auto"/>
              <w:rPr>
                <w:rFonts w:ascii="Times New Roman" w:eastAsia="Times New Roman" w:hAnsi="Times New Roman" w:cs="Times New Roman"/>
              </w:rPr>
            </w:pPr>
            <w:r w:rsidRPr="0036378B">
              <w:rPr>
                <w:rFonts w:ascii="Times New Roman" w:eastAsia="Times New Roman" w:hAnsi="Times New Roman" w:cs="Times New Roman"/>
              </w:rPr>
              <w:t xml:space="preserve">Размер земельных участков гаражей и стоянок легковых автомобилей в зависимости от их этажности в соответствии </w:t>
            </w:r>
            <w:r w:rsidRPr="0036378B">
              <w:rPr>
                <w:rFonts w:ascii="Times New Roman" w:eastAsia="Times New Roman" w:hAnsi="Times New Roman" w:cs="Times New Roman"/>
                <w:bCs/>
              </w:rPr>
              <w:t xml:space="preserve">с </w:t>
            </w:r>
            <w:r w:rsidRPr="0036378B">
              <w:rPr>
                <w:rFonts w:ascii="Times New Roman" w:eastAsia="Times New Roman" w:hAnsi="Times New Roman" w:cs="Times New Roman"/>
              </w:rPr>
              <w:t>СП 42.13330.2016 (п. 11.37);</w:t>
            </w:r>
          </w:p>
          <w:p w14:paraId="52E70527" w14:textId="77777777" w:rsidR="004D6378" w:rsidRPr="0036378B" w:rsidRDefault="004D6378" w:rsidP="0036378B">
            <w:pPr>
              <w:keepNext/>
              <w:keepLines/>
              <w:widowControl w:val="0"/>
              <w:suppressAutoHyphens/>
              <w:spacing w:after="0" w:line="240" w:lineRule="auto"/>
              <w:rPr>
                <w:rFonts w:ascii="Times New Roman" w:eastAsia="Times New Roman" w:hAnsi="Times New Roman" w:cs="Times New Roman"/>
              </w:rPr>
            </w:pPr>
            <w:r w:rsidRPr="0036378B">
              <w:rPr>
                <w:rFonts w:ascii="Times New Roman" w:eastAsia="Times New Roman" w:hAnsi="Times New Roman" w:cs="Times New Roman"/>
              </w:rPr>
              <w:lastRenderedPageBreak/>
              <w:t>В соответствии с</w:t>
            </w:r>
            <w:r w:rsidRPr="0036378B">
              <w:rPr>
                <w:rFonts w:ascii="Times New Roman" w:eastAsia="Times New Roman" w:hAnsi="Times New Roman" w:cs="Times New Roman"/>
                <w:bCs/>
              </w:rPr>
              <w:t xml:space="preserve"> ВСН 62-91*</w:t>
            </w:r>
            <w:r w:rsidRPr="0036378B">
              <w:rPr>
                <w:rFonts w:ascii="Times New Roman" w:eastAsia="Times New Roman" w:hAnsi="Times New Roman" w:cs="Times New Roman"/>
              </w:rPr>
              <w:t xml:space="preserve"> следует выделять места для личных автотранспортных средств инвалидов;</w:t>
            </w:r>
          </w:p>
          <w:p w14:paraId="03BD92BF" w14:textId="77777777" w:rsidR="004D6378" w:rsidRPr="0036378B" w:rsidRDefault="004D6378" w:rsidP="0036378B">
            <w:pPr>
              <w:keepNext/>
              <w:keepLines/>
              <w:widowControl w:val="0"/>
              <w:suppressAutoHyphens/>
              <w:spacing w:after="0" w:line="240" w:lineRule="auto"/>
              <w:rPr>
                <w:rFonts w:ascii="Times New Roman" w:eastAsia="Times New Roman" w:hAnsi="Times New Roman" w:cs="Times New Roman"/>
              </w:rPr>
            </w:pPr>
            <w:r w:rsidRPr="0036378B">
              <w:rPr>
                <w:rFonts w:ascii="Times New Roman" w:eastAsia="Times New Roman" w:hAnsi="Times New Roman" w:cs="Times New Roman"/>
              </w:rPr>
              <w:t>От стоянок для постоянного и временного хранения автомобилей необходимо соблюдать санитарные разрывы согласно СанПиН 2.2.1/2.1.1.1200-03;</w:t>
            </w:r>
          </w:p>
          <w:p w14:paraId="1AB35A3E" w14:textId="77777777" w:rsidR="004D6378" w:rsidRPr="0036378B" w:rsidRDefault="004D6378" w:rsidP="0036378B">
            <w:pPr>
              <w:keepNext/>
              <w:keepLines/>
              <w:widowControl w:val="0"/>
              <w:suppressAutoHyphens/>
              <w:spacing w:after="0" w:line="240" w:lineRule="auto"/>
              <w:rPr>
                <w:rFonts w:ascii="Times New Roman" w:eastAsia="Times New Roman" w:hAnsi="Times New Roman" w:cs="Times New Roman"/>
                <w:kern w:val="36"/>
              </w:rPr>
            </w:pPr>
            <w:r w:rsidRPr="0036378B">
              <w:rPr>
                <w:rFonts w:ascii="Times New Roman" w:eastAsia="Times New Roman" w:hAnsi="Times New Roman" w:cs="Times New Roman"/>
                <w:bCs/>
              </w:rPr>
              <w:t xml:space="preserve">Для хранения грузовых автомобилей следует предусматривать открытые площадки в соответствии с требованиями </w:t>
            </w:r>
            <w:r w:rsidRPr="0036378B">
              <w:rPr>
                <w:rFonts w:ascii="Times New Roman" w:eastAsia="Times New Roman" w:hAnsi="Times New Roman" w:cs="Times New Roman"/>
                <w:kern w:val="36"/>
              </w:rPr>
              <w:t>СП 37.13330.2012 Промышленный транспорт. Актуализированная редакция СНиП 2.05.07-91* (с Изменениями N 1, 2, 3)</w:t>
            </w:r>
          </w:p>
        </w:tc>
      </w:tr>
      <w:tr w:rsidR="004D6378" w:rsidRPr="0036378B" w14:paraId="5E7BBCB1" w14:textId="77777777" w:rsidTr="004D6378">
        <w:trPr>
          <w:trHeight w:val="59"/>
        </w:trPr>
        <w:tc>
          <w:tcPr>
            <w:tcW w:w="613" w:type="dxa"/>
            <w:vMerge/>
            <w:tcBorders>
              <w:left w:val="single" w:sz="12" w:space="0" w:color="7F7F7F"/>
            </w:tcBorders>
          </w:tcPr>
          <w:p w14:paraId="3E7A2538" w14:textId="77777777" w:rsidR="004D6378" w:rsidRPr="0036378B" w:rsidRDefault="004D6378" w:rsidP="0036378B">
            <w:pPr>
              <w:keepNext/>
              <w:keepLines/>
              <w:widowControl w:val="0"/>
              <w:suppressAutoHyphens/>
              <w:spacing w:after="0" w:line="240" w:lineRule="auto"/>
              <w:jc w:val="center"/>
              <w:rPr>
                <w:rFonts w:ascii="Times New Roman" w:eastAsia="Times New Roman" w:hAnsi="Times New Roman" w:cs="Times New Roman"/>
              </w:rPr>
            </w:pPr>
          </w:p>
        </w:tc>
        <w:tc>
          <w:tcPr>
            <w:tcW w:w="560" w:type="dxa"/>
            <w:vMerge/>
          </w:tcPr>
          <w:p w14:paraId="6EF2BCF8" w14:textId="77777777" w:rsidR="004D6378" w:rsidRPr="0036378B" w:rsidRDefault="004D6378" w:rsidP="0036378B">
            <w:pPr>
              <w:keepNext/>
              <w:keepLines/>
              <w:widowControl w:val="0"/>
              <w:suppressAutoHyphens/>
              <w:spacing w:after="0" w:line="240" w:lineRule="auto"/>
              <w:rPr>
                <w:rFonts w:ascii="Times New Roman" w:eastAsia="Times New Roman" w:hAnsi="Times New Roman" w:cs="Times New Roman"/>
              </w:rPr>
            </w:pPr>
          </w:p>
        </w:tc>
        <w:tc>
          <w:tcPr>
            <w:tcW w:w="2662" w:type="dxa"/>
            <w:gridSpan w:val="2"/>
            <w:vMerge/>
            <w:tcBorders>
              <w:right w:val="single" w:sz="4" w:space="0" w:color="595959"/>
            </w:tcBorders>
          </w:tcPr>
          <w:p w14:paraId="714857F3" w14:textId="77777777" w:rsidR="004D6378" w:rsidRPr="0036378B" w:rsidRDefault="004D6378" w:rsidP="0036378B">
            <w:pPr>
              <w:keepNext/>
              <w:keepLines/>
              <w:widowControl w:val="0"/>
              <w:suppressAutoHyphens/>
              <w:spacing w:after="0" w:line="240" w:lineRule="auto"/>
              <w:rPr>
                <w:rFonts w:ascii="Times New Roman" w:eastAsia="Times New Roman" w:hAnsi="Times New Roman" w:cs="Times New Roman"/>
              </w:rPr>
            </w:pPr>
          </w:p>
        </w:tc>
        <w:tc>
          <w:tcPr>
            <w:tcW w:w="1851" w:type="dxa"/>
            <w:tcBorders>
              <w:left w:val="single" w:sz="4" w:space="0" w:color="595959"/>
            </w:tcBorders>
          </w:tcPr>
          <w:p w14:paraId="7F62E7CE" w14:textId="77777777" w:rsidR="004D6378" w:rsidRPr="0036378B" w:rsidRDefault="004D6378" w:rsidP="0036378B">
            <w:pPr>
              <w:keepNext/>
              <w:keepLines/>
              <w:widowControl w:val="0"/>
              <w:suppressAutoHyphens/>
              <w:spacing w:after="0" w:line="240" w:lineRule="auto"/>
              <w:rPr>
                <w:rFonts w:ascii="Times New Roman" w:eastAsia="Times New Roman" w:hAnsi="Times New Roman" w:cs="Times New Roman"/>
              </w:rPr>
            </w:pPr>
            <w:r w:rsidRPr="0036378B">
              <w:rPr>
                <w:rFonts w:ascii="Times New Roman" w:eastAsia="Times New Roman" w:hAnsi="Times New Roman" w:cs="Times New Roman"/>
              </w:rPr>
              <w:t>Показатель транспортной доступности объекта</w:t>
            </w:r>
          </w:p>
        </w:tc>
        <w:tc>
          <w:tcPr>
            <w:tcW w:w="4099" w:type="dxa"/>
            <w:tcBorders>
              <w:top w:val="single" w:sz="4" w:space="0" w:color="595959"/>
              <w:right w:val="single" w:sz="12" w:space="0" w:color="7F7F7F"/>
            </w:tcBorders>
          </w:tcPr>
          <w:p w14:paraId="1063C4A6" w14:textId="77777777" w:rsidR="004D6378" w:rsidRPr="0036378B" w:rsidRDefault="004D6378" w:rsidP="0036378B">
            <w:pPr>
              <w:keepNext/>
              <w:keepLines/>
              <w:widowControl w:val="0"/>
              <w:suppressAutoHyphens/>
              <w:spacing w:after="0" w:line="240" w:lineRule="auto"/>
              <w:contextualSpacing/>
              <w:rPr>
                <w:rFonts w:ascii="Times New Roman" w:eastAsia="Times New Roman" w:hAnsi="Times New Roman" w:cs="Times New Roman"/>
              </w:rPr>
            </w:pPr>
            <w:r w:rsidRPr="0036378B">
              <w:rPr>
                <w:rFonts w:ascii="Times New Roman" w:eastAsia="Times New Roman" w:hAnsi="Times New Roman" w:cs="Times New Roman"/>
              </w:rPr>
              <w:t xml:space="preserve">СП 42.13330.2016 Градостроительство. Планировка и застройка городских и сельских поселений. Актуализированная редакция СНиП 2.07.01-89*,  </w:t>
            </w:r>
            <w:hyperlink r:id="rId43" w:anchor="block_2" w:history="1">
              <w:r w:rsidRPr="0036378B">
                <w:rPr>
                  <w:rFonts w:ascii="Times New Roman" w:eastAsia="Times New Roman" w:hAnsi="Times New Roman" w:cs="Times New Roman"/>
                </w:rPr>
                <w:br/>
                <w:t>Приказом</w:t>
              </w:r>
            </w:hyperlink>
            <w:r w:rsidRPr="0036378B">
              <w:rPr>
                <w:rFonts w:ascii="Times New Roman" w:eastAsia="Times New Roman" w:hAnsi="Times New Roman" w:cs="Times New Roman"/>
              </w:rPr>
              <w:t> Минстроя России от 30 декабря 2016 г. N 1034/</w:t>
            </w:r>
            <w:proofErr w:type="spellStart"/>
            <w:r w:rsidRPr="0036378B">
              <w:rPr>
                <w:rFonts w:ascii="Times New Roman" w:eastAsia="Times New Roman" w:hAnsi="Times New Roman" w:cs="Times New Roman"/>
              </w:rPr>
              <w:t>пр</w:t>
            </w:r>
            <w:proofErr w:type="spellEnd"/>
            <w:r w:rsidRPr="0036378B">
              <w:rPr>
                <w:rFonts w:ascii="Times New Roman" w:eastAsia="Times New Roman" w:hAnsi="Times New Roman" w:cs="Times New Roman"/>
              </w:rPr>
              <w:t xml:space="preserve"> (в редакции </w:t>
            </w:r>
            <w:hyperlink r:id="rId44" w:anchor="block_1012" w:history="1">
              <w:r w:rsidRPr="0036378B">
                <w:rPr>
                  <w:rFonts w:ascii="Times New Roman" w:eastAsia="Times New Roman" w:hAnsi="Times New Roman" w:cs="Times New Roman"/>
                </w:rPr>
                <w:t>приказа</w:t>
              </w:r>
            </w:hyperlink>
            <w:r w:rsidRPr="0036378B">
              <w:rPr>
                <w:rFonts w:ascii="Times New Roman" w:eastAsia="Times New Roman" w:hAnsi="Times New Roman" w:cs="Times New Roman"/>
              </w:rPr>
              <w:t> Минстроя России от 10 февраля 2017 г. N 86/</w:t>
            </w:r>
            <w:proofErr w:type="spellStart"/>
            <w:r w:rsidRPr="0036378B">
              <w:rPr>
                <w:rFonts w:ascii="Times New Roman" w:eastAsia="Times New Roman" w:hAnsi="Times New Roman" w:cs="Times New Roman"/>
              </w:rPr>
              <w:t>пр</w:t>
            </w:r>
            <w:proofErr w:type="spellEnd"/>
            <w:r w:rsidRPr="0036378B">
              <w:rPr>
                <w:rFonts w:ascii="Times New Roman" w:eastAsia="Times New Roman" w:hAnsi="Times New Roman" w:cs="Times New Roman"/>
              </w:rPr>
              <w:t xml:space="preserve">, </w:t>
            </w:r>
            <w:hyperlink r:id="rId45" w:history="1">
              <w:r w:rsidRPr="0036378B">
                <w:rPr>
                  <w:rFonts w:ascii="Times New Roman" w:eastAsia="Times New Roman" w:hAnsi="Times New Roman" w:cs="Times New Roman"/>
                </w:rPr>
                <w:t>Изменение N 1</w:t>
              </w:r>
            </w:hyperlink>
            <w:r w:rsidRPr="0036378B">
              <w:rPr>
                <w:rFonts w:ascii="Times New Roman" w:eastAsia="Times New Roman" w:hAnsi="Times New Roman" w:cs="Times New Roman"/>
              </w:rPr>
              <w:t>, утвержденное </w:t>
            </w:r>
            <w:hyperlink r:id="rId46" w:history="1">
              <w:r w:rsidRPr="0036378B">
                <w:rPr>
                  <w:rFonts w:ascii="Times New Roman" w:eastAsia="Times New Roman" w:hAnsi="Times New Roman" w:cs="Times New Roman"/>
                </w:rPr>
                <w:t>приказом</w:t>
              </w:r>
            </w:hyperlink>
            <w:r w:rsidRPr="0036378B">
              <w:rPr>
                <w:rFonts w:ascii="Times New Roman" w:eastAsia="Times New Roman" w:hAnsi="Times New Roman" w:cs="Times New Roman"/>
              </w:rPr>
              <w:t> Минстроя России от 15 августа 2018 г. N 520/</w:t>
            </w:r>
            <w:proofErr w:type="spellStart"/>
            <w:r w:rsidRPr="0036378B">
              <w:rPr>
                <w:rFonts w:ascii="Times New Roman" w:eastAsia="Times New Roman" w:hAnsi="Times New Roman" w:cs="Times New Roman"/>
              </w:rPr>
              <w:t>пр</w:t>
            </w:r>
            <w:proofErr w:type="spellEnd"/>
            <w:r w:rsidRPr="0036378B">
              <w:rPr>
                <w:rFonts w:ascii="Times New Roman" w:eastAsia="Times New Roman" w:hAnsi="Times New Roman" w:cs="Times New Roman"/>
              </w:rPr>
              <w:t>)  (п. 11.26 и п. 11.27)</w:t>
            </w:r>
          </w:p>
        </w:tc>
      </w:tr>
      <w:tr w:rsidR="004D6378" w:rsidRPr="0036378B" w14:paraId="53AE5044" w14:textId="77777777" w:rsidTr="004D6378">
        <w:trPr>
          <w:trHeight w:val="2265"/>
        </w:trPr>
        <w:tc>
          <w:tcPr>
            <w:tcW w:w="613" w:type="dxa"/>
            <w:tcBorders>
              <w:left w:val="single" w:sz="12" w:space="0" w:color="7F7F7F"/>
              <w:bottom w:val="single" w:sz="4" w:space="0" w:color="595959"/>
            </w:tcBorders>
          </w:tcPr>
          <w:p w14:paraId="4C02A878" w14:textId="77777777" w:rsidR="004D6378" w:rsidRPr="0036378B" w:rsidRDefault="004D6378" w:rsidP="0036378B">
            <w:pPr>
              <w:keepNext/>
              <w:keepLines/>
              <w:widowControl w:val="0"/>
              <w:suppressAutoHyphens/>
              <w:spacing w:after="0" w:line="240" w:lineRule="auto"/>
              <w:jc w:val="center"/>
              <w:rPr>
                <w:rFonts w:ascii="Times New Roman" w:eastAsia="Times New Roman" w:hAnsi="Times New Roman" w:cs="Times New Roman"/>
              </w:rPr>
            </w:pPr>
          </w:p>
        </w:tc>
        <w:tc>
          <w:tcPr>
            <w:tcW w:w="560" w:type="dxa"/>
            <w:tcBorders>
              <w:bottom w:val="single" w:sz="4" w:space="0" w:color="595959"/>
            </w:tcBorders>
          </w:tcPr>
          <w:p w14:paraId="1D05D917" w14:textId="77777777" w:rsidR="004D6378" w:rsidRPr="0036378B" w:rsidRDefault="004D6378" w:rsidP="0036378B">
            <w:pPr>
              <w:keepNext/>
              <w:keepLines/>
              <w:widowControl w:val="0"/>
              <w:suppressAutoHyphens/>
              <w:spacing w:after="0" w:line="240" w:lineRule="auto"/>
              <w:rPr>
                <w:rFonts w:ascii="Times New Roman" w:eastAsia="Times New Roman" w:hAnsi="Times New Roman" w:cs="Times New Roman"/>
              </w:rPr>
            </w:pPr>
            <w:r w:rsidRPr="0036378B">
              <w:rPr>
                <w:rFonts w:ascii="Times New Roman" w:eastAsia="Times New Roman" w:hAnsi="Times New Roman" w:cs="Times New Roman"/>
              </w:rPr>
              <w:t>2.3</w:t>
            </w:r>
          </w:p>
        </w:tc>
        <w:tc>
          <w:tcPr>
            <w:tcW w:w="2662" w:type="dxa"/>
            <w:gridSpan w:val="2"/>
          </w:tcPr>
          <w:p w14:paraId="04660480" w14:textId="77777777" w:rsidR="004D6378" w:rsidRPr="0036378B" w:rsidRDefault="004D6378" w:rsidP="0036378B">
            <w:pPr>
              <w:keepNext/>
              <w:keepLines/>
              <w:widowControl w:val="0"/>
              <w:suppressAutoHyphens/>
              <w:spacing w:after="0" w:line="240" w:lineRule="auto"/>
              <w:rPr>
                <w:rFonts w:ascii="Times New Roman" w:eastAsia="Times New Roman" w:hAnsi="Times New Roman" w:cs="Times New Roman"/>
              </w:rPr>
            </w:pPr>
            <w:r w:rsidRPr="0036378B">
              <w:rPr>
                <w:rFonts w:ascii="Times New Roman" w:eastAsia="Times New Roman" w:hAnsi="Times New Roman" w:cs="Times New Roman"/>
              </w:rPr>
              <w:t>Расчетные показатели объектов дорожного сервиса, кроме предназначенных для предоставления транспортных услуг населению и организации транспортного обслуживания населения</w:t>
            </w:r>
          </w:p>
        </w:tc>
        <w:tc>
          <w:tcPr>
            <w:tcW w:w="1851" w:type="dxa"/>
            <w:tcBorders>
              <w:bottom w:val="single" w:sz="4" w:space="0" w:color="auto"/>
            </w:tcBorders>
          </w:tcPr>
          <w:p w14:paraId="58C75E5E" w14:textId="77777777" w:rsidR="004D6378" w:rsidRPr="0036378B" w:rsidRDefault="004D6378" w:rsidP="0036378B">
            <w:pPr>
              <w:keepNext/>
              <w:keepLines/>
              <w:widowControl w:val="0"/>
              <w:suppressAutoHyphens/>
              <w:spacing w:after="0" w:line="240" w:lineRule="auto"/>
              <w:rPr>
                <w:rFonts w:ascii="Times New Roman" w:eastAsia="Times New Roman" w:hAnsi="Times New Roman" w:cs="Times New Roman"/>
              </w:rPr>
            </w:pPr>
            <w:r w:rsidRPr="0036378B">
              <w:rPr>
                <w:rFonts w:ascii="Times New Roman" w:eastAsia="Times New Roman" w:hAnsi="Times New Roman" w:cs="Times New Roman"/>
              </w:rPr>
              <w:t>Показатель минимально допустимого уровня обеспеченности</w:t>
            </w:r>
          </w:p>
          <w:p w14:paraId="737C1B01" w14:textId="77777777" w:rsidR="004D6378" w:rsidRPr="0036378B" w:rsidRDefault="004D6378" w:rsidP="0036378B">
            <w:pPr>
              <w:keepNext/>
              <w:keepLines/>
              <w:widowControl w:val="0"/>
              <w:suppressAutoHyphens/>
              <w:spacing w:after="0" w:line="240" w:lineRule="auto"/>
              <w:rPr>
                <w:rFonts w:ascii="Times New Roman" w:eastAsia="Times New Roman" w:hAnsi="Times New Roman" w:cs="Times New Roman"/>
              </w:rPr>
            </w:pPr>
          </w:p>
        </w:tc>
        <w:tc>
          <w:tcPr>
            <w:tcW w:w="4099" w:type="dxa"/>
            <w:tcBorders>
              <w:bottom w:val="single" w:sz="4" w:space="0" w:color="auto"/>
              <w:right w:val="single" w:sz="12" w:space="0" w:color="7F7F7F"/>
            </w:tcBorders>
          </w:tcPr>
          <w:p w14:paraId="7B24F3EA" w14:textId="77777777" w:rsidR="004D6378" w:rsidRPr="0036378B" w:rsidRDefault="004D6378" w:rsidP="0036378B">
            <w:pPr>
              <w:keepNext/>
              <w:keepLines/>
              <w:widowControl w:val="0"/>
              <w:suppressAutoHyphens/>
              <w:spacing w:after="0" w:line="240" w:lineRule="auto"/>
              <w:rPr>
                <w:rFonts w:ascii="Times New Roman" w:eastAsia="Times New Roman" w:hAnsi="Times New Roman" w:cs="Times New Roman"/>
                <w:bCs/>
              </w:rPr>
            </w:pPr>
            <w:r w:rsidRPr="0036378B">
              <w:rPr>
                <w:rFonts w:ascii="Times New Roman" w:eastAsia="Times New Roman" w:hAnsi="Times New Roman" w:cs="Times New Roman"/>
              </w:rPr>
              <w:t xml:space="preserve">СП 42.13330.2011 Градостроительство. Планировка и застройка городских и сельских поселений. Актуализированная редакция СНиП 2.07.01-89*(в </w:t>
            </w:r>
            <w:proofErr w:type="spellStart"/>
            <w:r w:rsidRPr="0036378B">
              <w:rPr>
                <w:rFonts w:ascii="Times New Roman" w:eastAsia="Times New Roman" w:hAnsi="Times New Roman" w:cs="Times New Roman"/>
              </w:rPr>
              <w:t>ред.</w:t>
            </w:r>
            <w:hyperlink r:id="rId47" w:history="1">
              <w:r w:rsidRPr="0036378B">
                <w:rPr>
                  <w:rFonts w:ascii="Times New Roman" w:eastAsia="Times New Roman" w:hAnsi="Times New Roman" w:cs="Times New Roman"/>
                </w:rPr>
                <w:t>СП</w:t>
              </w:r>
              <w:proofErr w:type="spellEnd"/>
              <w:r w:rsidRPr="0036378B">
                <w:rPr>
                  <w:rFonts w:ascii="Times New Roman" w:eastAsia="Times New Roman" w:hAnsi="Times New Roman" w:cs="Times New Roman"/>
                </w:rPr>
                <w:t> 42.13330.2016</w:t>
              </w:r>
            </w:hyperlink>
            <w:r w:rsidRPr="0036378B">
              <w:rPr>
                <w:rFonts w:ascii="Times New Roman" w:eastAsia="Times New Roman" w:hAnsi="Times New Roman" w:cs="Times New Roman"/>
              </w:rPr>
              <w:t xml:space="preserve">,  </w:t>
            </w:r>
            <w:hyperlink r:id="rId48" w:anchor="block_2" w:history="1">
              <w:r w:rsidRPr="0036378B">
                <w:rPr>
                  <w:rFonts w:ascii="Times New Roman" w:eastAsia="Times New Roman" w:hAnsi="Times New Roman" w:cs="Times New Roman"/>
                </w:rPr>
                <w:br/>
                <w:t>Приказом</w:t>
              </w:r>
            </w:hyperlink>
            <w:r w:rsidRPr="0036378B">
              <w:rPr>
                <w:rFonts w:ascii="Times New Roman" w:eastAsia="Times New Roman" w:hAnsi="Times New Roman" w:cs="Times New Roman"/>
              </w:rPr>
              <w:t> Минстроя России от 30 декабря 2016 г. N 1034/</w:t>
            </w:r>
            <w:proofErr w:type="spellStart"/>
            <w:r w:rsidRPr="0036378B">
              <w:rPr>
                <w:rFonts w:ascii="Times New Roman" w:eastAsia="Times New Roman" w:hAnsi="Times New Roman" w:cs="Times New Roman"/>
              </w:rPr>
              <w:t>пр</w:t>
            </w:r>
            <w:proofErr w:type="spellEnd"/>
            <w:r w:rsidRPr="0036378B">
              <w:rPr>
                <w:rFonts w:ascii="Times New Roman" w:eastAsia="Times New Roman" w:hAnsi="Times New Roman" w:cs="Times New Roman"/>
              </w:rPr>
              <w:t xml:space="preserve"> (в редакции </w:t>
            </w:r>
            <w:hyperlink r:id="rId49" w:anchor="block_1012" w:history="1">
              <w:r w:rsidRPr="0036378B">
                <w:rPr>
                  <w:rFonts w:ascii="Times New Roman" w:eastAsia="Times New Roman" w:hAnsi="Times New Roman" w:cs="Times New Roman"/>
                </w:rPr>
                <w:t>приказа</w:t>
              </w:r>
            </w:hyperlink>
            <w:r w:rsidRPr="0036378B">
              <w:rPr>
                <w:rFonts w:ascii="Times New Roman" w:eastAsia="Times New Roman" w:hAnsi="Times New Roman" w:cs="Times New Roman"/>
              </w:rPr>
              <w:t> Минстроя России от 10 февраля 2017 г. N 86/</w:t>
            </w:r>
            <w:proofErr w:type="spellStart"/>
            <w:r w:rsidRPr="0036378B">
              <w:rPr>
                <w:rFonts w:ascii="Times New Roman" w:eastAsia="Times New Roman" w:hAnsi="Times New Roman" w:cs="Times New Roman"/>
              </w:rPr>
              <w:t>пр</w:t>
            </w:r>
            <w:proofErr w:type="spellEnd"/>
            <w:r w:rsidRPr="0036378B">
              <w:rPr>
                <w:rFonts w:ascii="Times New Roman" w:eastAsia="Times New Roman" w:hAnsi="Times New Roman" w:cs="Times New Roman"/>
              </w:rPr>
              <w:t xml:space="preserve">, </w:t>
            </w:r>
            <w:hyperlink r:id="rId50" w:history="1">
              <w:r w:rsidRPr="0036378B">
                <w:rPr>
                  <w:rFonts w:ascii="Times New Roman" w:eastAsia="Times New Roman" w:hAnsi="Times New Roman" w:cs="Times New Roman"/>
                </w:rPr>
                <w:t>Изменение N 1</w:t>
              </w:r>
            </w:hyperlink>
            <w:r w:rsidRPr="0036378B">
              <w:rPr>
                <w:rFonts w:ascii="Times New Roman" w:eastAsia="Times New Roman" w:hAnsi="Times New Roman" w:cs="Times New Roman"/>
              </w:rPr>
              <w:t>, утвержденное </w:t>
            </w:r>
            <w:hyperlink r:id="rId51" w:history="1">
              <w:r w:rsidRPr="0036378B">
                <w:rPr>
                  <w:rFonts w:ascii="Times New Roman" w:eastAsia="Times New Roman" w:hAnsi="Times New Roman" w:cs="Times New Roman"/>
                </w:rPr>
                <w:t>приказом</w:t>
              </w:r>
            </w:hyperlink>
            <w:r w:rsidRPr="0036378B">
              <w:rPr>
                <w:rFonts w:ascii="Times New Roman" w:eastAsia="Times New Roman" w:hAnsi="Times New Roman" w:cs="Times New Roman"/>
              </w:rPr>
              <w:t> Минстроя России от 15 августа 2018 г. N 520/</w:t>
            </w:r>
            <w:proofErr w:type="spellStart"/>
            <w:r w:rsidRPr="0036378B">
              <w:rPr>
                <w:rFonts w:ascii="Times New Roman" w:eastAsia="Times New Roman" w:hAnsi="Times New Roman" w:cs="Times New Roman"/>
              </w:rPr>
              <w:t>пр</w:t>
            </w:r>
            <w:proofErr w:type="spellEnd"/>
            <w:r w:rsidRPr="0036378B">
              <w:rPr>
                <w:rFonts w:ascii="Times New Roman" w:eastAsia="Times New Roman" w:hAnsi="Times New Roman" w:cs="Times New Roman"/>
              </w:rPr>
              <w:t xml:space="preserve">)  </w:t>
            </w:r>
            <w:r w:rsidRPr="0036378B">
              <w:rPr>
                <w:rFonts w:ascii="Times New Roman" w:eastAsia="Times New Roman" w:hAnsi="Times New Roman" w:cs="Times New Roman"/>
                <w:bCs/>
              </w:rPr>
              <w:t xml:space="preserve">(п. 11.26 и п. 11.27) </w:t>
            </w:r>
          </w:p>
        </w:tc>
      </w:tr>
      <w:tr w:rsidR="004D6378" w:rsidRPr="0036378B" w14:paraId="1BAB81D1" w14:textId="77777777" w:rsidTr="004D6378">
        <w:trPr>
          <w:trHeight w:val="272"/>
        </w:trPr>
        <w:tc>
          <w:tcPr>
            <w:tcW w:w="613" w:type="dxa"/>
            <w:vMerge w:val="restart"/>
            <w:tcBorders>
              <w:top w:val="single" w:sz="4" w:space="0" w:color="595959"/>
              <w:left w:val="single" w:sz="12" w:space="0" w:color="7F7F7F"/>
            </w:tcBorders>
          </w:tcPr>
          <w:p w14:paraId="614A2F12" w14:textId="77777777" w:rsidR="004D6378" w:rsidRPr="0036378B" w:rsidRDefault="004D6378" w:rsidP="0036378B">
            <w:pPr>
              <w:keepNext/>
              <w:keepLines/>
              <w:widowControl w:val="0"/>
              <w:suppressAutoHyphens/>
              <w:spacing w:after="0" w:line="240" w:lineRule="auto"/>
              <w:jc w:val="center"/>
              <w:rPr>
                <w:rFonts w:ascii="Times New Roman" w:eastAsia="Times New Roman" w:hAnsi="Times New Roman" w:cs="Times New Roman"/>
              </w:rPr>
            </w:pPr>
          </w:p>
        </w:tc>
        <w:tc>
          <w:tcPr>
            <w:tcW w:w="560" w:type="dxa"/>
            <w:vMerge w:val="restart"/>
            <w:tcBorders>
              <w:top w:val="single" w:sz="4" w:space="0" w:color="595959"/>
            </w:tcBorders>
          </w:tcPr>
          <w:p w14:paraId="75FCB4BB" w14:textId="77777777" w:rsidR="004D6378" w:rsidRPr="0036378B" w:rsidRDefault="004D6378" w:rsidP="0036378B">
            <w:pPr>
              <w:keepNext/>
              <w:keepLines/>
              <w:widowControl w:val="0"/>
              <w:suppressAutoHyphens/>
              <w:spacing w:after="0" w:line="240" w:lineRule="auto"/>
              <w:rPr>
                <w:rFonts w:ascii="Times New Roman" w:eastAsia="Times New Roman" w:hAnsi="Times New Roman" w:cs="Times New Roman"/>
              </w:rPr>
            </w:pPr>
            <w:r w:rsidRPr="0036378B">
              <w:rPr>
                <w:rFonts w:ascii="Times New Roman" w:eastAsia="Times New Roman" w:hAnsi="Times New Roman" w:cs="Times New Roman"/>
              </w:rPr>
              <w:t>2.4</w:t>
            </w:r>
          </w:p>
        </w:tc>
        <w:tc>
          <w:tcPr>
            <w:tcW w:w="2662" w:type="dxa"/>
            <w:gridSpan w:val="2"/>
            <w:vMerge w:val="restart"/>
          </w:tcPr>
          <w:p w14:paraId="7AAE590D" w14:textId="77777777" w:rsidR="004D6378" w:rsidRPr="0036378B" w:rsidRDefault="004D6378" w:rsidP="0036378B">
            <w:pPr>
              <w:keepNext/>
              <w:keepLines/>
              <w:widowControl w:val="0"/>
              <w:suppressAutoHyphens/>
              <w:spacing w:after="0" w:line="240" w:lineRule="auto"/>
              <w:rPr>
                <w:rFonts w:ascii="Times New Roman" w:eastAsia="Times New Roman" w:hAnsi="Times New Roman" w:cs="Times New Roman"/>
              </w:rPr>
            </w:pPr>
            <w:r w:rsidRPr="0036378B">
              <w:rPr>
                <w:rFonts w:ascii="Times New Roman" w:eastAsia="Times New Roman" w:hAnsi="Times New Roman" w:cs="Times New Roman"/>
              </w:rPr>
              <w:t xml:space="preserve">Расчетные показатели объектов, предназначенных для предоставления транспортных услуг населению и организации транспортного обслуживания населения </w:t>
            </w:r>
          </w:p>
        </w:tc>
        <w:tc>
          <w:tcPr>
            <w:tcW w:w="1851" w:type="dxa"/>
          </w:tcPr>
          <w:p w14:paraId="0D9B2FF4" w14:textId="77777777" w:rsidR="004D6378" w:rsidRPr="0036378B" w:rsidRDefault="004D6378" w:rsidP="0036378B">
            <w:pPr>
              <w:keepNext/>
              <w:keepLines/>
              <w:widowControl w:val="0"/>
              <w:suppressAutoHyphens/>
              <w:spacing w:after="0" w:line="240" w:lineRule="auto"/>
              <w:rPr>
                <w:rFonts w:ascii="Times New Roman" w:eastAsia="Times New Roman" w:hAnsi="Times New Roman" w:cs="Times New Roman"/>
              </w:rPr>
            </w:pPr>
            <w:r w:rsidRPr="0036378B">
              <w:rPr>
                <w:rFonts w:ascii="Times New Roman" w:eastAsia="Times New Roman" w:hAnsi="Times New Roman" w:cs="Times New Roman"/>
              </w:rPr>
              <w:t>Показатель минимально допустимого уровня обеспеченности</w:t>
            </w:r>
          </w:p>
        </w:tc>
        <w:tc>
          <w:tcPr>
            <w:tcW w:w="4099" w:type="dxa"/>
            <w:tcBorders>
              <w:bottom w:val="single" w:sz="4" w:space="0" w:color="595959"/>
              <w:right w:val="single" w:sz="12" w:space="0" w:color="7F7F7F"/>
            </w:tcBorders>
          </w:tcPr>
          <w:p w14:paraId="158B4A3B" w14:textId="77777777" w:rsidR="004D6378" w:rsidRPr="0036378B" w:rsidRDefault="004D6378" w:rsidP="0036378B">
            <w:pPr>
              <w:keepNext/>
              <w:keepLines/>
              <w:widowControl w:val="0"/>
              <w:suppressAutoHyphens/>
              <w:spacing w:after="0" w:line="240" w:lineRule="auto"/>
              <w:rPr>
                <w:rFonts w:ascii="Times New Roman" w:eastAsia="Times New Roman" w:hAnsi="Times New Roman" w:cs="Times New Roman"/>
              </w:rPr>
            </w:pPr>
            <w:r w:rsidRPr="0036378B">
              <w:rPr>
                <w:rFonts w:ascii="Times New Roman" w:eastAsia="Times New Roman" w:hAnsi="Times New Roman" w:cs="Times New Roman"/>
              </w:rPr>
              <w:t xml:space="preserve">СП 42.13330.2016 Градостроительство. Планировка и застройка городских и сельских поселений. Актуализированная редакция СНиП 2.07.01-89*,  </w:t>
            </w:r>
            <w:hyperlink r:id="rId52" w:anchor="block_2" w:history="1">
              <w:r w:rsidRPr="0036378B">
                <w:rPr>
                  <w:rFonts w:ascii="Times New Roman" w:eastAsia="Times New Roman" w:hAnsi="Times New Roman" w:cs="Times New Roman"/>
                </w:rPr>
                <w:br/>
                <w:t>Приказом</w:t>
              </w:r>
            </w:hyperlink>
            <w:r w:rsidRPr="0036378B">
              <w:rPr>
                <w:rFonts w:ascii="Times New Roman" w:eastAsia="Times New Roman" w:hAnsi="Times New Roman" w:cs="Times New Roman"/>
              </w:rPr>
              <w:t> Минстроя России от 30 декабря 2016 г. N 1034/</w:t>
            </w:r>
            <w:proofErr w:type="spellStart"/>
            <w:r w:rsidRPr="0036378B">
              <w:rPr>
                <w:rFonts w:ascii="Times New Roman" w:eastAsia="Times New Roman" w:hAnsi="Times New Roman" w:cs="Times New Roman"/>
              </w:rPr>
              <w:t>пр</w:t>
            </w:r>
            <w:proofErr w:type="spellEnd"/>
            <w:r w:rsidRPr="0036378B">
              <w:rPr>
                <w:rFonts w:ascii="Times New Roman" w:eastAsia="Times New Roman" w:hAnsi="Times New Roman" w:cs="Times New Roman"/>
              </w:rPr>
              <w:t xml:space="preserve"> (в редакции </w:t>
            </w:r>
            <w:hyperlink r:id="rId53" w:anchor="block_1012" w:history="1">
              <w:r w:rsidRPr="0036378B">
                <w:rPr>
                  <w:rFonts w:ascii="Times New Roman" w:eastAsia="Times New Roman" w:hAnsi="Times New Roman" w:cs="Times New Roman"/>
                </w:rPr>
                <w:t>приказа</w:t>
              </w:r>
            </w:hyperlink>
            <w:r w:rsidRPr="0036378B">
              <w:rPr>
                <w:rFonts w:ascii="Times New Roman" w:eastAsia="Times New Roman" w:hAnsi="Times New Roman" w:cs="Times New Roman"/>
              </w:rPr>
              <w:t> Минстроя России от 10 февраля 2017 г. N 86/</w:t>
            </w:r>
            <w:proofErr w:type="spellStart"/>
            <w:r w:rsidRPr="0036378B">
              <w:rPr>
                <w:rFonts w:ascii="Times New Roman" w:eastAsia="Times New Roman" w:hAnsi="Times New Roman" w:cs="Times New Roman"/>
              </w:rPr>
              <w:t>пр</w:t>
            </w:r>
            <w:proofErr w:type="spellEnd"/>
            <w:r w:rsidRPr="0036378B">
              <w:rPr>
                <w:rFonts w:ascii="Times New Roman" w:eastAsia="Times New Roman" w:hAnsi="Times New Roman" w:cs="Times New Roman"/>
              </w:rPr>
              <w:t xml:space="preserve">, </w:t>
            </w:r>
            <w:hyperlink r:id="rId54" w:history="1">
              <w:r w:rsidRPr="0036378B">
                <w:rPr>
                  <w:rFonts w:ascii="Times New Roman" w:eastAsia="Times New Roman" w:hAnsi="Times New Roman" w:cs="Times New Roman"/>
                </w:rPr>
                <w:t>Изменение N 1</w:t>
              </w:r>
            </w:hyperlink>
            <w:r w:rsidRPr="0036378B">
              <w:rPr>
                <w:rFonts w:ascii="Times New Roman" w:eastAsia="Times New Roman" w:hAnsi="Times New Roman" w:cs="Times New Roman"/>
              </w:rPr>
              <w:t>, утвержденное </w:t>
            </w:r>
            <w:hyperlink r:id="rId55" w:history="1">
              <w:r w:rsidRPr="0036378B">
                <w:rPr>
                  <w:rFonts w:ascii="Times New Roman" w:eastAsia="Times New Roman" w:hAnsi="Times New Roman" w:cs="Times New Roman"/>
                </w:rPr>
                <w:t>приказом</w:t>
              </w:r>
            </w:hyperlink>
            <w:r w:rsidRPr="0036378B">
              <w:rPr>
                <w:rFonts w:ascii="Times New Roman" w:eastAsia="Times New Roman" w:hAnsi="Times New Roman" w:cs="Times New Roman"/>
              </w:rPr>
              <w:t> Минстроя России от 15 августа 2018 г. N 520/</w:t>
            </w:r>
            <w:proofErr w:type="spellStart"/>
            <w:r w:rsidRPr="0036378B">
              <w:rPr>
                <w:rFonts w:ascii="Times New Roman" w:eastAsia="Times New Roman" w:hAnsi="Times New Roman" w:cs="Times New Roman"/>
              </w:rPr>
              <w:t>пр</w:t>
            </w:r>
            <w:proofErr w:type="spellEnd"/>
            <w:r w:rsidRPr="0036378B">
              <w:rPr>
                <w:rFonts w:ascii="Times New Roman" w:eastAsia="Times New Roman" w:hAnsi="Times New Roman" w:cs="Times New Roman"/>
              </w:rPr>
              <w:t>)   (гл.11)</w:t>
            </w:r>
          </w:p>
        </w:tc>
      </w:tr>
      <w:tr w:rsidR="004D6378" w:rsidRPr="0036378B" w14:paraId="0CB86619" w14:textId="77777777" w:rsidTr="004D6378">
        <w:trPr>
          <w:trHeight w:val="1247"/>
        </w:trPr>
        <w:tc>
          <w:tcPr>
            <w:tcW w:w="613" w:type="dxa"/>
            <w:vMerge/>
            <w:tcBorders>
              <w:left w:val="single" w:sz="12" w:space="0" w:color="7F7F7F"/>
            </w:tcBorders>
          </w:tcPr>
          <w:p w14:paraId="1D9FF43D" w14:textId="77777777" w:rsidR="004D6378" w:rsidRPr="0036378B" w:rsidRDefault="004D6378" w:rsidP="0036378B">
            <w:pPr>
              <w:keepNext/>
              <w:keepLines/>
              <w:widowControl w:val="0"/>
              <w:suppressAutoHyphens/>
              <w:spacing w:after="0" w:line="240" w:lineRule="auto"/>
              <w:jc w:val="center"/>
              <w:rPr>
                <w:rFonts w:ascii="Times New Roman" w:eastAsia="Times New Roman" w:hAnsi="Times New Roman" w:cs="Times New Roman"/>
              </w:rPr>
            </w:pPr>
          </w:p>
        </w:tc>
        <w:tc>
          <w:tcPr>
            <w:tcW w:w="560" w:type="dxa"/>
            <w:vMerge/>
          </w:tcPr>
          <w:p w14:paraId="1C697C50" w14:textId="77777777" w:rsidR="004D6378" w:rsidRPr="0036378B" w:rsidRDefault="004D6378" w:rsidP="0036378B">
            <w:pPr>
              <w:keepNext/>
              <w:keepLines/>
              <w:widowControl w:val="0"/>
              <w:suppressAutoHyphens/>
              <w:spacing w:after="0" w:line="240" w:lineRule="auto"/>
              <w:rPr>
                <w:rFonts w:ascii="Times New Roman" w:eastAsia="Times New Roman" w:hAnsi="Times New Roman" w:cs="Times New Roman"/>
              </w:rPr>
            </w:pPr>
          </w:p>
        </w:tc>
        <w:tc>
          <w:tcPr>
            <w:tcW w:w="2662" w:type="dxa"/>
            <w:gridSpan w:val="2"/>
            <w:vMerge/>
          </w:tcPr>
          <w:p w14:paraId="15D2CCBA" w14:textId="77777777" w:rsidR="004D6378" w:rsidRPr="0036378B" w:rsidRDefault="004D6378" w:rsidP="0036378B">
            <w:pPr>
              <w:keepNext/>
              <w:keepLines/>
              <w:widowControl w:val="0"/>
              <w:suppressAutoHyphens/>
              <w:spacing w:after="0" w:line="240" w:lineRule="auto"/>
              <w:rPr>
                <w:rFonts w:ascii="Times New Roman" w:eastAsia="Times New Roman" w:hAnsi="Times New Roman" w:cs="Times New Roman"/>
              </w:rPr>
            </w:pPr>
          </w:p>
        </w:tc>
        <w:tc>
          <w:tcPr>
            <w:tcW w:w="1851" w:type="dxa"/>
          </w:tcPr>
          <w:p w14:paraId="5304AFDF" w14:textId="77777777" w:rsidR="004D6378" w:rsidRPr="0036378B" w:rsidRDefault="004D6378" w:rsidP="0036378B">
            <w:pPr>
              <w:keepNext/>
              <w:keepLines/>
              <w:widowControl w:val="0"/>
              <w:suppressAutoHyphens/>
              <w:spacing w:after="0" w:line="240" w:lineRule="auto"/>
              <w:rPr>
                <w:rFonts w:ascii="Times New Roman" w:eastAsia="Times New Roman" w:hAnsi="Times New Roman" w:cs="Times New Roman"/>
              </w:rPr>
            </w:pPr>
            <w:r w:rsidRPr="0036378B">
              <w:rPr>
                <w:rFonts w:ascii="Times New Roman" w:eastAsia="Times New Roman" w:hAnsi="Times New Roman" w:cs="Times New Roman"/>
              </w:rPr>
              <w:t>Показатель транспортной доступности объекта</w:t>
            </w:r>
          </w:p>
        </w:tc>
        <w:tc>
          <w:tcPr>
            <w:tcW w:w="4099" w:type="dxa"/>
            <w:tcBorders>
              <w:top w:val="single" w:sz="4" w:space="0" w:color="595959"/>
              <w:right w:val="single" w:sz="12" w:space="0" w:color="7F7F7F"/>
            </w:tcBorders>
          </w:tcPr>
          <w:p w14:paraId="75DBCF9B" w14:textId="77777777" w:rsidR="004D6378" w:rsidRPr="0036378B" w:rsidRDefault="004D6378" w:rsidP="0036378B">
            <w:pPr>
              <w:keepNext/>
              <w:keepLines/>
              <w:widowControl w:val="0"/>
              <w:suppressAutoHyphens/>
              <w:spacing w:after="0" w:line="240" w:lineRule="auto"/>
              <w:rPr>
                <w:rFonts w:ascii="Times New Roman" w:eastAsia="Times New Roman" w:hAnsi="Times New Roman" w:cs="Times New Roman"/>
                <w:bCs/>
              </w:rPr>
            </w:pPr>
            <w:r w:rsidRPr="0036378B">
              <w:rPr>
                <w:rFonts w:ascii="Times New Roman" w:eastAsia="Times New Roman" w:hAnsi="Times New Roman" w:cs="Times New Roman"/>
              </w:rPr>
              <w:t xml:space="preserve">СП 42.13330.2016 Градостроительство. Планировка и застройка городских и сельских поселений. Актуализированная редакция СНиП 2.07.01-89*,  </w:t>
            </w:r>
            <w:hyperlink r:id="rId56" w:anchor="block_2" w:history="1">
              <w:r w:rsidRPr="0036378B">
                <w:rPr>
                  <w:rFonts w:ascii="Times New Roman" w:eastAsia="Times New Roman" w:hAnsi="Times New Roman" w:cs="Times New Roman"/>
                </w:rPr>
                <w:br/>
                <w:t>Приказом</w:t>
              </w:r>
            </w:hyperlink>
            <w:r w:rsidRPr="0036378B">
              <w:rPr>
                <w:rFonts w:ascii="Times New Roman" w:eastAsia="Times New Roman" w:hAnsi="Times New Roman" w:cs="Times New Roman"/>
              </w:rPr>
              <w:t> Минстроя России от 30 декабря 2016 г. N 1034/</w:t>
            </w:r>
            <w:proofErr w:type="spellStart"/>
            <w:r w:rsidRPr="0036378B">
              <w:rPr>
                <w:rFonts w:ascii="Times New Roman" w:eastAsia="Times New Roman" w:hAnsi="Times New Roman" w:cs="Times New Roman"/>
              </w:rPr>
              <w:t>пр</w:t>
            </w:r>
            <w:proofErr w:type="spellEnd"/>
            <w:r w:rsidRPr="0036378B">
              <w:rPr>
                <w:rFonts w:ascii="Times New Roman" w:eastAsia="Times New Roman" w:hAnsi="Times New Roman" w:cs="Times New Roman"/>
              </w:rPr>
              <w:t xml:space="preserve"> (в редакции </w:t>
            </w:r>
            <w:hyperlink r:id="rId57" w:anchor="block_1012" w:history="1">
              <w:r w:rsidRPr="0036378B">
                <w:rPr>
                  <w:rFonts w:ascii="Times New Roman" w:eastAsia="Times New Roman" w:hAnsi="Times New Roman" w:cs="Times New Roman"/>
                </w:rPr>
                <w:t>приказа</w:t>
              </w:r>
            </w:hyperlink>
            <w:r w:rsidRPr="0036378B">
              <w:rPr>
                <w:rFonts w:ascii="Times New Roman" w:eastAsia="Times New Roman" w:hAnsi="Times New Roman" w:cs="Times New Roman"/>
              </w:rPr>
              <w:t> Минстроя России от 10 февраля 2017 г. N 86/</w:t>
            </w:r>
            <w:proofErr w:type="spellStart"/>
            <w:r w:rsidRPr="0036378B">
              <w:rPr>
                <w:rFonts w:ascii="Times New Roman" w:eastAsia="Times New Roman" w:hAnsi="Times New Roman" w:cs="Times New Roman"/>
              </w:rPr>
              <w:t>пр</w:t>
            </w:r>
            <w:proofErr w:type="spellEnd"/>
            <w:r w:rsidRPr="0036378B">
              <w:rPr>
                <w:rFonts w:ascii="Times New Roman" w:eastAsia="Times New Roman" w:hAnsi="Times New Roman" w:cs="Times New Roman"/>
              </w:rPr>
              <w:t xml:space="preserve">, </w:t>
            </w:r>
            <w:hyperlink r:id="rId58" w:history="1">
              <w:r w:rsidRPr="0036378B">
                <w:rPr>
                  <w:rFonts w:ascii="Times New Roman" w:eastAsia="Times New Roman" w:hAnsi="Times New Roman" w:cs="Times New Roman"/>
                </w:rPr>
                <w:t xml:space="preserve">Изменение </w:t>
              </w:r>
              <w:r w:rsidRPr="0036378B">
                <w:rPr>
                  <w:rFonts w:ascii="Times New Roman" w:eastAsia="Times New Roman" w:hAnsi="Times New Roman" w:cs="Times New Roman"/>
                </w:rPr>
                <w:lastRenderedPageBreak/>
                <w:t>N 1</w:t>
              </w:r>
            </w:hyperlink>
            <w:r w:rsidRPr="0036378B">
              <w:rPr>
                <w:rFonts w:ascii="Times New Roman" w:eastAsia="Times New Roman" w:hAnsi="Times New Roman" w:cs="Times New Roman"/>
              </w:rPr>
              <w:t>, утвержденное </w:t>
            </w:r>
            <w:hyperlink r:id="rId59" w:history="1">
              <w:r w:rsidRPr="0036378B">
                <w:rPr>
                  <w:rFonts w:ascii="Times New Roman" w:eastAsia="Times New Roman" w:hAnsi="Times New Roman" w:cs="Times New Roman"/>
                </w:rPr>
                <w:t>приказом</w:t>
              </w:r>
            </w:hyperlink>
            <w:r w:rsidRPr="0036378B">
              <w:rPr>
                <w:rFonts w:ascii="Times New Roman" w:eastAsia="Times New Roman" w:hAnsi="Times New Roman" w:cs="Times New Roman"/>
              </w:rPr>
              <w:t> Минстроя России от 15 августа 2018 г. N 520/</w:t>
            </w:r>
            <w:proofErr w:type="spellStart"/>
            <w:r w:rsidRPr="0036378B">
              <w:rPr>
                <w:rFonts w:ascii="Times New Roman" w:eastAsia="Times New Roman" w:hAnsi="Times New Roman" w:cs="Times New Roman"/>
              </w:rPr>
              <w:t>пр</w:t>
            </w:r>
            <w:proofErr w:type="spellEnd"/>
            <w:r w:rsidRPr="0036378B">
              <w:rPr>
                <w:rFonts w:ascii="Times New Roman" w:eastAsia="Times New Roman" w:hAnsi="Times New Roman" w:cs="Times New Roman"/>
              </w:rPr>
              <w:t xml:space="preserve">)  </w:t>
            </w:r>
            <w:r w:rsidRPr="0036378B">
              <w:rPr>
                <w:rFonts w:ascii="Times New Roman" w:eastAsia="Times New Roman" w:hAnsi="Times New Roman" w:cs="Times New Roman"/>
                <w:bCs/>
              </w:rPr>
              <w:t>(</w:t>
            </w:r>
            <w:r w:rsidRPr="0036378B">
              <w:rPr>
                <w:rFonts w:ascii="Times New Roman" w:eastAsia="Times New Roman" w:hAnsi="Times New Roman" w:cs="Times New Roman"/>
              </w:rPr>
              <w:t>п. 11.2)</w:t>
            </w:r>
          </w:p>
        </w:tc>
      </w:tr>
      <w:tr w:rsidR="004D6378" w:rsidRPr="0036378B" w14:paraId="044CB6C5" w14:textId="77777777" w:rsidTr="004D6378">
        <w:trPr>
          <w:trHeight w:val="968"/>
        </w:trPr>
        <w:tc>
          <w:tcPr>
            <w:tcW w:w="613" w:type="dxa"/>
            <w:vMerge w:val="restart"/>
            <w:tcBorders>
              <w:left w:val="single" w:sz="12" w:space="0" w:color="7F7F7F"/>
            </w:tcBorders>
            <w:vAlign w:val="center"/>
          </w:tcPr>
          <w:p w14:paraId="19317911" w14:textId="77777777" w:rsidR="004D6378" w:rsidRPr="0036378B" w:rsidRDefault="004D6378" w:rsidP="0036378B">
            <w:pPr>
              <w:keepNext/>
              <w:keepLines/>
              <w:widowControl w:val="0"/>
              <w:suppressAutoHyphens/>
              <w:spacing w:after="0" w:line="240" w:lineRule="auto"/>
              <w:jc w:val="center"/>
              <w:rPr>
                <w:rFonts w:ascii="Times New Roman" w:eastAsia="Times New Roman" w:hAnsi="Times New Roman" w:cs="Times New Roman"/>
              </w:rPr>
            </w:pPr>
            <w:r w:rsidRPr="0036378B">
              <w:rPr>
                <w:rFonts w:ascii="Times New Roman" w:eastAsia="Times New Roman" w:hAnsi="Times New Roman" w:cs="Times New Roman"/>
              </w:rPr>
              <w:lastRenderedPageBreak/>
              <w:t>3.</w:t>
            </w:r>
          </w:p>
        </w:tc>
        <w:tc>
          <w:tcPr>
            <w:tcW w:w="3222" w:type="dxa"/>
            <w:gridSpan w:val="3"/>
            <w:vMerge w:val="restart"/>
          </w:tcPr>
          <w:p w14:paraId="19FE4C8E" w14:textId="77777777" w:rsidR="004D6378" w:rsidRPr="0036378B" w:rsidRDefault="004D6378" w:rsidP="0036378B">
            <w:pPr>
              <w:keepNext/>
              <w:keepLines/>
              <w:widowControl w:val="0"/>
              <w:suppressAutoHyphens/>
              <w:spacing w:after="0" w:line="240" w:lineRule="auto"/>
              <w:rPr>
                <w:rFonts w:ascii="Times New Roman" w:eastAsia="Times New Roman" w:hAnsi="Times New Roman" w:cs="Times New Roman"/>
              </w:rPr>
            </w:pPr>
            <w:r w:rsidRPr="0036378B">
              <w:rPr>
                <w:rFonts w:ascii="Times New Roman" w:eastAsia="Times New Roman" w:hAnsi="Times New Roman" w:cs="Times New Roman"/>
              </w:rPr>
              <w:t>Расчетные показатели объектов, относящихся к областям физической культуры и массового спорта</w:t>
            </w:r>
          </w:p>
        </w:tc>
        <w:tc>
          <w:tcPr>
            <w:tcW w:w="1851" w:type="dxa"/>
          </w:tcPr>
          <w:p w14:paraId="4BCBB316" w14:textId="77777777" w:rsidR="004D6378" w:rsidRPr="0036378B" w:rsidRDefault="004D6378" w:rsidP="0036378B">
            <w:pPr>
              <w:keepNext/>
              <w:keepLines/>
              <w:widowControl w:val="0"/>
              <w:suppressAutoHyphens/>
              <w:spacing w:after="0" w:line="240" w:lineRule="auto"/>
              <w:rPr>
                <w:rFonts w:ascii="Times New Roman" w:eastAsia="Times New Roman" w:hAnsi="Times New Roman" w:cs="Times New Roman"/>
              </w:rPr>
            </w:pPr>
            <w:r w:rsidRPr="0036378B">
              <w:rPr>
                <w:rFonts w:ascii="Times New Roman" w:eastAsia="Times New Roman" w:hAnsi="Times New Roman" w:cs="Times New Roman"/>
              </w:rPr>
              <w:t xml:space="preserve">Показатель минимально допустимого уровня обеспеченности </w:t>
            </w:r>
          </w:p>
        </w:tc>
        <w:tc>
          <w:tcPr>
            <w:tcW w:w="4099" w:type="dxa"/>
            <w:tcBorders>
              <w:bottom w:val="single" w:sz="4" w:space="0" w:color="595959"/>
              <w:right w:val="single" w:sz="12" w:space="0" w:color="7F7F7F"/>
            </w:tcBorders>
          </w:tcPr>
          <w:p w14:paraId="60A2221D" w14:textId="77777777" w:rsidR="004D6378" w:rsidRPr="0036378B" w:rsidRDefault="004D6378" w:rsidP="0036378B">
            <w:pPr>
              <w:keepNext/>
              <w:keepLines/>
              <w:widowControl w:val="0"/>
              <w:suppressAutoHyphens/>
              <w:spacing w:after="0" w:line="240" w:lineRule="auto"/>
              <w:rPr>
                <w:rFonts w:ascii="Times New Roman" w:eastAsia="Times New Roman" w:hAnsi="Times New Roman" w:cs="Times New Roman"/>
              </w:rPr>
            </w:pPr>
            <w:r w:rsidRPr="0036378B">
              <w:rPr>
                <w:rFonts w:ascii="Times New Roman" w:eastAsia="Times New Roman" w:hAnsi="Times New Roman" w:cs="Times New Roman"/>
              </w:rPr>
              <w:t xml:space="preserve">СП 42.13330.2016 Градостроительство. Планировка и застройка городских и сельских поселений. Актуализированная редакция СНиП 2.07.01-89*,  </w:t>
            </w:r>
            <w:hyperlink r:id="rId60" w:anchor="block_2" w:history="1">
              <w:r w:rsidRPr="0036378B">
                <w:rPr>
                  <w:rFonts w:ascii="Times New Roman" w:eastAsia="Times New Roman" w:hAnsi="Times New Roman" w:cs="Times New Roman"/>
                </w:rPr>
                <w:br/>
                <w:t>Приказом</w:t>
              </w:r>
            </w:hyperlink>
            <w:r w:rsidRPr="0036378B">
              <w:rPr>
                <w:rFonts w:ascii="Times New Roman" w:eastAsia="Times New Roman" w:hAnsi="Times New Roman" w:cs="Times New Roman"/>
              </w:rPr>
              <w:t> Минстроя России от 30 декабря 2016 г. N 1034/</w:t>
            </w:r>
            <w:proofErr w:type="spellStart"/>
            <w:r w:rsidRPr="0036378B">
              <w:rPr>
                <w:rFonts w:ascii="Times New Roman" w:eastAsia="Times New Roman" w:hAnsi="Times New Roman" w:cs="Times New Roman"/>
              </w:rPr>
              <w:t>пр</w:t>
            </w:r>
            <w:proofErr w:type="spellEnd"/>
            <w:r w:rsidRPr="0036378B">
              <w:rPr>
                <w:rFonts w:ascii="Times New Roman" w:eastAsia="Times New Roman" w:hAnsi="Times New Roman" w:cs="Times New Roman"/>
              </w:rPr>
              <w:t xml:space="preserve"> (в редакции </w:t>
            </w:r>
            <w:hyperlink r:id="rId61" w:anchor="block_1012" w:history="1">
              <w:r w:rsidRPr="0036378B">
                <w:rPr>
                  <w:rFonts w:ascii="Times New Roman" w:eastAsia="Times New Roman" w:hAnsi="Times New Roman" w:cs="Times New Roman"/>
                </w:rPr>
                <w:t>приказа</w:t>
              </w:r>
            </w:hyperlink>
            <w:r w:rsidRPr="0036378B">
              <w:rPr>
                <w:rFonts w:ascii="Times New Roman" w:eastAsia="Times New Roman" w:hAnsi="Times New Roman" w:cs="Times New Roman"/>
              </w:rPr>
              <w:t> Минстроя России от 10 февраля 2017 г. N 86/</w:t>
            </w:r>
            <w:proofErr w:type="spellStart"/>
            <w:r w:rsidRPr="0036378B">
              <w:rPr>
                <w:rFonts w:ascii="Times New Roman" w:eastAsia="Times New Roman" w:hAnsi="Times New Roman" w:cs="Times New Roman"/>
              </w:rPr>
              <w:t>пр</w:t>
            </w:r>
            <w:proofErr w:type="spellEnd"/>
            <w:r w:rsidRPr="0036378B">
              <w:rPr>
                <w:rFonts w:ascii="Times New Roman" w:eastAsia="Times New Roman" w:hAnsi="Times New Roman" w:cs="Times New Roman"/>
              </w:rPr>
              <w:t xml:space="preserve">, </w:t>
            </w:r>
            <w:hyperlink r:id="rId62" w:history="1">
              <w:r w:rsidRPr="0036378B">
                <w:rPr>
                  <w:rFonts w:ascii="Times New Roman" w:eastAsia="Times New Roman" w:hAnsi="Times New Roman" w:cs="Times New Roman"/>
                </w:rPr>
                <w:t>Изменение N 1</w:t>
              </w:r>
            </w:hyperlink>
            <w:r w:rsidRPr="0036378B">
              <w:rPr>
                <w:rFonts w:ascii="Times New Roman" w:eastAsia="Times New Roman" w:hAnsi="Times New Roman" w:cs="Times New Roman"/>
              </w:rPr>
              <w:t>, утвержденное </w:t>
            </w:r>
            <w:hyperlink r:id="rId63" w:history="1">
              <w:r w:rsidRPr="0036378B">
                <w:rPr>
                  <w:rFonts w:ascii="Times New Roman" w:eastAsia="Times New Roman" w:hAnsi="Times New Roman" w:cs="Times New Roman"/>
                </w:rPr>
                <w:t>приказом</w:t>
              </w:r>
            </w:hyperlink>
            <w:r w:rsidRPr="0036378B">
              <w:rPr>
                <w:rFonts w:ascii="Times New Roman" w:eastAsia="Times New Roman" w:hAnsi="Times New Roman" w:cs="Times New Roman"/>
              </w:rPr>
              <w:t> Минстроя России от 15 августа 2018 г. N 520/</w:t>
            </w:r>
            <w:proofErr w:type="spellStart"/>
            <w:r w:rsidRPr="0036378B">
              <w:rPr>
                <w:rFonts w:ascii="Times New Roman" w:eastAsia="Times New Roman" w:hAnsi="Times New Roman" w:cs="Times New Roman"/>
              </w:rPr>
              <w:t>пр</w:t>
            </w:r>
            <w:proofErr w:type="spellEnd"/>
            <w:r w:rsidRPr="0036378B">
              <w:rPr>
                <w:rFonts w:ascii="Times New Roman" w:eastAsia="Times New Roman" w:hAnsi="Times New Roman" w:cs="Times New Roman"/>
              </w:rPr>
              <w:t>)  (Приложение Д).</w:t>
            </w:r>
          </w:p>
          <w:p w14:paraId="4703AB8B" w14:textId="77777777" w:rsidR="004D6378" w:rsidRPr="0036378B" w:rsidRDefault="004D6378" w:rsidP="0036378B">
            <w:pPr>
              <w:keepNext/>
              <w:keepLines/>
              <w:widowControl w:val="0"/>
              <w:suppressAutoHyphens/>
              <w:spacing w:after="0" w:line="240" w:lineRule="auto"/>
              <w:rPr>
                <w:rFonts w:ascii="Times New Roman" w:eastAsia="Times New Roman" w:hAnsi="Times New Roman" w:cs="Times New Roman"/>
              </w:rPr>
            </w:pPr>
            <w:r w:rsidRPr="0036378B">
              <w:rPr>
                <w:rFonts w:ascii="Times New Roman" w:eastAsia="Times New Roman" w:hAnsi="Times New Roman" w:cs="Times New Roman"/>
              </w:rPr>
              <w:t>СП 31-113-2004 Бассейны для плавания. Таблица 4.4.</w:t>
            </w:r>
          </w:p>
          <w:p w14:paraId="72D8DABF" w14:textId="77777777" w:rsidR="004D6378" w:rsidRPr="0036378B" w:rsidRDefault="004D6378" w:rsidP="0036378B">
            <w:pPr>
              <w:keepNext/>
              <w:keepLines/>
              <w:widowControl w:val="0"/>
              <w:suppressAutoHyphens/>
              <w:spacing w:after="0" w:line="240" w:lineRule="auto"/>
              <w:rPr>
                <w:rFonts w:ascii="Times New Roman" w:eastAsia="Times New Roman" w:hAnsi="Times New Roman" w:cs="Times New Roman"/>
              </w:rPr>
            </w:pPr>
            <w:r w:rsidRPr="0036378B">
              <w:rPr>
                <w:rFonts w:ascii="Times New Roman" w:eastAsia="Times New Roman" w:hAnsi="Times New Roman" w:cs="Times New Roman"/>
              </w:rPr>
              <w:t>СП 31-112-2004 Физкультурно-спортивные залы. Таблицы 4.1. и 4.2</w:t>
            </w:r>
          </w:p>
        </w:tc>
      </w:tr>
      <w:tr w:rsidR="004D6378" w:rsidRPr="0036378B" w14:paraId="55A628A9" w14:textId="77777777" w:rsidTr="004D6378">
        <w:trPr>
          <w:trHeight w:val="967"/>
        </w:trPr>
        <w:tc>
          <w:tcPr>
            <w:tcW w:w="613" w:type="dxa"/>
            <w:vMerge/>
            <w:tcBorders>
              <w:left w:val="single" w:sz="12" w:space="0" w:color="7F7F7F"/>
            </w:tcBorders>
            <w:vAlign w:val="center"/>
          </w:tcPr>
          <w:p w14:paraId="0E0C4DE7" w14:textId="77777777" w:rsidR="004D6378" w:rsidRPr="0036378B" w:rsidRDefault="004D6378" w:rsidP="0036378B">
            <w:pPr>
              <w:keepNext/>
              <w:keepLines/>
              <w:widowControl w:val="0"/>
              <w:suppressAutoHyphens/>
              <w:spacing w:after="0" w:line="240" w:lineRule="auto"/>
              <w:jc w:val="center"/>
              <w:rPr>
                <w:rFonts w:ascii="Times New Roman" w:eastAsia="Times New Roman" w:hAnsi="Times New Roman" w:cs="Times New Roman"/>
                <w:b/>
              </w:rPr>
            </w:pPr>
          </w:p>
        </w:tc>
        <w:tc>
          <w:tcPr>
            <w:tcW w:w="3222" w:type="dxa"/>
            <w:gridSpan w:val="3"/>
            <w:vMerge/>
          </w:tcPr>
          <w:p w14:paraId="09156273" w14:textId="77777777" w:rsidR="004D6378" w:rsidRPr="0036378B" w:rsidRDefault="004D6378" w:rsidP="0036378B">
            <w:pPr>
              <w:keepNext/>
              <w:keepLines/>
              <w:widowControl w:val="0"/>
              <w:suppressAutoHyphens/>
              <w:spacing w:after="0" w:line="240" w:lineRule="auto"/>
              <w:rPr>
                <w:rFonts w:ascii="Times New Roman" w:eastAsia="Times New Roman" w:hAnsi="Times New Roman" w:cs="Times New Roman"/>
              </w:rPr>
            </w:pPr>
          </w:p>
        </w:tc>
        <w:tc>
          <w:tcPr>
            <w:tcW w:w="1851" w:type="dxa"/>
          </w:tcPr>
          <w:p w14:paraId="146E8CDA" w14:textId="77777777" w:rsidR="004D6378" w:rsidRPr="0036378B" w:rsidRDefault="004D6378" w:rsidP="0036378B">
            <w:pPr>
              <w:keepNext/>
              <w:keepLines/>
              <w:widowControl w:val="0"/>
              <w:suppressAutoHyphens/>
              <w:spacing w:after="0" w:line="240" w:lineRule="auto"/>
              <w:rPr>
                <w:rFonts w:ascii="Times New Roman" w:eastAsia="Times New Roman" w:hAnsi="Times New Roman" w:cs="Times New Roman"/>
              </w:rPr>
            </w:pPr>
            <w:r w:rsidRPr="0036378B">
              <w:rPr>
                <w:rFonts w:ascii="Times New Roman" w:eastAsia="Times New Roman" w:hAnsi="Times New Roman" w:cs="Times New Roman"/>
              </w:rPr>
              <w:t>Показатель транспортной доступности объекта</w:t>
            </w:r>
          </w:p>
        </w:tc>
        <w:tc>
          <w:tcPr>
            <w:tcW w:w="4099" w:type="dxa"/>
            <w:tcBorders>
              <w:top w:val="single" w:sz="4" w:space="0" w:color="595959"/>
              <w:right w:val="single" w:sz="12" w:space="0" w:color="7F7F7F"/>
            </w:tcBorders>
          </w:tcPr>
          <w:p w14:paraId="701E4E13" w14:textId="77777777" w:rsidR="004D6378" w:rsidRPr="0036378B" w:rsidRDefault="004D6378" w:rsidP="0036378B">
            <w:pPr>
              <w:keepNext/>
              <w:keepLines/>
              <w:widowControl w:val="0"/>
              <w:suppressAutoHyphens/>
              <w:spacing w:after="0" w:line="240" w:lineRule="auto"/>
              <w:rPr>
                <w:rFonts w:ascii="Times New Roman" w:eastAsia="Times New Roman" w:hAnsi="Times New Roman" w:cs="Times New Roman"/>
              </w:rPr>
            </w:pPr>
            <w:r w:rsidRPr="0036378B">
              <w:rPr>
                <w:rFonts w:ascii="Times New Roman" w:eastAsia="Times New Roman" w:hAnsi="Times New Roman" w:cs="Times New Roman"/>
              </w:rPr>
              <w:t xml:space="preserve">СП 42.13330.2016 Градостроительство. Планировка и застройка городских и сельских поселений. Актуализированная редакция СНиП 2.07.01-89,  </w:t>
            </w:r>
            <w:hyperlink r:id="rId64" w:anchor="block_2" w:history="1">
              <w:r w:rsidRPr="0036378B">
                <w:rPr>
                  <w:rFonts w:ascii="Times New Roman" w:eastAsia="Times New Roman" w:hAnsi="Times New Roman" w:cs="Times New Roman"/>
                </w:rPr>
                <w:br/>
                <w:t>Приказом</w:t>
              </w:r>
            </w:hyperlink>
            <w:r w:rsidRPr="0036378B">
              <w:rPr>
                <w:rFonts w:ascii="Times New Roman" w:eastAsia="Times New Roman" w:hAnsi="Times New Roman" w:cs="Times New Roman"/>
              </w:rPr>
              <w:t> Минстроя России от 30 декабря 2016 г. N 1034/</w:t>
            </w:r>
            <w:proofErr w:type="spellStart"/>
            <w:r w:rsidRPr="0036378B">
              <w:rPr>
                <w:rFonts w:ascii="Times New Roman" w:eastAsia="Times New Roman" w:hAnsi="Times New Roman" w:cs="Times New Roman"/>
              </w:rPr>
              <w:t>пр</w:t>
            </w:r>
            <w:proofErr w:type="spellEnd"/>
            <w:r w:rsidRPr="0036378B">
              <w:rPr>
                <w:rFonts w:ascii="Times New Roman" w:eastAsia="Times New Roman" w:hAnsi="Times New Roman" w:cs="Times New Roman"/>
              </w:rPr>
              <w:t xml:space="preserve"> (в редакции </w:t>
            </w:r>
            <w:hyperlink r:id="rId65" w:anchor="block_1012" w:history="1">
              <w:r w:rsidRPr="0036378B">
                <w:rPr>
                  <w:rFonts w:ascii="Times New Roman" w:eastAsia="Times New Roman" w:hAnsi="Times New Roman" w:cs="Times New Roman"/>
                </w:rPr>
                <w:t>приказа</w:t>
              </w:r>
            </w:hyperlink>
            <w:r w:rsidRPr="0036378B">
              <w:rPr>
                <w:rFonts w:ascii="Times New Roman" w:eastAsia="Times New Roman" w:hAnsi="Times New Roman" w:cs="Times New Roman"/>
              </w:rPr>
              <w:t> Минстроя России от 10 февраля 2017 г. N 86/</w:t>
            </w:r>
            <w:proofErr w:type="spellStart"/>
            <w:r w:rsidRPr="0036378B">
              <w:rPr>
                <w:rFonts w:ascii="Times New Roman" w:eastAsia="Times New Roman" w:hAnsi="Times New Roman" w:cs="Times New Roman"/>
              </w:rPr>
              <w:t>пр</w:t>
            </w:r>
            <w:proofErr w:type="spellEnd"/>
            <w:r w:rsidRPr="0036378B">
              <w:rPr>
                <w:rFonts w:ascii="Times New Roman" w:eastAsia="Times New Roman" w:hAnsi="Times New Roman" w:cs="Times New Roman"/>
              </w:rPr>
              <w:t xml:space="preserve">, </w:t>
            </w:r>
            <w:hyperlink r:id="rId66" w:history="1">
              <w:r w:rsidRPr="0036378B">
                <w:rPr>
                  <w:rFonts w:ascii="Times New Roman" w:eastAsia="Times New Roman" w:hAnsi="Times New Roman" w:cs="Times New Roman"/>
                </w:rPr>
                <w:t>Изменение N 1</w:t>
              </w:r>
            </w:hyperlink>
            <w:r w:rsidRPr="0036378B">
              <w:rPr>
                <w:rFonts w:ascii="Times New Roman" w:eastAsia="Times New Roman" w:hAnsi="Times New Roman" w:cs="Times New Roman"/>
              </w:rPr>
              <w:t>, утвержденное </w:t>
            </w:r>
            <w:hyperlink r:id="rId67" w:history="1">
              <w:r w:rsidRPr="0036378B">
                <w:rPr>
                  <w:rFonts w:ascii="Times New Roman" w:eastAsia="Times New Roman" w:hAnsi="Times New Roman" w:cs="Times New Roman"/>
                </w:rPr>
                <w:t>приказом</w:t>
              </w:r>
            </w:hyperlink>
            <w:r w:rsidRPr="0036378B">
              <w:rPr>
                <w:rFonts w:ascii="Times New Roman" w:eastAsia="Times New Roman" w:hAnsi="Times New Roman" w:cs="Times New Roman"/>
              </w:rPr>
              <w:t> Минстроя России от 15 августа 2018 г. N 520/</w:t>
            </w:r>
            <w:proofErr w:type="spellStart"/>
            <w:r w:rsidRPr="0036378B">
              <w:rPr>
                <w:rFonts w:ascii="Times New Roman" w:eastAsia="Times New Roman" w:hAnsi="Times New Roman" w:cs="Times New Roman"/>
              </w:rPr>
              <w:t>пр</w:t>
            </w:r>
            <w:proofErr w:type="spellEnd"/>
            <w:r w:rsidRPr="0036378B">
              <w:rPr>
                <w:rFonts w:ascii="Times New Roman" w:eastAsia="Times New Roman" w:hAnsi="Times New Roman" w:cs="Times New Roman"/>
              </w:rPr>
              <w:t xml:space="preserve">)  (Приложение Д) </w:t>
            </w:r>
          </w:p>
        </w:tc>
      </w:tr>
      <w:tr w:rsidR="004D6378" w:rsidRPr="0036378B" w14:paraId="2C189736" w14:textId="77777777" w:rsidTr="004D6378">
        <w:tc>
          <w:tcPr>
            <w:tcW w:w="613" w:type="dxa"/>
            <w:tcBorders>
              <w:left w:val="single" w:sz="12" w:space="0" w:color="7F7F7F"/>
            </w:tcBorders>
            <w:vAlign w:val="center"/>
          </w:tcPr>
          <w:p w14:paraId="6272BBAD" w14:textId="77777777" w:rsidR="004D6378" w:rsidRPr="0036378B" w:rsidRDefault="004D6378" w:rsidP="0036378B">
            <w:pPr>
              <w:keepNext/>
              <w:keepLines/>
              <w:widowControl w:val="0"/>
              <w:suppressAutoHyphens/>
              <w:spacing w:after="0" w:line="240" w:lineRule="auto"/>
              <w:jc w:val="center"/>
              <w:rPr>
                <w:rFonts w:ascii="Times New Roman" w:eastAsia="Times New Roman" w:hAnsi="Times New Roman" w:cs="Times New Roman"/>
              </w:rPr>
            </w:pPr>
            <w:r w:rsidRPr="0036378B">
              <w:rPr>
                <w:rFonts w:ascii="Times New Roman" w:eastAsia="Times New Roman" w:hAnsi="Times New Roman" w:cs="Times New Roman"/>
              </w:rPr>
              <w:t>4.</w:t>
            </w:r>
          </w:p>
        </w:tc>
        <w:tc>
          <w:tcPr>
            <w:tcW w:w="5073" w:type="dxa"/>
            <w:gridSpan w:val="4"/>
            <w:tcBorders>
              <w:bottom w:val="single" w:sz="4" w:space="0" w:color="auto"/>
            </w:tcBorders>
          </w:tcPr>
          <w:p w14:paraId="6696C558" w14:textId="77777777" w:rsidR="004D6378" w:rsidRPr="0036378B" w:rsidRDefault="004D6378" w:rsidP="0036378B">
            <w:pPr>
              <w:keepNext/>
              <w:keepLines/>
              <w:widowControl w:val="0"/>
              <w:suppressAutoHyphens/>
              <w:spacing w:after="0" w:line="240" w:lineRule="auto"/>
              <w:rPr>
                <w:rFonts w:ascii="Times New Roman" w:eastAsia="Times New Roman" w:hAnsi="Times New Roman" w:cs="Times New Roman"/>
              </w:rPr>
            </w:pPr>
            <w:r w:rsidRPr="0036378B">
              <w:rPr>
                <w:rFonts w:ascii="Times New Roman" w:eastAsia="Times New Roman" w:hAnsi="Times New Roman" w:cs="Times New Roman"/>
              </w:rPr>
              <w:t>Расчетные показатели объектов, относящихся к области образования</w:t>
            </w:r>
          </w:p>
        </w:tc>
        <w:tc>
          <w:tcPr>
            <w:tcW w:w="4099" w:type="dxa"/>
            <w:tcBorders>
              <w:bottom w:val="single" w:sz="4" w:space="0" w:color="auto"/>
              <w:right w:val="single" w:sz="12" w:space="0" w:color="7F7F7F"/>
            </w:tcBorders>
          </w:tcPr>
          <w:p w14:paraId="411DB795" w14:textId="77777777" w:rsidR="004D6378" w:rsidRPr="0036378B" w:rsidRDefault="004D6378" w:rsidP="0036378B">
            <w:pPr>
              <w:keepNext/>
              <w:keepLines/>
              <w:widowControl w:val="0"/>
              <w:suppressAutoHyphens/>
              <w:spacing w:after="0" w:line="240" w:lineRule="auto"/>
              <w:jc w:val="both"/>
              <w:rPr>
                <w:rFonts w:ascii="Times New Roman" w:eastAsia="Times New Roman" w:hAnsi="Times New Roman" w:cs="Times New Roman"/>
              </w:rPr>
            </w:pPr>
          </w:p>
        </w:tc>
      </w:tr>
      <w:tr w:rsidR="004D6378" w:rsidRPr="0036378B" w14:paraId="26EF5A42" w14:textId="77777777" w:rsidTr="003B7336">
        <w:trPr>
          <w:trHeight w:val="3536"/>
        </w:trPr>
        <w:tc>
          <w:tcPr>
            <w:tcW w:w="613" w:type="dxa"/>
            <w:vMerge w:val="restart"/>
            <w:tcBorders>
              <w:left w:val="single" w:sz="12" w:space="0" w:color="7F7F7F"/>
            </w:tcBorders>
            <w:vAlign w:val="center"/>
          </w:tcPr>
          <w:p w14:paraId="466DC26A" w14:textId="77777777" w:rsidR="004D6378" w:rsidRPr="0036378B" w:rsidRDefault="004D6378" w:rsidP="0036378B">
            <w:pPr>
              <w:keepNext/>
              <w:keepLines/>
              <w:widowControl w:val="0"/>
              <w:suppressAutoHyphens/>
              <w:spacing w:after="0" w:line="240" w:lineRule="auto"/>
              <w:jc w:val="center"/>
              <w:rPr>
                <w:rFonts w:ascii="Times New Roman" w:eastAsia="Times New Roman" w:hAnsi="Times New Roman" w:cs="Times New Roman"/>
              </w:rPr>
            </w:pPr>
          </w:p>
        </w:tc>
        <w:tc>
          <w:tcPr>
            <w:tcW w:w="582" w:type="dxa"/>
            <w:gridSpan w:val="2"/>
            <w:vMerge w:val="restart"/>
          </w:tcPr>
          <w:p w14:paraId="7BC84781" w14:textId="77777777" w:rsidR="004D6378" w:rsidRPr="0036378B" w:rsidRDefault="004D6378" w:rsidP="0036378B">
            <w:pPr>
              <w:keepNext/>
              <w:keepLines/>
              <w:widowControl w:val="0"/>
              <w:suppressAutoHyphens/>
              <w:spacing w:after="0" w:line="240" w:lineRule="auto"/>
              <w:rPr>
                <w:rFonts w:ascii="Times New Roman" w:eastAsia="Times New Roman" w:hAnsi="Times New Roman" w:cs="Times New Roman"/>
              </w:rPr>
            </w:pPr>
            <w:r w:rsidRPr="0036378B">
              <w:rPr>
                <w:rFonts w:ascii="Times New Roman" w:eastAsia="Times New Roman" w:hAnsi="Times New Roman" w:cs="Times New Roman"/>
              </w:rPr>
              <w:t>4.1</w:t>
            </w:r>
          </w:p>
        </w:tc>
        <w:tc>
          <w:tcPr>
            <w:tcW w:w="2640" w:type="dxa"/>
            <w:vMerge w:val="restart"/>
          </w:tcPr>
          <w:p w14:paraId="4D6C0863" w14:textId="77777777" w:rsidR="004D6378" w:rsidRPr="0036378B" w:rsidRDefault="004D6378" w:rsidP="0036378B">
            <w:pPr>
              <w:keepNext/>
              <w:keepLines/>
              <w:widowControl w:val="0"/>
              <w:suppressAutoHyphens/>
              <w:spacing w:after="0" w:line="240" w:lineRule="auto"/>
              <w:rPr>
                <w:rFonts w:ascii="Times New Roman" w:eastAsia="Times New Roman" w:hAnsi="Times New Roman" w:cs="Times New Roman"/>
                <w:bCs/>
              </w:rPr>
            </w:pPr>
            <w:r w:rsidRPr="0036378B">
              <w:rPr>
                <w:rFonts w:ascii="Times New Roman" w:eastAsia="Times New Roman" w:hAnsi="Times New Roman" w:cs="Times New Roman"/>
                <w:bCs/>
              </w:rPr>
              <w:t xml:space="preserve">Расчетные показатели объектов дошкольного образования </w:t>
            </w:r>
          </w:p>
        </w:tc>
        <w:tc>
          <w:tcPr>
            <w:tcW w:w="1851" w:type="dxa"/>
          </w:tcPr>
          <w:p w14:paraId="448AA6CA" w14:textId="77777777" w:rsidR="004D6378" w:rsidRPr="0036378B" w:rsidRDefault="004D6378" w:rsidP="0036378B">
            <w:pPr>
              <w:keepNext/>
              <w:keepLines/>
              <w:widowControl w:val="0"/>
              <w:suppressAutoHyphens/>
              <w:spacing w:after="0" w:line="240" w:lineRule="auto"/>
              <w:rPr>
                <w:rFonts w:ascii="Times New Roman" w:eastAsia="Times New Roman" w:hAnsi="Times New Roman" w:cs="Times New Roman"/>
              </w:rPr>
            </w:pPr>
            <w:r w:rsidRPr="0036378B">
              <w:rPr>
                <w:rFonts w:ascii="Times New Roman" w:eastAsia="Times New Roman" w:hAnsi="Times New Roman" w:cs="Times New Roman"/>
              </w:rPr>
              <w:t>Показатель минимально допустимого уровня обеспеченности</w:t>
            </w:r>
          </w:p>
        </w:tc>
        <w:tc>
          <w:tcPr>
            <w:tcW w:w="4099" w:type="dxa"/>
            <w:tcBorders>
              <w:bottom w:val="single" w:sz="4" w:space="0" w:color="auto"/>
              <w:right w:val="single" w:sz="12" w:space="0" w:color="7F7F7F"/>
            </w:tcBorders>
          </w:tcPr>
          <w:p w14:paraId="162D71A5" w14:textId="77777777" w:rsidR="004D6378" w:rsidRPr="0036378B" w:rsidRDefault="004D6378" w:rsidP="0036378B">
            <w:pPr>
              <w:keepNext/>
              <w:keepLines/>
              <w:widowControl w:val="0"/>
              <w:suppressAutoHyphens/>
              <w:spacing w:after="0" w:line="240" w:lineRule="auto"/>
              <w:rPr>
                <w:rFonts w:ascii="Times New Roman" w:eastAsia="Times New Roman" w:hAnsi="Times New Roman" w:cs="Times New Roman"/>
              </w:rPr>
            </w:pPr>
            <w:r w:rsidRPr="0036378B">
              <w:rPr>
                <w:rFonts w:ascii="Times New Roman" w:eastAsia="Times New Roman" w:hAnsi="Times New Roman" w:cs="Times New Roman"/>
              </w:rPr>
              <w:t xml:space="preserve">Установлены исходя из текущего состояния и перспектив развития системы образовательных учреждений региона с учетом  СП 118.13330.2012 Общественные здания и сооружения. Актуализированная редакция СНиП 31-06-2009 (с Изменениями N 1-4), Общественные здания и сооружения, СП 42.13330.2016 Градостроительство. Планировка и застройка городских и сельских поселений. Актуализированная редакция СНиП 2.07.01-89*,  </w:t>
            </w:r>
            <w:hyperlink r:id="rId68" w:anchor="block_2" w:history="1">
              <w:r w:rsidRPr="0036378B">
                <w:rPr>
                  <w:rFonts w:ascii="Times New Roman" w:eastAsia="Times New Roman" w:hAnsi="Times New Roman" w:cs="Times New Roman"/>
                </w:rPr>
                <w:br/>
                <w:t>Приказом</w:t>
              </w:r>
            </w:hyperlink>
            <w:r w:rsidRPr="0036378B">
              <w:rPr>
                <w:rFonts w:ascii="Times New Roman" w:eastAsia="Times New Roman" w:hAnsi="Times New Roman" w:cs="Times New Roman"/>
              </w:rPr>
              <w:t> Минстроя России от 30 декабря 2016 г. N 1034/</w:t>
            </w:r>
            <w:proofErr w:type="spellStart"/>
            <w:r w:rsidRPr="0036378B">
              <w:rPr>
                <w:rFonts w:ascii="Times New Roman" w:eastAsia="Times New Roman" w:hAnsi="Times New Roman" w:cs="Times New Roman"/>
              </w:rPr>
              <w:t>пр</w:t>
            </w:r>
            <w:proofErr w:type="spellEnd"/>
            <w:r w:rsidRPr="0036378B">
              <w:rPr>
                <w:rFonts w:ascii="Times New Roman" w:eastAsia="Times New Roman" w:hAnsi="Times New Roman" w:cs="Times New Roman"/>
              </w:rPr>
              <w:t xml:space="preserve"> (в редакции </w:t>
            </w:r>
            <w:hyperlink r:id="rId69" w:anchor="block_1012" w:history="1">
              <w:r w:rsidRPr="0036378B">
                <w:rPr>
                  <w:rFonts w:ascii="Times New Roman" w:eastAsia="Times New Roman" w:hAnsi="Times New Roman" w:cs="Times New Roman"/>
                </w:rPr>
                <w:t>приказа</w:t>
              </w:r>
            </w:hyperlink>
            <w:r w:rsidRPr="0036378B">
              <w:rPr>
                <w:rFonts w:ascii="Times New Roman" w:eastAsia="Times New Roman" w:hAnsi="Times New Roman" w:cs="Times New Roman"/>
              </w:rPr>
              <w:t> Минстроя России от 10 февраля 2017 г. N 86/</w:t>
            </w:r>
            <w:proofErr w:type="spellStart"/>
            <w:r w:rsidRPr="0036378B">
              <w:rPr>
                <w:rFonts w:ascii="Times New Roman" w:eastAsia="Times New Roman" w:hAnsi="Times New Roman" w:cs="Times New Roman"/>
              </w:rPr>
              <w:t>пр</w:t>
            </w:r>
            <w:proofErr w:type="spellEnd"/>
            <w:r w:rsidRPr="0036378B">
              <w:rPr>
                <w:rFonts w:ascii="Times New Roman" w:eastAsia="Times New Roman" w:hAnsi="Times New Roman" w:cs="Times New Roman"/>
              </w:rPr>
              <w:t xml:space="preserve">, </w:t>
            </w:r>
            <w:hyperlink r:id="rId70" w:history="1">
              <w:r w:rsidRPr="0036378B">
                <w:rPr>
                  <w:rFonts w:ascii="Times New Roman" w:eastAsia="Times New Roman" w:hAnsi="Times New Roman" w:cs="Times New Roman"/>
                </w:rPr>
                <w:t>Изменение N 1</w:t>
              </w:r>
            </w:hyperlink>
            <w:r w:rsidRPr="0036378B">
              <w:rPr>
                <w:rFonts w:ascii="Times New Roman" w:eastAsia="Times New Roman" w:hAnsi="Times New Roman" w:cs="Times New Roman"/>
              </w:rPr>
              <w:t>, утвержденное </w:t>
            </w:r>
            <w:hyperlink r:id="rId71" w:history="1">
              <w:r w:rsidRPr="0036378B">
                <w:rPr>
                  <w:rFonts w:ascii="Times New Roman" w:eastAsia="Times New Roman" w:hAnsi="Times New Roman" w:cs="Times New Roman"/>
                </w:rPr>
                <w:t>приказом</w:t>
              </w:r>
            </w:hyperlink>
            <w:r w:rsidRPr="0036378B">
              <w:rPr>
                <w:rFonts w:ascii="Times New Roman" w:eastAsia="Times New Roman" w:hAnsi="Times New Roman" w:cs="Times New Roman"/>
              </w:rPr>
              <w:t> Минстроя России от 15 августа 2018 г. N 520/</w:t>
            </w:r>
            <w:proofErr w:type="spellStart"/>
            <w:r w:rsidRPr="0036378B">
              <w:rPr>
                <w:rFonts w:ascii="Times New Roman" w:eastAsia="Times New Roman" w:hAnsi="Times New Roman" w:cs="Times New Roman"/>
              </w:rPr>
              <w:t>пр</w:t>
            </w:r>
            <w:proofErr w:type="spellEnd"/>
            <w:r w:rsidRPr="0036378B">
              <w:rPr>
                <w:rFonts w:ascii="Times New Roman" w:eastAsia="Times New Roman" w:hAnsi="Times New Roman" w:cs="Times New Roman"/>
              </w:rPr>
              <w:t>)  (Приложение Д), при использовании зонирования  в Добрянском городском округе по плотности расселения.</w:t>
            </w:r>
          </w:p>
          <w:p w14:paraId="686D8DBF" w14:textId="77777777" w:rsidR="004D6378" w:rsidRPr="0036378B" w:rsidRDefault="004D6378" w:rsidP="0036378B">
            <w:pPr>
              <w:keepNext/>
              <w:keepLines/>
              <w:widowControl w:val="0"/>
              <w:suppressAutoHyphens/>
              <w:spacing w:after="0" w:line="240" w:lineRule="auto"/>
              <w:rPr>
                <w:rFonts w:ascii="Times New Roman" w:eastAsia="Times New Roman" w:hAnsi="Times New Roman" w:cs="Times New Roman"/>
              </w:rPr>
            </w:pPr>
            <w:r w:rsidRPr="0036378B">
              <w:rPr>
                <w:rFonts w:ascii="Times New Roman" w:eastAsia="Times New Roman" w:hAnsi="Times New Roman" w:cs="Times New Roman"/>
              </w:rPr>
              <w:t>Обоснование показателя обеспеченности:</w:t>
            </w:r>
          </w:p>
          <w:p w14:paraId="4DE3CB2D" w14:textId="77777777" w:rsidR="004D6378" w:rsidRPr="0036378B" w:rsidRDefault="004D6378" w:rsidP="0036378B">
            <w:pPr>
              <w:keepNext/>
              <w:keepLines/>
              <w:widowControl w:val="0"/>
              <w:suppressAutoHyphens/>
              <w:spacing w:after="0" w:line="240" w:lineRule="auto"/>
              <w:rPr>
                <w:rFonts w:ascii="Times New Roman" w:eastAsia="Times New Roman" w:hAnsi="Times New Roman" w:cs="Times New Roman"/>
              </w:rPr>
            </w:pPr>
            <w:r w:rsidRPr="0036378B">
              <w:rPr>
                <w:rFonts w:ascii="Times New Roman" w:eastAsia="Times New Roman" w:hAnsi="Times New Roman" w:cs="Times New Roman"/>
              </w:rPr>
              <w:t xml:space="preserve">Согласно данных управления </w:t>
            </w:r>
            <w:r w:rsidRPr="0036378B">
              <w:rPr>
                <w:rFonts w:ascii="Times New Roman" w:eastAsia="Times New Roman" w:hAnsi="Times New Roman" w:cs="Times New Roman"/>
              </w:rPr>
              <w:lastRenderedPageBreak/>
              <w:t xml:space="preserve">образования администрации Добрянского городского округа численность населения в возрасте 1-6 лет составляет: 3400чел. </w:t>
            </w:r>
          </w:p>
          <w:p w14:paraId="36F661AD" w14:textId="77777777" w:rsidR="004D6378" w:rsidRPr="0036378B" w:rsidRDefault="004D6378" w:rsidP="0036378B">
            <w:pPr>
              <w:keepNext/>
              <w:keepLines/>
              <w:widowControl w:val="0"/>
              <w:suppressAutoHyphens/>
              <w:spacing w:after="0" w:line="240" w:lineRule="auto"/>
              <w:rPr>
                <w:rFonts w:ascii="Times New Roman" w:eastAsia="Times New Roman" w:hAnsi="Times New Roman" w:cs="Times New Roman"/>
              </w:rPr>
            </w:pPr>
            <w:r w:rsidRPr="0036378B">
              <w:rPr>
                <w:rFonts w:ascii="Times New Roman" w:eastAsia="Times New Roman" w:hAnsi="Times New Roman" w:cs="Times New Roman"/>
              </w:rPr>
              <w:t>Согласно свед</w:t>
            </w:r>
            <w:r w:rsidR="00C00D62">
              <w:rPr>
                <w:rFonts w:ascii="Times New Roman" w:eastAsia="Times New Roman" w:hAnsi="Times New Roman" w:cs="Times New Roman"/>
              </w:rPr>
              <w:t xml:space="preserve">ениям управления образования  </w:t>
            </w:r>
            <w:r w:rsidRPr="0036378B">
              <w:rPr>
                <w:rFonts w:ascii="Times New Roman" w:eastAsia="Times New Roman" w:hAnsi="Times New Roman" w:cs="Times New Roman"/>
              </w:rPr>
              <w:t>администрации Добрянского городского округа количество дошкольных образовательных учреждений – 6+ 11 групп.</w:t>
            </w:r>
          </w:p>
          <w:p w14:paraId="250E0C01" w14:textId="77777777" w:rsidR="004D6378" w:rsidRPr="0036378B" w:rsidRDefault="004D6378" w:rsidP="0036378B">
            <w:pPr>
              <w:keepNext/>
              <w:keepLines/>
              <w:widowControl w:val="0"/>
              <w:suppressAutoHyphens/>
              <w:spacing w:after="0" w:line="240" w:lineRule="auto"/>
              <w:rPr>
                <w:rFonts w:ascii="Times New Roman" w:eastAsia="Times New Roman" w:hAnsi="Times New Roman" w:cs="Times New Roman"/>
                <w:strike/>
              </w:rPr>
            </w:pPr>
            <w:r w:rsidRPr="0036378B">
              <w:rPr>
                <w:rFonts w:ascii="Times New Roman" w:eastAsia="Times New Roman" w:hAnsi="Times New Roman" w:cs="Times New Roman"/>
              </w:rPr>
              <w:t>Требуемое количество мест: (3400</w:t>
            </w:r>
            <w:r w:rsidRPr="0036378B">
              <w:rPr>
                <w:rFonts w:ascii="Times New Roman" w:eastAsia="Times New Roman" w:hAnsi="Times New Roman" w:cs="Times New Roman"/>
                <w:strike/>
                <w:color w:val="FF0000"/>
              </w:rPr>
              <w:t xml:space="preserve"> </w:t>
            </w:r>
            <w:r w:rsidRPr="0036378B">
              <w:rPr>
                <w:rFonts w:ascii="Times New Roman" w:eastAsia="Times New Roman" w:hAnsi="Times New Roman" w:cs="Times New Roman"/>
              </w:rPr>
              <w:t>Х 2,9 (коэффициент прироста-убыли населения (см. п.16 табл.))) / 55349 = 0,19 мест. Требуемое (расчетное) количество мест на 1 000 чел.: 0,19 * 1 000 = 198,6</w:t>
            </w:r>
            <w:r w:rsidRPr="0036378B">
              <w:rPr>
                <w:rFonts w:ascii="Times New Roman" w:eastAsia="Times New Roman" w:hAnsi="Times New Roman" w:cs="Times New Roman"/>
                <w:b/>
              </w:rPr>
              <w:t xml:space="preserve"> </w:t>
            </w:r>
            <w:r w:rsidRPr="0036378B">
              <w:rPr>
                <w:rFonts w:ascii="Times New Roman" w:eastAsia="Times New Roman" w:hAnsi="Times New Roman" w:cs="Times New Roman"/>
              </w:rPr>
              <w:t>места.</w:t>
            </w:r>
          </w:p>
        </w:tc>
      </w:tr>
      <w:tr w:rsidR="004D6378" w:rsidRPr="0036378B" w14:paraId="4B05C54F" w14:textId="77777777" w:rsidTr="00C00D62">
        <w:trPr>
          <w:trHeight w:val="985"/>
        </w:trPr>
        <w:tc>
          <w:tcPr>
            <w:tcW w:w="613" w:type="dxa"/>
            <w:vMerge/>
            <w:tcBorders>
              <w:left w:val="single" w:sz="12" w:space="0" w:color="7F7F7F"/>
            </w:tcBorders>
            <w:vAlign w:val="center"/>
          </w:tcPr>
          <w:p w14:paraId="47664BED" w14:textId="77777777" w:rsidR="004D6378" w:rsidRPr="0036378B" w:rsidRDefault="004D6378" w:rsidP="0036378B">
            <w:pPr>
              <w:keepNext/>
              <w:keepLines/>
              <w:widowControl w:val="0"/>
              <w:suppressAutoHyphens/>
              <w:spacing w:after="0" w:line="240" w:lineRule="auto"/>
              <w:jc w:val="center"/>
              <w:rPr>
                <w:rFonts w:ascii="Times New Roman" w:eastAsia="Times New Roman" w:hAnsi="Times New Roman" w:cs="Times New Roman"/>
              </w:rPr>
            </w:pPr>
          </w:p>
        </w:tc>
        <w:tc>
          <w:tcPr>
            <w:tcW w:w="582" w:type="dxa"/>
            <w:gridSpan w:val="2"/>
            <w:vMerge/>
          </w:tcPr>
          <w:p w14:paraId="3A7B948C" w14:textId="77777777" w:rsidR="004D6378" w:rsidRPr="0036378B" w:rsidRDefault="004D6378" w:rsidP="0036378B">
            <w:pPr>
              <w:keepNext/>
              <w:keepLines/>
              <w:widowControl w:val="0"/>
              <w:suppressAutoHyphens/>
              <w:spacing w:after="0" w:line="240" w:lineRule="auto"/>
              <w:rPr>
                <w:rFonts w:ascii="Times New Roman" w:eastAsia="Times New Roman" w:hAnsi="Times New Roman" w:cs="Times New Roman"/>
              </w:rPr>
            </w:pPr>
          </w:p>
        </w:tc>
        <w:tc>
          <w:tcPr>
            <w:tcW w:w="2640" w:type="dxa"/>
            <w:vMerge/>
          </w:tcPr>
          <w:p w14:paraId="31FE8358" w14:textId="77777777" w:rsidR="004D6378" w:rsidRPr="0036378B" w:rsidRDefault="004D6378" w:rsidP="0036378B">
            <w:pPr>
              <w:keepNext/>
              <w:keepLines/>
              <w:widowControl w:val="0"/>
              <w:suppressAutoHyphens/>
              <w:spacing w:after="0" w:line="240" w:lineRule="auto"/>
              <w:rPr>
                <w:rFonts w:ascii="Times New Roman" w:eastAsia="Times New Roman" w:hAnsi="Times New Roman" w:cs="Times New Roman"/>
                <w:bCs/>
              </w:rPr>
            </w:pPr>
          </w:p>
        </w:tc>
        <w:tc>
          <w:tcPr>
            <w:tcW w:w="1851" w:type="dxa"/>
            <w:tcBorders>
              <w:bottom w:val="single" w:sz="4" w:space="0" w:color="7F7F7F"/>
            </w:tcBorders>
          </w:tcPr>
          <w:p w14:paraId="0C01A190" w14:textId="77777777" w:rsidR="004D6378" w:rsidRPr="0036378B" w:rsidRDefault="004D6378" w:rsidP="0036378B">
            <w:pPr>
              <w:keepNext/>
              <w:keepLines/>
              <w:widowControl w:val="0"/>
              <w:suppressAutoHyphens/>
              <w:spacing w:after="0" w:line="240" w:lineRule="auto"/>
              <w:rPr>
                <w:rFonts w:ascii="Times New Roman" w:eastAsia="Times New Roman" w:hAnsi="Times New Roman" w:cs="Times New Roman"/>
              </w:rPr>
            </w:pPr>
            <w:r w:rsidRPr="0036378B">
              <w:rPr>
                <w:rFonts w:ascii="Times New Roman" w:eastAsia="Times New Roman" w:hAnsi="Times New Roman" w:cs="Times New Roman"/>
              </w:rPr>
              <w:t>Показатель транспортной доступности объекта</w:t>
            </w:r>
          </w:p>
        </w:tc>
        <w:tc>
          <w:tcPr>
            <w:tcW w:w="4099" w:type="dxa"/>
            <w:tcBorders>
              <w:top w:val="single" w:sz="4" w:space="0" w:color="595959"/>
              <w:bottom w:val="single" w:sz="4" w:space="0" w:color="595959"/>
              <w:right w:val="single" w:sz="12" w:space="0" w:color="7F7F7F"/>
            </w:tcBorders>
          </w:tcPr>
          <w:p w14:paraId="359FB594" w14:textId="77777777" w:rsidR="004D6378" w:rsidRPr="0036378B" w:rsidRDefault="004D6378" w:rsidP="0036378B">
            <w:pPr>
              <w:keepNext/>
              <w:keepLines/>
              <w:widowControl w:val="0"/>
              <w:suppressAutoHyphens/>
              <w:spacing w:after="0" w:line="240" w:lineRule="auto"/>
              <w:rPr>
                <w:rFonts w:ascii="Times New Roman" w:eastAsia="Times New Roman" w:hAnsi="Times New Roman" w:cs="Times New Roman"/>
              </w:rPr>
            </w:pPr>
            <w:r w:rsidRPr="0036378B">
              <w:rPr>
                <w:rFonts w:ascii="Times New Roman" w:eastAsia="Times New Roman" w:hAnsi="Times New Roman" w:cs="Times New Roman"/>
              </w:rPr>
              <w:t xml:space="preserve">Максимально допустимый уровень территориальной доступности принят на уровне, установленном  СП 42.13330.2011 Градостроительство. Планировка и застройка городских и сельских поселений. Актуализированная редакция СНиП 2.07.01-89*(в </w:t>
            </w:r>
            <w:proofErr w:type="spellStart"/>
            <w:r w:rsidRPr="0036378B">
              <w:rPr>
                <w:rFonts w:ascii="Times New Roman" w:eastAsia="Times New Roman" w:hAnsi="Times New Roman" w:cs="Times New Roman"/>
              </w:rPr>
              <w:t>ред.</w:t>
            </w:r>
            <w:hyperlink r:id="rId72" w:history="1">
              <w:r w:rsidRPr="0036378B">
                <w:rPr>
                  <w:rFonts w:ascii="Times New Roman" w:eastAsia="Times New Roman" w:hAnsi="Times New Roman" w:cs="Times New Roman"/>
                </w:rPr>
                <w:t>СП</w:t>
              </w:r>
              <w:proofErr w:type="spellEnd"/>
              <w:r w:rsidRPr="0036378B">
                <w:rPr>
                  <w:rFonts w:ascii="Times New Roman" w:eastAsia="Times New Roman" w:hAnsi="Times New Roman" w:cs="Times New Roman"/>
                </w:rPr>
                <w:t> 42.13330.2016</w:t>
              </w:r>
            </w:hyperlink>
            <w:r w:rsidRPr="0036378B">
              <w:rPr>
                <w:rFonts w:ascii="Times New Roman" w:eastAsia="Times New Roman" w:hAnsi="Times New Roman" w:cs="Times New Roman"/>
              </w:rPr>
              <w:t xml:space="preserve">,  </w:t>
            </w:r>
            <w:hyperlink r:id="rId73" w:anchor="block_2" w:history="1">
              <w:r w:rsidRPr="0036378B">
                <w:rPr>
                  <w:rFonts w:ascii="Times New Roman" w:eastAsia="Times New Roman" w:hAnsi="Times New Roman" w:cs="Times New Roman"/>
                </w:rPr>
                <w:br/>
                <w:t>Приказом</w:t>
              </w:r>
            </w:hyperlink>
            <w:r w:rsidRPr="0036378B">
              <w:rPr>
                <w:rFonts w:ascii="Times New Roman" w:eastAsia="Times New Roman" w:hAnsi="Times New Roman" w:cs="Times New Roman"/>
              </w:rPr>
              <w:t> Минстроя России от 30 декабря 2016 г. N 1034/</w:t>
            </w:r>
            <w:proofErr w:type="spellStart"/>
            <w:r w:rsidRPr="0036378B">
              <w:rPr>
                <w:rFonts w:ascii="Times New Roman" w:eastAsia="Times New Roman" w:hAnsi="Times New Roman" w:cs="Times New Roman"/>
              </w:rPr>
              <w:t>пр</w:t>
            </w:r>
            <w:proofErr w:type="spellEnd"/>
            <w:r w:rsidRPr="0036378B">
              <w:rPr>
                <w:rFonts w:ascii="Times New Roman" w:eastAsia="Times New Roman" w:hAnsi="Times New Roman" w:cs="Times New Roman"/>
              </w:rPr>
              <w:t xml:space="preserve"> (в редакции </w:t>
            </w:r>
            <w:hyperlink r:id="rId74" w:anchor="block_1012" w:history="1">
              <w:r w:rsidRPr="0036378B">
                <w:rPr>
                  <w:rFonts w:ascii="Times New Roman" w:eastAsia="Times New Roman" w:hAnsi="Times New Roman" w:cs="Times New Roman"/>
                </w:rPr>
                <w:t>приказа</w:t>
              </w:r>
            </w:hyperlink>
            <w:r w:rsidRPr="0036378B">
              <w:rPr>
                <w:rFonts w:ascii="Times New Roman" w:eastAsia="Times New Roman" w:hAnsi="Times New Roman" w:cs="Times New Roman"/>
              </w:rPr>
              <w:t> Минстроя России от 10 февраля 2017 г. N 86/</w:t>
            </w:r>
            <w:proofErr w:type="spellStart"/>
            <w:r w:rsidRPr="0036378B">
              <w:rPr>
                <w:rFonts w:ascii="Times New Roman" w:eastAsia="Times New Roman" w:hAnsi="Times New Roman" w:cs="Times New Roman"/>
              </w:rPr>
              <w:t>пр</w:t>
            </w:r>
            <w:proofErr w:type="spellEnd"/>
            <w:r w:rsidRPr="0036378B">
              <w:rPr>
                <w:rFonts w:ascii="Times New Roman" w:eastAsia="Times New Roman" w:hAnsi="Times New Roman" w:cs="Times New Roman"/>
              </w:rPr>
              <w:t xml:space="preserve">, </w:t>
            </w:r>
            <w:hyperlink r:id="rId75" w:history="1">
              <w:r w:rsidRPr="0036378B">
                <w:rPr>
                  <w:rFonts w:ascii="Times New Roman" w:eastAsia="Times New Roman" w:hAnsi="Times New Roman" w:cs="Times New Roman"/>
                </w:rPr>
                <w:t>Изменение N 1</w:t>
              </w:r>
            </w:hyperlink>
            <w:r w:rsidRPr="0036378B">
              <w:rPr>
                <w:rFonts w:ascii="Times New Roman" w:eastAsia="Times New Roman" w:hAnsi="Times New Roman" w:cs="Times New Roman"/>
              </w:rPr>
              <w:t>, утвержденное </w:t>
            </w:r>
            <w:hyperlink r:id="rId76" w:history="1">
              <w:r w:rsidRPr="0036378B">
                <w:rPr>
                  <w:rFonts w:ascii="Times New Roman" w:eastAsia="Times New Roman" w:hAnsi="Times New Roman" w:cs="Times New Roman"/>
                </w:rPr>
                <w:t>приказом</w:t>
              </w:r>
            </w:hyperlink>
            <w:r w:rsidRPr="0036378B">
              <w:rPr>
                <w:rFonts w:ascii="Times New Roman" w:eastAsia="Times New Roman" w:hAnsi="Times New Roman" w:cs="Times New Roman"/>
              </w:rPr>
              <w:t> Минстроя России от 15 августа 2018 г. N 520/</w:t>
            </w:r>
            <w:proofErr w:type="spellStart"/>
            <w:r w:rsidRPr="0036378B">
              <w:rPr>
                <w:rFonts w:ascii="Times New Roman" w:eastAsia="Times New Roman" w:hAnsi="Times New Roman" w:cs="Times New Roman"/>
              </w:rPr>
              <w:t>пр</w:t>
            </w:r>
            <w:proofErr w:type="spellEnd"/>
            <w:r w:rsidRPr="0036378B">
              <w:rPr>
                <w:rFonts w:ascii="Times New Roman" w:eastAsia="Times New Roman" w:hAnsi="Times New Roman" w:cs="Times New Roman"/>
              </w:rPr>
              <w:t>)  (пункт 10.4, таблица 10.1).</w:t>
            </w:r>
          </w:p>
        </w:tc>
      </w:tr>
      <w:tr w:rsidR="004D6378" w:rsidRPr="0036378B" w14:paraId="3D90D04B" w14:textId="77777777" w:rsidTr="00C00D62">
        <w:trPr>
          <w:trHeight w:val="10185"/>
        </w:trPr>
        <w:tc>
          <w:tcPr>
            <w:tcW w:w="613" w:type="dxa"/>
            <w:vMerge w:val="restart"/>
            <w:tcBorders>
              <w:left w:val="single" w:sz="12" w:space="0" w:color="7F7F7F"/>
            </w:tcBorders>
            <w:vAlign w:val="center"/>
          </w:tcPr>
          <w:p w14:paraId="376F39AC" w14:textId="77777777" w:rsidR="004D6378" w:rsidRPr="0036378B" w:rsidRDefault="004D6378" w:rsidP="0036378B">
            <w:pPr>
              <w:keepNext/>
              <w:keepLines/>
              <w:widowControl w:val="0"/>
              <w:suppressAutoHyphens/>
              <w:spacing w:after="0" w:line="240" w:lineRule="auto"/>
              <w:jc w:val="center"/>
              <w:rPr>
                <w:rFonts w:ascii="Times New Roman" w:eastAsia="Times New Roman" w:hAnsi="Times New Roman" w:cs="Times New Roman"/>
              </w:rPr>
            </w:pPr>
          </w:p>
        </w:tc>
        <w:tc>
          <w:tcPr>
            <w:tcW w:w="582" w:type="dxa"/>
            <w:gridSpan w:val="2"/>
            <w:vMerge w:val="restart"/>
          </w:tcPr>
          <w:p w14:paraId="41044A62" w14:textId="77777777" w:rsidR="004D6378" w:rsidRPr="0036378B" w:rsidRDefault="004D6378" w:rsidP="0036378B">
            <w:pPr>
              <w:keepNext/>
              <w:keepLines/>
              <w:widowControl w:val="0"/>
              <w:suppressAutoHyphens/>
              <w:spacing w:after="0" w:line="240" w:lineRule="auto"/>
              <w:rPr>
                <w:rFonts w:ascii="Times New Roman" w:eastAsia="Times New Roman" w:hAnsi="Times New Roman" w:cs="Times New Roman"/>
              </w:rPr>
            </w:pPr>
            <w:r w:rsidRPr="0036378B">
              <w:rPr>
                <w:rFonts w:ascii="Times New Roman" w:eastAsia="Times New Roman" w:hAnsi="Times New Roman" w:cs="Times New Roman"/>
              </w:rPr>
              <w:t>4.2.</w:t>
            </w:r>
          </w:p>
        </w:tc>
        <w:tc>
          <w:tcPr>
            <w:tcW w:w="2640" w:type="dxa"/>
            <w:vMerge w:val="restart"/>
          </w:tcPr>
          <w:p w14:paraId="5CA675B4" w14:textId="77777777" w:rsidR="004D6378" w:rsidRPr="0036378B" w:rsidRDefault="004D6378" w:rsidP="0036378B">
            <w:pPr>
              <w:keepNext/>
              <w:keepLines/>
              <w:widowControl w:val="0"/>
              <w:suppressAutoHyphens/>
              <w:spacing w:after="0" w:line="240" w:lineRule="auto"/>
              <w:rPr>
                <w:rFonts w:ascii="Times New Roman" w:eastAsia="Times New Roman" w:hAnsi="Times New Roman" w:cs="Times New Roman"/>
                <w:bCs/>
              </w:rPr>
            </w:pPr>
            <w:r w:rsidRPr="0036378B">
              <w:rPr>
                <w:rFonts w:ascii="Times New Roman" w:eastAsia="Times New Roman" w:hAnsi="Times New Roman" w:cs="Times New Roman"/>
                <w:bCs/>
              </w:rPr>
              <w:t>Профессиональные образовательные организации</w:t>
            </w:r>
          </w:p>
        </w:tc>
        <w:tc>
          <w:tcPr>
            <w:tcW w:w="1851" w:type="dxa"/>
            <w:tcBorders>
              <w:right w:val="single" w:sz="4" w:space="0" w:color="595959"/>
            </w:tcBorders>
          </w:tcPr>
          <w:p w14:paraId="78FE6E00" w14:textId="77777777" w:rsidR="004D6378" w:rsidRPr="0036378B" w:rsidRDefault="004D6378" w:rsidP="0036378B">
            <w:pPr>
              <w:keepNext/>
              <w:keepLines/>
              <w:widowControl w:val="0"/>
              <w:suppressAutoHyphens/>
              <w:spacing w:after="0" w:line="240" w:lineRule="auto"/>
              <w:rPr>
                <w:rFonts w:ascii="Times New Roman" w:eastAsia="Times New Roman" w:hAnsi="Times New Roman" w:cs="Times New Roman"/>
              </w:rPr>
            </w:pPr>
            <w:r w:rsidRPr="0036378B">
              <w:rPr>
                <w:rFonts w:ascii="Times New Roman" w:eastAsia="Times New Roman" w:hAnsi="Times New Roman" w:cs="Times New Roman"/>
              </w:rPr>
              <w:t>Показатель                     обеспеченности (кол-во мест)</w:t>
            </w:r>
          </w:p>
        </w:tc>
        <w:tc>
          <w:tcPr>
            <w:tcW w:w="4099" w:type="dxa"/>
            <w:tcBorders>
              <w:top w:val="single" w:sz="4" w:space="0" w:color="595959"/>
              <w:left w:val="single" w:sz="4" w:space="0" w:color="595959"/>
              <w:right w:val="single" w:sz="12" w:space="0" w:color="7F7F7F"/>
            </w:tcBorders>
          </w:tcPr>
          <w:p w14:paraId="53CF009E" w14:textId="77777777" w:rsidR="004D6378" w:rsidRPr="0036378B" w:rsidRDefault="004D6378" w:rsidP="0036378B">
            <w:pPr>
              <w:keepNext/>
              <w:keepLines/>
              <w:widowControl w:val="0"/>
              <w:suppressAutoHyphens/>
              <w:spacing w:after="0" w:line="240" w:lineRule="auto"/>
              <w:rPr>
                <w:rFonts w:ascii="Times New Roman" w:eastAsia="Times New Roman" w:hAnsi="Times New Roman" w:cs="Times New Roman"/>
                <w:spacing w:val="2"/>
              </w:rPr>
            </w:pPr>
            <w:r w:rsidRPr="0036378B">
              <w:rPr>
                <w:rFonts w:ascii="Times New Roman" w:eastAsia="Times New Roman" w:hAnsi="Times New Roman" w:cs="Times New Roman"/>
              </w:rPr>
              <w:t xml:space="preserve">Установлены исходя из текущего состояния и перспектив развития системы образовательных учреждений региона с учетом требований </w:t>
            </w:r>
            <w:r w:rsidRPr="0036378B">
              <w:rPr>
                <w:rFonts w:ascii="Times New Roman" w:eastAsia="Times New Roman" w:hAnsi="Times New Roman" w:cs="Times New Roman"/>
                <w:spacing w:val="2"/>
              </w:rPr>
              <w:t xml:space="preserve"> СП 118.13330.2012 Общественные здания и сооружения. Актуализированная редакция СНиП 31-06-2009 (с Изменениями N 1-4) </w:t>
            </w:r>
            <w:r w:rsidRPr="0036378B">
              <w:rPr>
                <w:rFonts w:ascii="Times New Roman" w:eastAsia="Times New Roman" w:hAnsi="Times New Roman" w:cs="Times New Roman"/>
              </w:rPr>
              <w:t>Общественные здания и сооружения, СП</w:t>
            </w:r>
          </w:p>
          <w:p w14:paraId="475788BC" w14:textId="77777777" w:rsidR="004D6378" w:rsidRPr="0036378B" w:rsidRDefault="004D6378" w:rsidP="0036378B">
            <w:pPr>
              <w:keepNext/>
              <w:keepLines/>
              <w:widowControl w:val="0"/>
              <w:suppressAutoHyphens/>
              <w:spacing w:after="0" w:line="240" w:lineRule="auto"/>
              <w:rPr>
                <w:rFonts w:ascii="Times New Roman" w:eastAsia="Times New Roman" w:hAnsi="Times New Roman" w:cs="Times New Roman"/>
              </w:rPr>
            </w:pPr>
            <w:r w:rsidRPr="0036378B">
              <w:rPr>
                <w:rFonts w:ascii="Times New Roman" w:eastAsia="Times New Roman" w:hAnsi="Times New Roman" w:cs="Times New Roman"/>
              </w:rPr>
              <w:t xml:space="preserve"> Обоснование показателя обеспеченности:</w:t>
            </w:r>
          </w:p>
          <w:p w14:paraId="04257E40" w14:textId="77777777" w:rsidR="004D6378" w:rsidRPr="0036378B" w:rsidRDefault="004D6378" w:rsidP="0036378B">
            <w:pPr>
              <w:keepNext/>
              <w:keepLines/>
              <w:widowControl w:val="0"/>
              <w:suppressAutoHyphens/>
              <w:spacing w:after="0" w:line="240" w:lineRule="auto"/>
              <w:rPr>
                <w:rFonts w:ascii="Times New Roman" w:eastAsia="Times New Roman" w:hAnsi="Times New Roman" w:cs="Times New Roman"/>
              </w:rPr>
            </w:pPr>
            <w:r w:rsidRPr="0036378B">
              <w:rPr>
                <w:rFonts w:ascii="Times New Roman" w:eastAsia="Times New Roman" w:hAnsi="Times New Roman" w:cs="Times New Roman"/>
              </w:rPr>
              <w:t>Согласно сведений Прогноза социально-экономического развития, численность занятого населения на 2017 г. – 23782 чел. 10% требуют повышения квалификации и дополнительной профессиональной подготовки: 23782 Х 0,1 = 2378 чел. Расчетная численность населения, требующего получения профессионального образования –5845 чел.</w:t>
            </w:r>
          </w:p>
          <w:p w14:paraId="2D690A95" w14:textId="77777777" w:rsidR="004D6378" w:rsidRPr="0036378B" w:rsidRDefault="004D6378" w:rsidP="0036378B">
            <w:pPr>
              <w:keepNext/>
              <w:keepLines/>
              <w:widowControl w:val="0"/>
              <w:suppressAutoHyphens/>
              <w:spacing w:after="0" w:line="240" w:lineRule="auto"/>
              <w:rPr>
                <w:rFonts w:ascii="Times New Roman" w:eastAsia="Times New Roman" w:hAnsi="Times New Roman" w:cs="Times New Roman"/>
              </w:rPr>
            </w:pPr>
            <w:r w:rsidRPr="0036378B">
              <w:rPr>
                <w:rFonts w:ascii="Times New Roman" w:eastAsia="Times New Roman" w:hAnsi="Times New Roman" w:cs="Times New Roman"/>
              </w:rPr>
              <w:t>Итого расчетная численность населения, требующего получения дополнительного образования: 2378 + 5845= 8223 чел.</w:t>
            </w:r>
          </w:p>
          <w:p w14:paraId="31C7CBD9" w14:textId="77777777" w:rsidR="004D6378" w:rsidRPr="0036378B" w:rsidRDefault="004D6378" w:rsidP="0036378B">
            <w:pPr>
              <w:keepNext/>
              <w:keepLines/>
              <w:widowControl w:val="0"/>
              <w:suppressAutoHyphens/>
              <w:spacing w:after="0" w:line="240" w:lineRule="auto"/>
              <w:rPr>
                <w:rFonts w:ascii="Times New Roman" w:eastAsia="Times New Roman" w:hAnsi="Times New Roman" w:cs="Times New Roman"/>
              </w:rPr>
            </w:pPr>
            <w:r w:rsidRPr="0036378B">
              <w:rPr>
                <w:rFonts w:ascii="Times New Roman" w:eastAsia="Times New Roman" w:hAnsi="Times New Roman" w:cs="Times New Roman"/>
              </w:rPr>
              <w:t>Согласно сведениям управления образования администрации Добрянского городского округа количество заведений дополнительного образования на 2019 г. составляет – 4 учреждения.</w:t>
            </w:r>
          </w:p>
          <w:p w14:paraId="58E415E1" w14:textId="77777777" w:rsidR="004D6378" w:rsidRPr="0036378B" w:rsidRDefault="004D6378" w:rsidP="0036378B">
            <w:pPr>
              <w:keepNext/>
              <w:keepLines/>
              <w:widowControl w:val="0"/>
              <w:suppressAutoHyphens/>
              <w:spacing w:after="0" w:line="240" w:lineRule="auto"/>
              <w:rPr>
                <w:rFonts w:ascii="Times New Roman" w:eastAsia="Times New Roman" w:hAnsi="Times New Roman" w:cs="Times New Roman"/>
              </w:rPr>
            </w:pPr>
            <w:r w:rsidRPr="0036378B">
              <w:rPr>
                <w:rFonts w:ascii="Times New Roman" w:eastAsia="Times New Roman" w:hAnsi="Times New Roman" w:cs="Times New Roman"/>
              </w:rPr>
              <w:t xml:space="preserve">С учетом демографических изменений в разрезе городского округа, требуемое количество мест в организациях дополнительного образования составляет: (8223 Х 2,9 (коэффициент прироста-убыли населения (см. п.16 табл.))) / 55349 = 0,43 мест. </w:t>
            </w:r>
          </w:p>
          <w:p w14:paraId="41282E9B" w14:textId="77777777" w:rsidR="004D6378" w:rsidRPr="0036378B" w:rsidRDefault="004D6378" w:rsidP="0036378B">
            <w:pPr>
              <w:keepNext/>
              <w:keepLines/>
              <w:widowControl w:val="0"/>
              <w:suppressAutoHyphens/>
              <w:spacing w:after="0" w:line="240" w:lineRule="auto"/>
              <w:rPr>
                <w:rFonts w:ascii="Times New Roman" w:eastAsia="Times New Roman" w:hAnsi="Times New Roman" w:cs="Times New Roman"/>
              </w:rPr>
            </w:pPr>
            <w:r w:rsidRPr="0036378B">
              <w:rPr>
                <w:rFonts w:ascii="Times New Roman" w:eastAsia="Times New Roman" w:hAnsi="Times New Roman" w:cs="Times New Roman"/>
              </w:rPr>
              <w:t>Требуемое (расчетное) количество мест на 1 000 чел.: 0,07 * 1 000 = 430,8 мест.</w:t>
            </w:r>
          </w:p>
        </w:tc>
      </w:tr>
      <w:tr w:rsidR="004D6378" w:rsidRPr="0036378B" w14:paraId="7F2BECB6" w14:textId="77777777" w:rsidTr="004D6378">
        <w:trPr>
          <w:trHeight w:val="3250"/>
        </w:trPr>
        <w:tc>
          <w:tcPr>
            <w:tcW w:w="613" w:type="dxa"/>
            <w:vMerge/>
            <w:tcBorders>
              <w:left w:val="single" w:sz="12" w:space="0" w:color="7F7F7F"/>
            </w:tcBorders>
            <w:vAlign w:val="center"/>
          </w:tcPr>
          <w:p w14:paraId="77939ADE" w14:textId="77777777" w:rsidR="004D6378" w:rsidRPr="0036378B" w:rsidRDefault="004D6378" w:rsidP="0036378B">
            <w:pPr>
              <w:keepNext/>
              <w:keepLines/>
              <w:widowControl w:val="0"/>
              <w:suppressAutoHyphens/>
              <w:spacing w:after="0" w:line="240" w:lineRule="auto"/>
              <w:jc w:val="center"/>
              <w:rPr>
                <w:rFonts w:ascii="Times New Roman" w:eastAsia="Times New Roman" w:hAnsi="Times New Roman" w:cs="Times New Roman"/>
              </w:rPr>
            </w:pPr>
          </w:p>
        </w:tc>
        <w:tc>
          <w:tcPr>
            <w:tcW w:w="582" w:type="dxa"/>
            <w:gridSpan w:val="2"/>
            <w:vMerge/>
          </w:tcPr>
          <w:p w14:paraId="74A93DBE" w14:textId="77777777" w:rsidR="004D6378" w:rsidRPr="0036378B" w:rsidRDefault="004D6378" w:rsidP="0036378B">
            <w:pPr>
              <w:keepNext/>
              <w:keepLines/>
              <w:widowControl w:val="0"/>
              <w:suppressAutoHyphens/>
              <w:spacing w:after="0" w:line="240" w:lineRule="auto"/>
              <w:rPr>
                <w:rFonts w:ascii="Times New Roman" w:eastAsia="Times New Roman" w:hAnsi="Times New Roman" w:cs="Times New Roman"/>
              </w:rPr>
            </w:pPr>
          </w:p>
        </w:tc>
        <w:tc>
          <w:tcPr>
            <w:tcW w:w="2640" w:type="dxa"/>
            <w:vMerge/>
          </w:tcPr>
          <w:p w14:paraId="1BB28F0C" w14:textId="77777777" w:rsidR="004D6378" w:rsidRPr="0036378B" w:rsidRDefault="004D6378" w:rsidP="0036378B">
            <w:pPr>
              <w:keepNext/>
              <w:keepLines/>
              <w:widowControl w:val="0"/>
              <w:suppressAutoHyphens/>
              <w:spacing w:after="0" w:line="240" w:lineRule="auto"/>
              <w:rPr>
                <w:rFonts w:ascii="Times New Roman" w:eastAsia="Times New Roman" w:hAnsi="Times New Roman" w:cs="Times New Roman"/>
                <w:bCs/>
              </w:rPr>
            </w:pPr>
          </w:p>
        </w:tc>
        <w:tc>
          <w:tcPr>
            <w:tcW w:w="1851" w:type="dxa"/>
          </w:tcPr>
          <w:p w14:paraId="2C267DED" w14:textId="77777777" w:rsidR="004D6378" w:rsidRPr="0036378B" w:rsidRDefault="004D6378" w:rsidP="0036378B">
            <w:pPr>
              <w:keepNext/>
              <w:keepLines/>
              <w:widowControl w:val="0"/>
              <w:suppressAutoHyphens/>
              <w:spacing w:after="0" w:line="240" w:lineRule="auto"/>
              <w:rPr>
                <w:rFonts w:ascii="Times New Roman" w:eastAsia="Times New Roman" w:hAnsi="Times New Roman" w:cs="Times New Roman"/>
              </w:rPr>
            </w:pPr>
            <w:r w:rsidRPr="0036378B">
              <w:rPr>
                <w:rFonts w:ascii="Times New Roman" w:eastAsia="Times New Roman" w:hAnsi="Times New Roman" w:cs="Times New Roman"/>
              </w:rPr>
              <w:t>Показатель транспортной доступности объекта</w:t>
            </w:r>
          </w:p>
        </w:tc>
        <w:tc>
          <w:tcPr>
            <w:tcW w:w="4099" w:type="dxa"/>
            <w:tcBorders>
              <w:right w:val="single" w:sz="12" w:space="0" w:color="7F7F7F"/>
            </w:tcBorders>
          </w:tcPr>
          <w:p w14:paraId="5BB9BA46" w14:textId="77777777" w:rsidR="004D6378" w:rsidRPr="0036378B" w:rsidRDefault="004D6378" w:rsidP="0036378B">
            <w:pPr>
              <w:keepNext/>
              <w:keepLines/>
              <w:widowControl w:val="0"/>
              <w:suppressAutoHyphens/>
              <w:spacing w:after="0" w:line="240" w:lineRule="auto"/>
              <w:rPr>
                <w:rFonts w:ascii="Times New Roman" w:eastAsia="Times New Roman" w:hAnsi="Times New Roman" w:cs="Times New Roman"/>
              </w:rPr>
            </w:pPr>
            <w:r w:rsidRPr="0036378B">
              <w:rPr>
                <w:rFonts w:ascii="Times New Roman" w:eastAsia="Times New Roman" w:hAnsi="Times New Roman" w:cs="Times New Roman"/>
              </w:rPr>
              <w:t xml:space="preserve">СП 42.13330.2016 Градостроительство. Планировка и застройка городских и сельских поселений. Актуализированная редакция СНиП 2.07.01-89*,  </w:t>
            </w:r>
            <w:hyperlink r:id="rId77" w:anchor="block_2" w:history="1">
              <w:r w:rsidRPr="0036378B">
                <w:rPr>
                  <w:rFonts w:ascii="Times New Roman" w:eastAsia="Times New Roman" w:hAnsi="Times New Roman" w:cs="Times New Roman"/>
                </w:rPr>
                <w:br/>
                <w:t>Приказом</w:t>
              </w:r>
            </w:hyperlink>
            <w:r w:rsidRPr="0036378B">
              <w:rPr>
                <w:rFonts w:ascii="Times New Roman" w:eastAsia="Times New Roman" w:hAnsi="Times New Roman" w:cs="Times New Roman"/>
              </w:rPr>
              <w:t> Минстроя России от 30 декабря 2016 г. N 1034/</w:t>
            </w:r>
            <w:proofErr w:type="spellStart"/>
            <w:r w:rsidRPr="0036378B">
              <w:rPr>
                <w:rFonts w:ascii="Times New Roman" w:eastAsia="Times New Roman" w:hAnsi="Times New Roman" w:cs="Times New Roman"/>
              </w:rPr>
              <w:t>пр</w:t>
            </w:r>
            <w:proofErr w:type="spellEnd"/>
            <w:r w:rsidRPr="0036378B">
              <w:rPr>
                <w:rFonts w:ascii="Times New Roman" w:eastAsia="Times New Roman" w:hAnsi="Times New Roman" w:cs="Times New Roman"/>
              </w:rPr>
              <w:t xml:space="preserve"> (в редакции </w:t>
            </w:r>
            <w:hyperlink r:id="rId78" w:anchor="block_1012" w:history="1">
              <w:r w:rsidRPr="0036378B">
                <w:rPr>
                  <w:rFonts w:ascii="Times New Roman" w:eastAsia="Times New Roman" w:hAnsi="Times New Roman" w:cs="Times New Roman"/>
                </w:rPr>
                <w:t>приказа</w:t>
              </w:r>
            </w:hyperlink>
            <w:r w:rsidRPr="0036378B">
              <w:rPr>
                <w:rFonts w:ascii="Times New Roman" w:eastAsia="Times New Roman" w:hAnsi="Times New Roman" w:cs="Times New Roman"/>
              </w:rPr>
              <w:t> Минстроя России от 10 февраля 2017 г. N 86/</w:t>
            </w:r>
            <w:proofErr w:type="spellStart"/>
            <w:r w:rsidRPr="0036378B">
              <w:rPr>
                <w:rFonts w:ascii="Times New Roman" w:eastAsia="Times New Roman" w:hAnsi="Times New Roman" w:cs="Times New Roman"/>
              </w:rPr>
              <w:t>пр</w:t>
            </w:r>
            <w:proofErr w:type="spellEnd"/>
            <w:r w:rsidRPr="0036378B">
              <w:rPr>
                <w:rFonts w:ascii="Times New Roman" w:eastAsia="Times New Roman" w:hAnsi="Times New Roman" w:cs="Times New Roman"/>
              </w:rPr>
              <w:t xml:space="preserve">, </w:t>
            </w:r>
            <w:hyperlink r:id="rId79" w:history="1">
              <w:r w:rsidRPr="0036378B">
                <w:rPr>
                  <w:rFonts w:ascii="Times New Roman" w:eastAsia="Times New Roman" w:hAnsi="Times New Roman" w:cs="Times New Roman"/>
                </w:rPr>
                <w:t>Изменение N 1</w:t>
              </w:r>
            </w:hyperlink>
            <w:r w:rsidRPr="0036378B">
              <w:rPr>
                <w:rFonts w:ascii="Times New Roman" w:eastAsia="Times New Roman" w:hAnsi="Times New Roman" w:cs="Times New Roman"/>
              </w:rPr>
              <w:t>, утвержденное </w:t>
            </w:r>
            <w:hyperlink r:id="rId80" w:history="1">
              <w:r w:rsidRPr="0036378B">
                <w:rPr>
                  <w:rFonts w:ascii="Times New Roman" w:eastAsia="Times New Roman" w:hAnsi="Times New Roman" w:cs="Times New Roman"/>
                </w:rPr>
                <w:t>приказом</w:t>
              </w:r>
            </w:hyperlink>
            <w:r w:rsidRPr="0036378B">
              <w:rPr>
                <w:rFonts w:ascii="Times New Roman" w:eastAsia="Times New Roman" w:hAnsi="Times New Roman" w:cs="Times New Roman"/>
              </w:rPr>
              <w:t> Минстроя России от 15 августа 2018 г. N 520/</w:t>
            </w:r>
            <w:proofErr w:type="spellStart"/>
            <w:r w:rsidRPr="0036378B">
              <w:rPr>
                <w:rFonts w:ascii="Times New Roman" w:eastAsia="Times New Roman" w:hAnsi="Times New Roman" w:cs="Times New Roman"/>
              </w:rPr>
              <w:t>пр</w:t>
            </w:r>
            <w:proofErr w:type="spellEnd"/>
            <w:r w:rsidRPr="0036378B">
              <w:rPr>
                <w:rFonts w:ascii="Times New Roman" w:eastAsia="Times New Roman" w:hAnsi="Times New Roman" w:cs="Times New Roman"/>
              </w:rPr>
              <w:t>)  (Приложение Д )</w:t>
            </w:r>
          </w:p>
        </w:tc>
      </w:tr>
      <w:tr w:rsidR="004D6378" w:rsidRPr="0036378B" w14:paraId="1690DCA1" w14:textId="77777777" w:rsidTr="004D6378">
        <w:trPr>
          <w:trHeight w:val="2115"/>
        </w:trPr>
        <w:tc>
          <w:tcPr>
            <w:tcW w:w="613" w:type="dxa"/>
            <w:vMerge w:val="restart"/>
            <w:tcBorders>
              <w:left w:val="single" w:sz="12" w:space="0" w:color="7F7F7F"/>
            </w:tcBorders>
            <w:vAlign w:val="center"/>
          </w:tcPr>
          <w:p w14:paraId="532507CA" w14:textId="77777777" w:rsidR="004D6378" w:rsidRPr="0036378B" w:rsidRDefault="004D6378" w:rsidP="0036378B">
            <w:pPr>
              <w:keepNext/>
              <w:keepLines/>
              <w:widowControl w:val="0"/>
              <w:suppressAutoHyphens/>
              <w:spacing w:after="0" w:line="240" w:lineRule="auto"/>
              <w:jc w:val="center"/>
              <w:rPr>
                <w:rFonts w:ascii="Times New Roman" w:eastAsia="Times New Roman" w:hAnsi="Times New Roman" w:cs="Times New Roman"/>
              </w:rPr>
            </w:pPr>
          </w:p>
        </w:tc>
        <w:tc>
          <w:tcPr>
            <w:tcW w:w="582" w:type="dxa"/>
            <w:gridSpan w:val="2"/>
            <w:vMerge w:val="restart"/>
          </w:tcPr>
          <w:p w14:paraId="4EA8AC05" w14:textId="77777777" w:rsidR="004D6378" w:rsidRPr="0036378B" w:rsidRDefault="004D6378" w:rsidP="0036378B">
            <w:pPr>
              <w:keepNext/>
              <w:keepLines/>
              <w:widowControl w:val="0"/>
              <w:suppressAutoHyphens/>
              <w:spacing w:after="0" w:line="240" w:lineRule="auto"/>
              <w:rPr>
                <w:rFonts w:ascii="Times New Roman" w:eastAsia="Times New Roman" w:hAnsi="Times New Roman" w:cs="Times New Roman"/>
              </w:rPr>
            </w:pPr>
            <w:r w:rsidRPr="0036378B">
              <w:rPr>
                <w:rFonts w:ascii="Times New Roman" w:eastAsia="Times New Roman" w:hAnsi="Times New Roman" w:cs="Times New Roman"/>
              </w:rPr>
              <w:t>4.3.</w:t>
            </w:r>
          </w:p>
        </w:tc>
        <w:tc>
          <w:tcPr>
            <w:tcW w:w="2640" w:type="dxa"/>
            <w:vMerge w:val="restart"/>
          </w:tcPr>
          <w:p w14:paraId="37DC1B47" w14:textId="77777777" w:rsidR="004D6378" w:rsidRPr="0036378B" w:rsidRDefault="004D6378" w:rsidP="0036378B">
            <w:pPr>
              <w:keepNext/>
              <w:keepLines/>
              <w:widowControl w:val="0"/>
              <w:suppressAutoHyphens/>
              <w:spacing w:after="0" w:line="240" w:lineRule="auto"/>
              <w:rPr>
                <w:rFonts w:ascii="Times New Roman" w:eastAsia="Times New Roman" w:hAnsi="Times New Roman" w:cs="Times New Roman"/>
                <w:bCs/>
              </w:rPr>
            </w:pPr>
            <w:r w:rsidRPr="0036378B">
              <w:rPr>
                <w:rFonts w:ascii="Times New Roman" w:eastAsia="Times New Roman" w:hAnsi="Times New Roman" w:cs="Times New Roman"/>
                <w:bCs/>
              </w:rPr>
              <w:t>Общеобразовательные организации (в т.ч. школы, лицеи, гимназии)</w:t>
            </w:r>
          </w:p>
        </w:tc>
        <w:tc>
          <w:tcPr>
            <w:tcW w:w="1851" w:type="dxa"/>
          </w:tcPr>
          <w:p w14:paraId="120F3602" w14:textId="77777777" w:rsidR="004D6378" w:rsidRPr="0036378B" w:rsidRDefault="004D6378" w:rsidP="0036378B">
            <w:pPr>
              <w:keepNext/>
              <w:keepLines/>
              <w:widowControl w:val="0"/>
              <w:suppressAutoHyphens/>
              <w:spacing w:after="0" w:line="240" w:lineRule="auto"/>
              <w:rPr>
                <w:rFonts w:ascii="Times New Roman" w:eastAsia="Times New Roman" w:hAnsi="Times New Roman" w:cs="Times New Roman"/>
                <w:bCs/>
              </w:rPr>
            </w:pPr>
            <w:r w:rsidRPr="0036378B">
              <w:rPr>
                <w:rFonts w:ascii="Times New Roman" w:eastAsia="Times New Roman" w:hAnsi="Times New Roman" w:cs="Times New Roman"/>
                <w:bCs/>
              </w:rPr>
              <w:t>Показатель минимально допустимого уровня обеспеченности</w:t>
            </w:r>
          </w:p>
        </w:tc>
        <w:tc>
          <w:tcPr>
            <w:tcW w:w="4099" w:type="dxa"/>
            <w:vMerge w:val="restart"/>
            <w:tcBorders>
              <w:right w:val="single" w:sz="12" w:space="0" w:color="7F7F7F"/>
            </w:tcBorders>
          </w:tcPr>
          <w:p w14:paraId="6C979B94" w14:textId="77777777" w:rsidR="004D6378" w:rsidRPr="0036378B" w:rsidRDefault="004D6378" w:rsidP="0036378B">
            <w:pPr>
              <w:keepNext/>
              <w:keepLines/>
              <w:widowControl w:val="0"/>
              <w:suppressAutoHyphens/>
              <w:spacing w:after="0" w:line="240" w:lineRule="auto"/>
              <w:rPr>
                <w:rFonts w:ascii="Times New Roman" w:eastAsia="Times New Roman" w:hAnsi="Times New Roman" w:cs="Times New Roman"/>
              </w:rPr>
            </w:pPr>
            <w:r w:rsidRPr="0036378B">
              <w:rPr>
                <w:rFonts w:ascii="Times New Roman" w:eastAsia="Times New Roman" w:hAnsi="Times New Roman" w:cs="Times New Roman"/>
              </w:rPr>
              <w:t xml:space="preserve">Установлены исходя из текущего состояния и перспектив развития системы образовательных учреждений региона с учетом требований  СП 42.13330.2016 Градостроительство. Планировка и застройка городских и сельских поселений. Актуализированная редакция СНиП 2.07.01-89*,  </w:t>
            </w:r>
            <w:hyperlink r:id="rId81" w:anchor="block_2" w:history="1">
              <w:r w:rsidRPr="0036378B">
                <w:rPr>
                  <w:rFonts w:ascii="Times New Roman" w:eastAsia="Times New Roman" w:hAnsi="Times New Roman" w:cs="Times New Roman"/>
                </w:rPr>
                <w:br/>
                <w:t>Приказом</w:t>
              </w:r>
            </w:hyperlink>
            <w:r w:rsidRPr="0036378B">
              <w:rPr>
                <w:rFonts w:ascii="Times New Roman" w:eastAsia="Times New Roman" w:hAnsi="Times New Roman" w:cs="Times New Roman"/>
              </w:rPr>
              <w:t> Минстроя России от 30 декабря 2016 г. N 1034/</w:t>
            </w:r>
            <w:proofErr w:type="spellStart"/>
            <w:r w:rsidRPr="0036378B">
              <w:rPr>
                <w:rFonts w:ascii="Times New Roman" w:eastAsia="Times New Roman" w:hAnsi="Times New Roman" w:cs="Times New Roman"/>
              </w:rPr>
              <w:t>пр</w:t>
            </w:r>
            <w:proofErr w:type="spellEnd"/>
            <w:r w:rsidRPr="0036378B">
              <w:rPr>
                <w:rFonts w:ascii="Times New Roman" w:eastAsia="Times New Roman" w:hAnsi="Times New Roman" w:cs="Times New Roman"/>
              </w:rPr>
              <w:t xml:space="preserve"> (в редакции </w:t>
            </w:r>
            <w:hyperlink r:id="rId82" w:anchor="block_1012" w:history="1">
              <w:r w:rsidRPr="0036378B">
                <w:rPr>
                  <w:rFonts w:ascii="Times New Roman" w:eastAsia="Times New Roman" w:hAnsi="Times New Roman" w:cs="Times New Roman"/>
                </w:rPr>
                <w:t>приказа</w:t>
              </w:r>
            </w:hyperlink>
            <w:r w:rsidRPr="0036378B">
              <w:rPr>
                <w:rFonts w:ascii="Times New Roman" w:eastAsia="Times New Roman" w:hAnsi="Times New Roman" w:cs="Times New Roman"/>
              </w:rPr>
              <w:t> Минстроя России от 10 февраля 2017 г. N 86/</w:t>
            </w:r>
            <w:proofErr w:type="spellStart"/>
            <w:r w:rsidRPr="0036378B">
              <w:rPr>
                <w:rFonts w:ascii="Times New Roman" w:eastAsia="Times New Roman" w:hAnsi="Times New Roman" w:cs="Times New Roman"/>
              </w:rPr>
              <w:t>пр</w:t>
            </w:r>
            <w:proofErr w:type="spellEnd"/>
            <w:r w:rsidRPr="0036378B">
              <w:rPr>
                <w:rFonts w:ascii="Times New Roman" w:eastAsia="Times New Roman" w:hAnsi="Times New Roman" w:cs="Times New Roman"/>
              </w:rPr>
              <w:t xml:space="preserve">, </w:t>
            </w:r>
            <w:hyperlink r:id="rId83" w:history="1">
              <w:r w:rsidRPr="0036378B">
                <w:rPr>
                  <w:rFonts w:ascii="Times New Roman" w:eastAsia="Times New Roman" w:hAnsi="Times New Roman" w:cs="Times New Roman"/>
                </w:rPr>
                <w:t>Изменение N 1</w:t>
              </w:r>
            </w:hyperlink>
            <w:r w:rsidRPr="0036378B">
              <w:rPr>
                <w:rFonts w:ascii="Times New Roman" w:eastAsia="Times New Roman" w:hAnsi="Times New Roman" w:cs="Times New Roman"/>
              </w:rPr>
              <w:t>, утвержденное </w:t>
            </w:r>
            <w:hyperlink r:id="rId84" w:history="1">
              <w:r w:rsidRPr="0036378B">
                <w:rPr>
                  <w:rFonts w:ascii="Times New Roman" w:eastAsia="Times New Roman" w:hAnsi="Times New Roman" w:cs="Times New Roman"/>
                </w:rPr>
                <w:t>приказом</w:t>
              </w:r>
            </w:hyperlink>
            <w:r w:rsidRPr="0036378B">
              <w:rPr>
                <w:rFonts w:ascii="Times New Roman" w:eastAsia="Times New Roman" w:hAnsi="Times New Roman" w:cs="Times New Roman"/>
              </w:rPr>
              <w:t> Минстроя России от 15 августа 2018 г. N 520/</w:t>
            </w:r>
            <w:proofErr w:type="spellStart"/>
            <w:r w:rsidRPr="0036378B">
              <w:rPr>
                <w:rFonts w:ascii="Times New Roman" w:eastAsia="Times New Roman" w:hAnsi="Times New Roman" w:cs="Times New Roman"/>
              </w:rPr>
              <w:t>пр</w:t>
            </w:r>
            <w:proofErr w:type="spellEnd"/>
            <w:r w:rsidRPr="0036378B">
              <w:rPr>
                <w:rFonts w:ascii="Times New Roman" w:eastAsia="Times New Roman" w:hAnsi="Times New Roman" w:cs="Times New Roman"/>
              </w:rPr>
              <w:t>)  (Приложение Д), при использовании зонирования  в Добрянском городском округе   по плотности расселения.</w:t>
            </w:r>
          </w:p>
          <w:p w14:paraId="0F386718" w14:textId="77777777" w:rsidR="004D6378" w:rsidRPr="0036378B" w:rsidRDefault="004D6378" w:rsidP="0036378B">
            <w:pPr>
              <w:keepNext/>
              <w:keepLines/>
              <w:widowControl w:val="0"/>
              <w:suppressAutoHyphens/>
              <w:spacing w:after="0" w:line="240" w:lineRule="auto"/>
              <w:rPr>
                <w:rFonts w:ascii="Times New Roman" w:eastAsia="Times New Roman" w:hAnsi="Times New Roman" w:cs="Times New Roman"/>
              </w:rPr>
            </w:pPr>
            <w:r w:rsidRPr="0036378B">
              <w:rPr>
                <w:rFonts w:ascii="Times New Roman" w:eastAsia="Times New Roman" w:hAnsi="Times New Roman" w:cs="Times New Roman"/>
              </w:rPr>
              <w:t>Обоснование показателя обеспеченности:</w:t>
            </w:r>
          </w:p>
          <w:p w14:paraId="01D7AD9C" w14:textId="77777777" w:rsidR="004D6378" w:rsidRPr="0036378B" w:rsidRDefault="004D6378" w:rsidP="0036378B">
            <w:pPr>
              <w:keepNext/>
              <w:keepLines/>
              <w:widowControl w:val="0"/>
              <w:suppressAutoHyphens/>
              <w:spacing w:after="0" w:line="240" w:lineRule="auto"/>
              <w:rPr>
                <w:rFonts w:ascii="Times New Roman" w:eastAsia="Times New Roman" w:hAnsi="Times New Roman" w:cs="Times New Roman"/>
              </w:rPr>
            </w:pPr>
            <w:r w:rsidRPr="0036378B">
              <w:rPr>
                <w:rFonts w:ascii="Times New Roman" w:eastAsia="Times New Roman" w:hAnsi="Times New Roman" w:cs="Times New Roman"/>
              </w:rPr>
              <w:t>Согласно сведени</w:t>
            </w:r>
            <w:r w:rsidR="00930F47" w:rsidRPr="0036378B">
              <w:rPr>
                <w:rFonts w:ascii="Times New Roman" w:eastAsia="Times New Roman" w:hAnsi="Times New Roman" w:cs="Times New Roman"/>
              </w:rPr>
              <w:t>ям</w:t>
            </w:r>
            <w:r w:rsidRPr="0036378B">
              <w:rPr>
                <w:rFonts w:ascii="Times New Roman" w:eastAsia="Times New Roman" w:hAnsi="Times New Roman" w:cs="Times New Roman"/>
              </w:rPr>
              <w:t xml:space="preserve"> Федеральной службы государственной статистики по численность населения в возрасте 7-17 лет на 1 января 2015 г. составила: 6498 чел. </w:t>
            </w:r>
          </w:p>
          <w:p w14:paraId="4A2BDB64" w14:textId="77777777" w:rsidR="004D6378" w:rsidRPr="0036378B" w:rsidRDefault="004D6378" w:rsidP="0036378B">
            <w:pPr>
              <w:keepNext/>
              <w:keepLines/>
              <w:widowControl w:val="0"/>
              <w:suppressAutoHyphens/>
              <w:spacing w:after="0" w:line="240" w:lineRule="auto"/>
              <w:rPr>
                <w:rFonts w:ascii="Times New Roman" w:eastAsia="Times New Roman" w:hAnsi="Times New Roman" w:cs="Times New Roman"/>
              </w:rPr>
            </w:pPr>
            <w:r w:rsidRPr="0036378B">
              <w:rPr>
                <w:rFonts w:ascii="Times New Roman" w:eastAsia="Times New Roman" w:hAnsi="Times New Roman" w:cs="Times New Roman"/>
              </w:rPr>
              <w:t>Согласно сведениям управления образования  администрации Добрянского городского округа  количество общеобразовательных организации (школ, лицеев, гимназии) – 10.</w:t>
            </w:r>
          </w:p>
          <w:p w14:paraId="0F8C5B22" w14:textId="77777777" w:rsidR="004D6378" w:rsidRPr="0036378B" w:rsidRDefault="004D6378" w:rsidP="0036378B">
            <w:pPr>
              <w:keepNext/>
              <w:keepLines/>
              <w:widowControl w:val="0"/>
              <w:suppressAutoHyphens/>
              <w:spacing w:after="0" w:line="240" w:lineRule="auto"/>
              <w:rPr>
                <w:rFonts w:ascii="Times New Roman" w:eastAsia="Times New Roman" w:hAnsi="Times New Roman" w:cs="Times New Roman"/>
              </w:rPr>
            </w:pPr>
            <w:r w:rsidRPr="0036378B">
              <w:rPr>
                <w:rFonts w:ascii="Times New Roman" w:eastAsia="Times New Roman" w:hAnsi="Times New Roman" w:cs="Times New Roman"/>
              </w:rPr>
              <w:t>Требуемое количество мест: (6466 Х 2,9 (коэффициент прироста-убыли населения (см. п.16 табл.))) / 55349 = 0,052 мест. Требуемое (расчетное) количество мест на 1 000 чел.: 0,052 * 1 000 = 340,5 мест.</w:t>
            </w:r>
          </w:p>
        </w:tc>
      </w:tr>
      <w:tr w:rsidR="004D6378" w:rsidRPr="0036378B" w14:paraId="2A0C6B63" w14:textId="77777777" w:rsidTr="004D6378">
        <w:trPr>
          <w:trHeight w:val="5499"/>
        </w:trPr>
        <w:tc>
          <w:tcPr>
            <w:tcW w:w="613" w:type="dxa"/>
            <w:vMerge/>
            <w:tcBorders>
              <w:left w:val="single" w:sz="12" w:space="0" w:color="7F7F7F"/>
            </w:tcBorders>
            <w:vAlign w:val="center"/>
          </w:tcPr>
          <w:p w14:paraId="4E6CC595" w14:textId="77777777" w:rsidR="004D6378" w:rsidRPr="0036378B" w:rsidRDefault="004D6378" w:rsidP="0036378B">
            <w:pPr>
              <w:keepNext/>
              <w:keepLines/>
              <w:widowControl w:val="0"/>
              <w:suppressAutoHyphens/>
              <w:spacing w:after="0" w:line="240" w:lineRule="auto"/>
              <w:jc w:val="center"/>
              <w:rPr>
                <w:rFonts w:ascii="Times New Roman" w:eastAsia="Times New Roman" w:hAnsi="Times New Roman" w:cs="Times New Roman"/>
              </w:rPr>
            </w:pPr>
          </w:p>
        </w:tc>
        <w:tc>
          <w:tcPr>
            <w:tcW w:w="582" w:type="dxa"/>
            <w:gridSpan w:val="2"/>
            <w:vMerge/>
          </w:tcPr>
          <w:p w14:paraId="3DE4CEB4" w14:textId="77777777" w:rsidR="004D6378" w:rsidRPr="0036378B" w:rsidRDefault="004D6378" w:rsidP="0036378B">
            <w:pPr>
              <w:keepNext/>
              <w:keepLines/>
              <w:widowControl w:val="0"/>
              <w:suppressAutoHyphens/>
              <w:spacing w:after="0" w:line="240" w:lineRule="auto"/>
              <w:rPr>
                <w:rFonts w:ascii="Times New Roman" w:eastAsia="Times New Roman" w:hAnsi="Times New Roman" w:cs="Times New Roman"/>
              </w:rPr>
            </w:pPr>
          </w:p>
        </w:tc>
        <w:tc>
          <w:tcPr>
            <w:tcW w:w="2640" w:type="dxa"/>
            <w:vMerge/>
          </w:tcPr>
          <w:p w14:paraId="0DDAA69C" w14:textId="77777777" w:rsidR="004D6378" w:rsidRPr="0036378B" w:rsidRDefault="004D6378" w:rsidP="0036378B">
            <w:pPr>
              <w:keepNext/>
              <w:keepLines/>
              <w:widowControl w:val="0"/>
              <w:suppressAutoHyphens/>
              <w:spacing w:after="0" w:line="240" w:lineRule="auto"/>
              <w:rPr>
                <w:rFonts w:ascii="Times New Roman" w:eastAsia="Times New Roman" w:hAnsi="Times New Roman" w:cs="Times New Roman"/>
                <w:bCs/>
              </w:rPr>
            </w:pPr>
          </w:p>
        </w:tc>
        <w:tc>
          <w:tcPr>
            <w:tcW w:w="1851" w:type="dxa"/>
          </w:tcPr>
          <w:p w14:paraId="183672A2" w14:textId="77777777" w:rsidR="004D6378" w:rsidRPr="0036378B" w:rsidRDefault="004D6378" w:rsidP="0036378B">
            <w:pPr>
              <w:keepNext/>
              <w:keepLines/>
              <w:widowControl w:val="0"/>
              <w:suppressAutoHyphens/>
              <w:spacing w:after="0" w:line="240" w:lineRule="auto"/>
              <w:rPr>
                <w:rFonts w:ascii="Times New Roman" w:eastAsia="Times New Roman" w:hAnsi="Times New Roman" w:cs="Times New Roman"/>
                <w:bCs/>
              </w:rPr>
            </w:pPr>
          </w:p>
          <w:p w14:paraId="7BD88106" w14:textId="77777777" w:rsidR="004D6378" w:rsidRPr="0036378B" w:rsidRDefault="004D6378" w:rsidP="0036378B">
            <w:pPr>
              <w:keepNext/>
              <w:keepLines/>
              <w:widowControl w:val="0"/>
              <w:suppressAutoHyphens/>
              <w:spacing w:after="0" w:line="240" w:lineRule="auto"/>
              <w:rPr>
                <w:rFonts w:ascii="Times New Roman" w:eastAsia="Times New Roman" w:hAnsi="Times New Roman" w:cs="Times New Roman"/>
                <w:bCs/>
              </w:rPr>
            </w:pPr>
          </w:p>
          <w:p w14:paraId="3BDAAAA8" w14:textId="77777777" w:rsidR="004D6378" w:rsidRPr="0036378B" w:rsidRDefault="004D6378" w:rsidP="0036378B">
            <w:pPr>
              <w:keepNext/>
              <w:keepLines/>
              <w:widowControl w:val="0"/>
              <w:suppressAutoHyphens/>
              <w:spacing w:after="0" w:line="240" w:lineRule="auto"/>
              <w:rPr>
                <w:rFonts w:ascii="Times New Roman" w:eastAsia="Times New Roman" w:hAnsi="Times New Roman" w:cs="Times New Roman"/>
                <w:bCs/>
              </w:rPr>
            </w:pPr>
          </w:p>
          <w:p w14:paraId="4ED1C306" w14:textId="77777777" w:rsidR="004D6378" w:rsidRPr="0036378B" w:rsidRDefault="004D6378" w:rsidP="0036378B">
            <w:pPr>
              <w:keepNext/>
              <w:keepLines/>
              <w:widowControl w:val="0"/>
              <w:suppressAutoHyphens/>
              <w:spacing w:after="0" w:line="240" w:lineRule="auto"/>
              <w:rPr>
                <w:rFonts w:ascii="Times New Roman" w:eastAsia="Times New Roman" w:hAnsi="Times New Roman" w:cs="Times New Roman"/>
                <w:bCs/>
              </w:rPr>
            </w:pPr>
          </w:p>
          <w:p w14:paraId="6033AEC5" w14:textId="77777777" w:rsidR="004D6378" w:rsidRPr="0036378B" w:rsidRDefault="004D6378" w:rsidP="0036378B">
            <w:pPr>
              <w:keepNext/>
              <w:keepLines/>
              <w:widowControl w:val="0"/>
              <w:suppressAutoHyphens/>
              <w:spacing w:after="0" w:line="240" w:lineRule="auto"/>
              <w:rPr>
                <w:rFonts w:ascii="Times New Roman" w:eastAsia="Times New Roman" w:hAnsi="Times New Roman" w:cs="Times New Roman"/>
                <w:bCs/>
              </w:rPr>
            </w:pPr>
          </w:p>
          <w:p w14:paraId="39C4A37E" w14:textId="77777777" w:rsidR="004D6378" w:rsidRPr="0036378B" w:rsidRDefault="004D6378" w:rsidP="0036378B">
            <w:pPr>
              <w:keepNext/>
              <w:keepLines/>
              <w:widowControl w:val="0"/>
              <w:suppressAutoHyphens/>
              <w:spacing w:after="0" w:line="240" w:lineRule="auto"/>
              <w:rPr>
                <w:rFonts w:ascii="Times New Roman" w:eastAsia="Times New Roman" w:hAnsi="Times New Roman" w:cs="Times New Roman"/>
                <w:bCs/>
              </w:rPr>
            </w:pPr>
          </w:p>
          <w:p w14:paraId="47C0F024" w14:textId="77777777" w:rsidR="004D6378" w:rsidRPr="0036378B" w:rsidRDefault="004D6378" w:rsidP="0036378B">
            <w:pPr>
              <w:keepNext/>
              <w:keepLines/>
              <w:widowControl w:val="0"/>
              <w:suppressAutoHyphens/>
              <w:spacing w:after="0" w:line="240" w:lineRule="auto"/>
              <w:rPr>
                <w:rFonts w:ascii="Times New Roman" w:eastAsia="Times New Roman" w:hAnsi="Times New Roman" w:cs="Times New Roman"/>
                <w:bCs/>
              </w:rPr>
            </w:pPr>
          </w:p>
          <w:p w14:paraId="4FC966F9" w14:textId="77777777" w:rsidR="004D6378" w:rsidRPr="0036378B" w:rsidRDefault="004D6378" w:rsidP="0036378B">
            <w:pPr>
              <w:keepNext/>
              <w:keepLines/>
              <w:widowControl w:val="0"/>
              <w:suppressAutoHyphens/>
              <w:spacing w:after="0" w:line="240" w:lineRule="auto"/>
              <w:rPr>
                <w:rFonts w:ascii="Times New Roman" w:eastAsia="Times New Roman" w:hAnsi="Times New Roman" w:cs="Times New Roman"/>
                <w:bCs/>
              </w:rPr>
            </w:pPr>
          </w:p>
          <w:p w14:paraId="7C804CC0" w14:textId="77777777" w:rsidR="004D6378" w:rsidRPr="0036378B" w:rsidRDefault="004D6378" w:rsidP="0036378B">
            <w:pPr>
              <w:keepNext/>
              <w:keepLines/>
              <w:widowControl w:val="0"/>
              <w:suppressAutoHyphens/>
              <w:spacing w:after="0" w:line="240" w:lineRule="auto"/>
              <w:rPr>
                <w:rFonts w:ascii="Times New Roman" w:eastAsia="Times New Roman" w:hAnsi="Times New Roman" w:cs="Times New Roman"/>
                <w:bCs/>
              </w:rPr>
            </w:pPr>
          </w:p>
          <w:p w14:paraId="610D49F9" w14:textId="77777777" w:rsidR="004D6378" w:rsidRPr="0036378B" w:rsidRDefault="004D6378" w:rsidP="0036378B">
            <w:pPr>
              <w:keepNext/>
              <w:keepLines/>
              <w:widowControl w:val="0"/>
              <w:suppressAutoHyphens/>
              <w:spacing w:after="0" w:line="240" w:lineRule="auto"/>
              <w:rPr>
                <w:rFonts w:ascii="Times New Roman" w:eastAsia="Times New Roman" w:hAnsi="Times New Roman" w:cs="Times New Roman"/>
                <w:bCs/>
              </w:rPr>
            </w:pPr>
          </w:p>
          <w:p w14:paraId="55DBC8C5" w14:textId="77777777" w:rsidR="004D6378" w:rsidRPr="0036378B" w:rsidRDefault="004D6378" w:rsidP="0036378B">
            <w:pPr>
              <w:keepNext/>
              <w:keepLines/>
              <w:widowControl w:val="0"/>
              <w:suppressAutoHyphens/>
              <w:spacing w:after="0" w:line="240" w:lineRule="auto"/>
              <w:rPr>
                <w:rFonts w:ascii="Times New Roman" w:eastAsia="Times New Roman" w:hAnsi="Times New Roman" w:cs="Times New Roman"/>
                <w:bCs/>
              </w:rPr>
            </w:pPr>
          </w:p>
          <w:p w14:paraId="6BB21C4F" w14:textId="77777777" w:rsidR="004D6378" w:rsidRPr="0036378B" w:rsidRDefault="004D6378" w:rsidP="0036378B">
            <w:pPr>
              <w:keepNext/>
              <w:keepLines/>
              <w:widowControl w:val="0"/>
              <w:suppressAutoHyphens/>
              <w:spacing w:after="0" w:line="240" w:lineRule="auto"/>
              <w:rPr>
                <w:rFonts w:ascii="Times New Roman" w:eastAsia="Times New Roman" w:hAnsi="Times New Roman" w:cs="Times New Roman"/>
                <w:bCs/>
              </w:rPr>
            </w:pPr>
          </w:p>
          <w:p w14:paraId="2AF4EE5F" w14:textId="77777777" w:rsidR="004D6378" w:rsidRPr="0036378B" w:rsidRDefault="004D6378" w:rsidP="0036378B">
            <w:pPr>
              <w:keepNext/>
              <w:keepLines/>
              <w:widowControl w:val="0"/>
              <w:suppressAutoHyphens/>
              <w:spacing w:after="0" w:line="240" w:lineRule="auto"/>
              <w:rPr>
                <w:rFonts w:ascii="Times New Roman" w:eastAsia="Times New Roman" w:hAnsi="Times New Roman" w:cs="Times New Roman"/>
                <w:bCs/>
              </w:rPr>
            </w:pPr>
          </w:p>
          <w:p w14:paraId="11698D1A" w14:textId="77777777" w:rsidR="004D6378" w:rsidRPr="0036378B" w:rsidRDefault="004D6378" w:rsidP="0036378B">
            <w:pPr>
              <w:keepNext/>
              <w:keepLines/>
              <w:widowControl w:val="0"/>
              <w:suppressAutoHyphens/>
              <w:spacing w:after="0" w:line="240" w:lineRule="auto"/>
              <w:rPr>
                <w:rFonts w:ascii="Times New Roman" w:eastAsia="Times New Roman" w:hAnsi="Times New Roman" w:cs="Times New Roman"/>
                <w:bCs/>
              </w:rPr>
            </w:pPr>
          </w:p>
          <w:p w14:paraId="1956E914" w14:textId="77777777" w:rsidR="004D6378" w:rsidRPr="0036378B" w:rsidRDefault="004D6378" w:rsidP="0036378B">
            <w:pPr>
              <w:keepNext/>
              <w:keepLines/>
              <w:widowControl w:val="0"/>
              <w:suppressAutoHyphens/>
              <w:spacing w:after="0" w:line="240" w:lineRule="auto"/>
              <w:rPr>
                <w:rFonts w:ascii="Times New Roman" w:eastAsia="Times New Roman" w:hAnsi="Times New Roman" w:cs="Times New Roman"/>
                <w:bCs/>
              </w:rPr>
            </w:pPr>
            <w:r w:rsidRPr="0036378B">
              <w:rPr>
                <w:rFonts w:ascii="Times New Roman" w:eastAsia="Times New Roman" w:hAnsi="Times New Roman" w:cs="Times New Roman"/>
                <w:bCs/>
              </w:rPr>
              <w:t>Показатель транспортной доступности объекта</w:t>
            </w:r>
          </w:p>
        </w:tc>
        <w:tc>
          <w:tcPr>
            <w:tcW w:w="4099" w:type="dxa"/>
            <w:vMerge/>
            <w:tcBorders>
              <w:right w:val="single" w:sz="12" w:space="0" w:color="7F7F7F"/>
            </w:tcBorders>
          </w:tcPr>
          <w:p w14:paraId="36385472" w14:textId="77777777" w:rsidR="004D6378" w:rsidRPr="0036378B" w:rsidRDefault="004D6378" w:rsidP="0036378B">
            <w:pPr>
              <w:keepNext/>
              <w:keepLines/>
              <w:widowControl w:val="0"/>
              <w:suppressAutoHyphens/>
              <w:spacing w:after="0" w:line="240" w:lineRule="auto"/>
              <w:rPr>
                <w:rFonts w:ascii="Times New Roman" w:eastAsia="Times New Roman" w:hAnsi="Times New Roman" w:cs="Times New Roman"/>
              </w:rPr>
            </w:pPr>
          </w:p>
        </w:tc>
      </w:tr>
      <w:tr w:rsidR="004D6378" w:rsidRPr="0036378B" w14:paraId="2AF2A46F" w14:textId="77777777" w:rsidTr="00697FFD">
        <w:trPr>
          <w:trHeight w:val="418"/>
        </w:trPr>
        <w:tc>
          <w:tcPr>
            <w:tcW w:w="613" w:type="dxa"/>
            <w:vMerge w:val="restart"/>
            <w:tcBorders>
              <w:left w:val="single" w:sz="12" w:space="0" w:color="7F7F7F"/>
            </w:tcBorders>
            <w:vAlign w:val="center"/>
          </w:tcPr>
          <w:p w14:paraId="398083DD" w14:textId="77777777" w:rsidR="004D6378" w:rsidRPr="0036378B" w:rsidRDefault="004D6378" w:rsidP="0036378B">
            <w:pPr>
              <w:keepNext/>
              <w:keepLines/>
              <w:widowControl w:val="0"/>
              <w:suppressAutoHyphens/>
              <w:spacing w:after="0" w:line="240" w:lineRule="auto"/>
              <w:jc w:val="center"/>
              <w:rPr>
                <w:rFonts w:ascii="Times New Roman" w:eastAsia="Times New Roman" w:hAnsi="Times New Roman" w:cs="Times New Roman"/>
              </w:rPr>
            </w:pPr>
          </w:p>
        </w:tc>
        <w:tc>
          <w:tcPr>
            <w:tcW w:w="582" w:type="dxa"/>
            <w:gridSpan w:val="2"/>
            <w:vMerge w:val="restart"/>
          </w:tcPr>
          <w:p w14:paraId="124F9964" w14:textId="77777777" w:rsidR="004D6378" w:rsidRPr="0036378B" w:rsidRDefault="004D6378" w:rsidP="0036378B">
            <w:pPr>
              <w:keepNext/>
              <w:keepLines/>
              <w:widowControl w:val="0"/>
              <w:suppressAutoHyphens/>
              <w:spacing w:after="0" w:line="240" w:lineRule="auto"/>
              <w:rPr>
                <w:rFonts w:ascii="Times New Roman" w:eastAsia="Times New Roman" w:hAnsi="Times New Roman" w:cs="Times New Roman"/>
              </w:rPr>
            </w:pPr>
            <w:r w:rsidRPr="0036378B">
              <w:rPr>
                <w:rFonts w:ascii="Times New Roman" w:eastAsia="Times New Roman" w:hAnsi="Times New Roman" w:cs="Times New Roman"/>
              </w:rPr>
              <w:t>4.4.</w:t>
            </w:r>
          </w:p>
        </w:tc>
        <w:tc>
          <w:tcPr>
            <w:tcW w:w="2640" w:type="dxa"/>
            <w:vMerge w:val="restart"/>
          </w:tcPr>
          <w:p w14:paraId="12BC5E95" w14:textId="77777777" w:rsidR="004D6378" w:rsidRPr="0036378B" w:rsidRDefault="004D6378" w:rsidP="0036378B">
            <w:pPr>
              <w:keepNext/>
              <w:keepLines/>
              <w:widowControl w:val="0"/>
              <w:suppressAutoHyphens/>
              <w:spacing w:after="0" w:line="240" w:lineRule="auto"/>
              <w:rPr>
                <w:rFonts w:ascii="Times New Roman" w:eastAsia="Times New Roman" w:hAnsi="Times New Roman" w:cs="Times New Roman"/>
                <w:bCs/>
              </w:rPr>
            </w:pPr>
            <w:r w:rsidRPr="0036378B">
              <w:rPr>
                <w:rFonts w:ascii="Times New Roman" w:eastAsia="Times New Roman" w:hAnsi="Times New Roman" w:cs="Times New Roman"/>
                <w:bCs/>
              </w:rPr>
              <w:t>Расчетные показатели объектов дополнительного образования (в т.ч. профессионального)</w:t>
            </w:r>
          </w:p>
        </w:tc>
        <w:tc>
          <w:tcPr>
            <w:tcW w:w="1851" w:type="dxa"/>
          </w:tcPr>
          <w:p w14:paraId="5F853805" w14:textId="77777777" w:rsidR="004D6378" w:rsidRPr="0036378B" w:rsidRDefault="004D6378" w:rsidP="0036378B">
            <w:pPr>
              <w:keepNext/>
              <w:keepLines/>
              <w:widowControl w:val="0"/>
              <w:suppressAutoHyphens/>
              <w:spacing w:after="0" w:line="240" w:lineRule="auto"/>
              <w:rPr>
                <w:rFonts w:ascii="Times New Roman" w:eastAsia="Times New Roman" w:hAnsi="Times New Roman" w:cs="Times New Roman"/>
                <w:bCs/>
              </w:rPr>
            </w:pPr>
            <w:r w:rsidRPr="0036378B">
              <w:rPr>
                <w:rFonts w:ascii="Times New Roman" w:eastAsia="Times New Roman" w:hAnsi="Times New Roman" w:cs="Times New Roman"/>
                <w:bCs/>
              </w:rPr>
              <w:t>Показатель минимально допустимого уровня обеспеченности</w:t>
            </w:r>
          </w:p>
        </w:tc>
        <w:tc>
          <w:tcPr>
            <w:tcW w:w="4099" w:type="dxa"/>
            <w:tcBorders>
              <w:right w:val="single" w:sz="12" w:space="0" w:color="7F7F7F"/>
            </w:tcBorders>
          </w:tcPr>
          <w:p w14:paraId="14C2F302" w14:textId="77777777" w:rsidR="004D6378" w:rsidRPr="0036378B" w:rsidRDefault="004D6378" w:rsidP="0036378B">
            <w:pPr>
              <w:keepNext/>
              <w:keepLines/>
              <w:widowControl w:val="0"/>
              <w:suppressAutoHyphens/>
              <w:spacing w:after="0" w:line="240" w:lineRule="auto"/>
              <w:rPr>
                <w:rFonts w:ascii="Times New Roman" w:eastAsia="Times New Roman" w:hAnsi="Times New Roman" w:cs="Times New Roman"/>
              </w:rPr>
            </w:pPr>
            <w:r w:rsidRPr="0036378B">
              <w:rPr>
                <w:rFonts w:ascii="Times New Roman" w:eastAsia="Times New Roman" w:hAnsi="Times New Roman" w:cs="Times New Roman"/>
              </w:rPr>
              <w:t xml:space="preserve">Установлены исходя из текущего состояния и перспектив развития системы образовательных учреждений региона с учетом требований  СП 42.13330.2016 Градостроительство. Планировка и застройка городских и сельских поселений. Актуализированная редакция СНиП 2.07.01-89*,  </w:t>
            </w:r>
            <w:hyperlink r:id="rId85" w:anchor="block_2" w:history="1">
              <w:r w:rsidRPr="0036378B">
                <w:rPr>
                  <w:rFonts w:ascii="Times New Roman" w:eastAsia="Times New Roman" w:hAnsi="Times New Roman" w:cs="Times New Roman"/>
                </w:rPr>
                <w:br/>
                <w:t>Приказом</w:t>
              </w:r>
            </w:hyperlink>
            <w:r w:rsidRPr="0036378B">
              <w:rPr>
                <w:rFonts w:ascii="Times New Roman" w:eastAsia="Times New Roman" w:hAnsi="Times New Roman" w:cs="Times New Roman"/>
              </w:rPr>
              <w:t> Минстроя России от 30 декабря 2016 г. N 1034/</w:t>
            </w:r>
            <w:proofErr w:type="spellStart"/>
            <w:r w:rsidRPr="0036378B">
              <w:rPr>
                <w:rFonts w:ascii="Times New Roman" w:eastAsia="Times New Roman" w:hAnsi="Times New Roman" w:cs="Times New Roman"/>
              </w:rPr>
              <w:t>пр</w:t>
            </w:r>
            <w:proofErr w:type="spellEnd"/>
            <w:r w:rsidRPr="0036378B">
              <w:rPr>
                <w:rFonts w:ascii="Times New Roman" w:eastAsia="Times New Roman" w:hAnsi="Times New Roman" w:cs="Times New Roman"/>
              </w:rPr>
              <w:t xml:space="preserve"> (в редакции </w:t>
            </w:r>
            <w:hyperlink r:id="rId86" w:anchor="block_1012" w:history="1">
              <w:r w:rsidRPr="0036378B">
                <w:rPr>
                  <w:rFonts w:ascii="Times New Roman" w:eastAsia="Times New Roman" w:hAnsi="Times New Roman" w:cs="Times New Roman"/>
                </w:rPr>
                <w:t>приказа</w:t>
              </w:r>
            </w:hyperlink>
            <w:r w:rsidRPr="0036378B">
              <w:rPr>
                <w:rFonts w:ascii="Times New Roman" w:eastAsia="Times New Roman" w:hAnsi="Times New Roman" w:cs="Times New Roman"/>
              </w:rPr>
              <w:t> Минстроя России от 10 февраля 2017 г. N 86/</w:t>
            </w:r>
            <w:proofErr w:type="spellStart"/>
            <w:r w:rsidRPr="0036378B">
              <w:rPr>
                <w:rFonts w:ascii="Times New Roman" w:eastAsia="Times New Roman" w:hAnsi="Times New Roman" w:cs="Times New Roman"/>
              </w:rPr>
              <w:t>пр</w:t>
            </w:r>
            <w:proofErr w:type="spellEnd"/>
            <w:r w:rsidRPr="0036378B">
              <w:rPr>
                <w:rFonts w:ascii="Times New Roman" w:eastAsia="Times New Roman" w:hAnsi="Times New Roman" w:cs="Times New Roman"/>
              </w:rPr>
              <w:t xml:space="preserve">, </w:t>
            </w:r>
            <w:hyperlink r:id="rId87" w:history="1">
              <w:r w:rsidRPr="0036378B">
                <w:rPr>
                  <w:rFonts w:ascii="Times New Roman" w:eastAsia="Times New Roman" w:hAnsi="Times New Roman" w:cs="Times New Roman"/>
                </w:rPr>
                <w:t>Изменение N 1</w:t>
              </w:r>
            </w:hyperlink>
            <w:r w:rsidRPr="0036378B">
              <w:rPr>
                <w:rFonts w:ascii="Times New Roman" w:eastAsia="Times New Roman" w:hAnsi="Times New Roman" w:cs="Times New Roman"/>
              </w:rPr>
              <w:t>, утвержденное </w:t>
            </w:r>
            <w:hyperlink r:id="rId88" w:history="1">
              <w:r w:rsidRPr="0036378B">
                <w:rPr>
                  <w:rFonts w:ascii="Times New Roman" w:eastAsia="Times New Roman" w:hAnsi="Times New Roman" w:cs="Times New Roman"/>
                </w:rPr>
                <w:t>приказом</w:t>
              </w:r>
            </w:hyperlink>
            <w:r w:rsidRPr="0036378B">
              <w:rPr>
                <w:rFonts w:ascii="Times New Roman" w:eastAsia="Times New Roman" w:hAnsi="Times New Roman" w:cs="Times New Roman"/>
              </w:rPr>
              <w:t> Минстроя России от 15 августа 2018 г. N 520/</w:t>
            </w:r>
            <w:proofErr w:type="spellStart"/>
            <w:r w:rsidRPr="0036378B">
              <w:rPr>
                <w:rFonts w:ascii="Times New Roman" w:eastAsia="Times New Roman" w:hAnsi="Times New Roman" w:cs="Times New Roman"/>
              </w:rPr>
              <w:t>пр</w:t>
            </w:r>
            <w:proofErr w:type="spellEnd"/>
            <w:r w:rsidRPr="0036378B">
              <w:rPr>
                <w:rFonts w:ascii="Times New Roman" w:eastAsia="Times New Roman" w:hAnsi="Times New Roman" w:cs="Times New Roman"/>
              </w:rPr>
              <w:t>)  (Приложение Д), при использовании зонирования городского округа по плотности расселения.</w:t>
            </w:r>
          </w:p>
          <w:p w14:paraId="15F14961" w14:textId="77777777" w:rsidR="004D6378" w:rsidRPr="0036378B" w:rsidRDefault="004D6378" w:rsidP="0036378B">
            <w:pPr>
              <w:keepNext/>
              <w:keepLines/>
              <w:widowControl w:val="0"/>
              <w:suppressAutoHyphens/>
              <w:spacing w:after="0" w:line="240" w:lineRule="auto"/>
              <w:rPr>
                <w:rFonts w:ascii="Times New Roman" w:eastAsia="Times New Roman" w:hAnsi="Times New Roman" w:cs="Times New Roman"/>
              </w:rPr>
            </w:pPr>
            <w:r w:rsidRPr="0036378B">
              <w:rPr>
                <w:rFonts w:ascii="Times New Roman" w:eastAsia="Times New Roman" w:hAnsi="Times New Roman" w:cs="Times New Roman"/>
              </w:rPr>
              <w:t>Обоснование показателя обеспеченности:</w:t>
            </w:r>
          </w:p>
          <w:p w14:paraId="6498C3CF" w14:textId="77777777" w:rsidR="004D6378" w:rsidRPr="0036378B" w:rsidRDefault="004D6378" w:rsidP="0036378B">
            <w:pPr>
              <w:keepNext/>
              <w:keepLines/>
              <w:widowControl w:val="0"/>
              <w:suppressAutoHyphens/>
              <w:spacing w:after="0" w:line="240" w:lineRule="auto"/>
              <w:rPr>
                <w:rFonts w:ascii="Times New Roman" w:eastAsia="Times New Roman" w:hAnsi="Times New Roman" w:cs="Times New Roman"/>
              </w:rPr>
            </w:pPr>
            <w:r w:rsidRPr="0036378B">
              <w:rPr>
                <w:rFonts w:ascii="Times New Roman" w:eastAsia="Times New Roman" w:hAnsi="Times New Roman" w:cs="Times New Roman"/>
              </w:rPr>
              <w:t xml:space="preserve">Согласно сведений Прогноза социально-экономического развития , численность занятого населения на 2017 г. – 23782 </w:t>
            </w:r>
            <w:r w:rsidRPr="0036378B">
              <w:rPr>
                <w:rFonts w:ascii="Times New Roman" w:eastAsia="Times New Roman" w:hAnsi="Times New Roman" w:cs="Times New Roman"/>
              </w:rPr>
              <w:lastRenderedPageBreak/>
              <w:t>чел. 10% требуют повышения квалификации и дополнительной профессиональной подготовки: 23782 Х 0,1 = 2378 чел Расчетная численность населения, требующего получения профессионального образования –5845 чел., 20% получают параллельно дополнительное образование: 5845 Х 0,2 =1169. Итого расчетная численность населения, требующего получения дополнительного образования: 2378 + 1169 = 3547 чел.</w:t>
            </w:r>
          </w:p>
          <w:p w14:paraId="539CD788" w14:textId="77777777" w:rsidR="004D6378" w:rsidRPr="0036378B" w:rsidRDefault="004D6378" w:rsidP="0036378B">
            <w:pPr>
              <w:keepNext/>
              <w:keepLines/>
              <w:widowControl w:val="0"/>
              <w:suppressAutoHyphens/>
              <w:spacing w:after="0" w:line="240" w:lineRule="auto"/>
              <w:rPr>
                <w:rFonts w:ascii="Times New Roman" w:eastAsia="Times New Roman" w:hAnsi="Times New Roman" w:cs="Times New Roman"/>
              </w:rPr>
            </w:pPr>
            <w:r w:rsidRPr="0036378B">
              <w:rPr>
                <w:rFonts w:ascii="Times New Roman" w:eastAsia="Times New Roman" w:hAnsi="Times New Roman" w:cs="Times New Roman"/>
              </w:rPr>
              <w:t>Согласно сведениям управления образования  администрации Добрянского городского округа количество заведений дополнительного образования на 2015 г. составляет – 4.</w:t>
            </w:r>
          </w:p>
          <w:p w14:paraId="4305557F" w14:textId="77777777" w:rsidR="004D6378" w:rsidRPr="0036378B" w:rsidRDefault="004D6378" w:rsidP="0036378B">
            <w:pPr>
              <w:keepNext/>
              <w:keepLines/>
              <w:widowControl w:val="0"/>
              <w:suppressAutoHyphens/>
              <w:spacing w:after="0" w:line="240" w:lineRule="auto"/>
              <w:rPr>
                <w:rFonts w:ascii="Times New Roman" w:eastAsia="Times New Roman" w:hAnsi="Times New Roman" w:cs="Times New Roman"/>
              </w:rPr>
            </w:pPr>
            <w:r w:rsidRPr="0036378B">
              <w:rPr>
                <w:rFonts w:ascii="Times New Roman" w:eastAsia="Times New Roman" w:hAnsi="Times New Roman" w:cs="Times New Roman"/>
              </w:rPr>
              <w:t>С учетом демографических изменений в разрезе городского округа, требуемое количество мест в организациях дополнительного образования составляет: (3547 Х 2,9 (коэффициент прироста-убыли населения (см. п.16 табл.))) / 55349 = 0,185 места.</w:t>
            </w:r>
          </w:p>
          <w:p w14:paraId="3EADC1DA" w14:textId="77777777" w:rsidR="004D6378" w:rsidRPr="0036378B" w:rsidRDefault="004D6378" w:rsidP="0036378B">
            <w:pPr>
              <w:keepNext/>
              <w:keepLines/>
              <w:widowControl w:val="0"/>
              <w:suppressAutoHyphens/>
              <w:spacing w:after="0" w:line="240" w:lineRule="auto"/>
              <w:rPr>
                <w:rFonts w:ascii="Times New Roman" w:eastAsia="Times New Roman" w:hAnsi="Times New Roman" w:cs="Times New Roman"/>
                <w:b/>
              </w:rPr>
            </w:pPr>
            <w:r w:rsidRPr="0036378B">
              <w:rPr>
                <w:rFonts w:ascii="Times New Roman" w:eastAsia="Times New Roman" w:hAnsi="Times New Roman" w:cs="Times New Roman"/>
              </w:rPr>
              <w:t>Требуемое (расчетное) количество мест на 1 000 чел.: 0,185 * 1 000 = 185,8 мест.</w:t>
            </w:r>
          </w:p>
        </w:tc>
      </w:tr>
      <w:tr w:rsidR="004D6378" w:rsidRPr="0036378B" w14:paraId="174DDCB0" w14:textId="77777777" w:rsidTr="004D6378">
        <w:trPr>
          <w:trHeight w:val="2540"/>
        </w:trPr>
        <w:tc>
          <w:tcPr>
            <w:tcW w:w="613" w:type="dxa"/>
            <w:vMerge/>
            <w:tcBorders>
              <w:left w:val="single" w:sz="12" w:space="0" w:color="7F7F7F"/>
            </w:tcBorders>
            <w:vAlign w:val="center"/>
          </w:tcPr>
          <w:p w14:paraId="399B00CE" w14:textId="77777777" w:rsidR="004D6378" w:rsidRPr="0036378B" w:rsidRDefault="004D6378" w:rsidP="0036378B">
            <w:pPr>
              <w:keepNext/>
              <w:keepLines/>
              <w:widowControl w:val="0"/>
              <w:suppressAutoHyphens/>
              <w:spacing w:after="0" w:line="240" w:lineRule="auto"/>
              <w:jc w:val="center"/>
              <w:rPr>
                <w:rFonts w:ascii="Times New Roman" w:eastAsia="Times New Roman" w:hAnsi="Times New Roman" w:cs="Times New Roman"/>
              </w:rPr>
            </w:pPr>
          </w:p>
        </w:tc>
        <w:tc>
          <w:tcPr>
            <w:tcW w:w="582" w:type="dxa"/>
            <w:gridSpan w:val="2"/>
            <w:vMerge/>
          </w:tcPr>
          <w:p w14:paraId="0A7AA772" w14:textId="77777777" w:rsidR="004D6378" w:rsidRPr="0036378B" w:rsidRDefault="004D6378" w:rsidP="0036378B">
            <w:pPr>
              <w:keepNext/>
              <w:keepLines/>
              <w:widowControl w:val="0"/>
              <w:suppressAutoHyphens/>
              <w:spacing w:after="0" w:line="240" w:lineRule="auto"/>
              <w:rPr>
                <w:rFonts w:ascii="Times New Roman" w:eastAsia="Times New Roman" w:hAnsi="Times New Roman" w:cs="Times New Roman"/>
              </w:rPr>
            </w:pPr>
          </w:p>
        </w:tc>
        <w:tc>
          <w:tcPr>
            <w:tcW w:w="2640" w:type="dxa"/>
            <w:vMerge/>
          </w:tcPr>
          <w:p w14:paraId="1E767444" w14:textId="77777777" w:rsidR="004D6378" w:rsidRPr="0036378B" w:rsidRDefault="004D6378" w:rsidP="0036378B">
            <w:pPr>
              <w:keepNext/>
              <w:keepLines/>
              <w:widowControl w:val="0"/>
              <w:suppressAutoHyphens/>
              <w:spacing w:after="0" w:line="240" w:lineRule="auto"/>
              <w:rPr>
                <w:rFonts w:ascii="Times New Roman" w:eastAsia="Times New Roman" w:hAnsi="Times New Roman" w:cs="Times New Roman"/>
                <w:bCs/>
              </w:rPr>
            </w:pPr>
          </w:p>
        </w:tc>
        <w:tc>
          <w:tcPr>
            <w:tcW w:w="1851" w:type="dxa"/>
          </w:tcPr>
          <w:p w14:paraId="415722DB" w14:textId="77777777" w:rsidR="004D6378" w:rsidRPr="0036378B" w:rsidRDefault="004D6378" w:rsidP="0036378B">
            <w:pPr>
              <w:keepNext/>
              <w:keepLines/>
              <w:widowControl w:val="0"/>
              <w:suppressAutoHyphens/>
              <w:spacing w:after="0" w:line="240" w:lineRule="auto"/>
              <w:rPr>
                <w:rFonts w:ascii="Times New Roman" w:eastAsia="Times New Roman" w:hAnsi="Times New Roman" w:cs="Times New Roman"/>
                <w:bCs/>
              </w:rPr>
            </w:pPr>
            <w:r w:rsidRPr="0036378B">
              <w:rPr>
                <w:rFonts w:ascii="Times New Roman" w:eastAsia="Times New Roman" w:hAnsi="Times New Roman" w:cs="Times New Roman"/>
                <w:bCs/>
              </w:rPr>
              <w:t>Показатель транспортной доступности объекта</w:t>
            </w:r>
          </w:p>
        </w:tc>
        <w:tc>
          <w:tcPr>
            <w:tcW w:w="4099" w:type="dxa"/>
            <w:tcBorders>
              <w:bottom w:val="single" w:sz="4" w:space="0" w:color="7F7F7F"/>
              <w:right w:val="single" w:sz="12" w:space="0" w:color="7F7F7F"/>
            </w:tcBorders>
          </w:tcPr>
          <w:p w14:paraId="46E0F058" w14:textId="77777777" w:rsidR="004D6378" w:rsidRPr="0036378B" w:rsidRDefault="004D6378" w:rsidP="0036378B">
            <w:pPr>
              <w:keepNext/>
              <w:keepLines/>
              <w:widowControl w:val="0"/>
              <w:suppressAutoHyphens/>
              <w:spacing w:after="0" w:line="240" w:lineRule="auto"/>
              <w:rPr>
                <w:rFonts w:ascii="Times New Roman" w:eastAsia="Times New Roman" w:hAnsi="Times New Roman" w:cs="Times New Roman"/>
              </w:rPr>
            </w:pPr>
            <w:r w:rsidRPr="0036378B">
              <w:rPr>
                <w:rFonts w:ascii="Times New Roman" w:eastAsia="Times New Roman" w:hAnsi="Times New Roman" w:cs="Times New Roman"/>
              </w:rPr>
              <w:t xml:space="preserve">Установлены исходя из текущего состояния и перспектив развития системы образовательных учреждений региона с учетом требований </w:t>
            </w:r>
            <w:r w:rsidRPr="0036378B">
              <w:rPr>
                <w:rFonts w:ascii="Times New Roman" w:eastAsia="Times New Roman" w:hAnsi="Times New Roman" w:cs="Times New Roman"/>
                <w:spacing w:val="2"/>
              </w:rPr>
              <w:t xml:space="preserve"> СП 118.13330.2012 Общественные здания и сооружения. Актуализированная редакция СНиП 31-06-2009 (с Изменениями N 1-4) </w:t>
            </w:r>
            <w:r w:rsidRPr="0036378B">
              <w:rPr>
                <w:rFonts w:ascii="Times New Roman" w:eastAsia="Times New Roman" w:hAnsi="Times New Roman" w:cs="Times New Roman"/>
              </w:rPr>
              <w:t xml:space="preserve">Общественные здания и сооружения,  СП 42.13330.2011 Градостроительство. Планировка и застройка городских и сельских поселений. Актуализированная редакция СНиП 2.07.01-89*(в </w:t>
            </w:r>
            <w:proofErr w:type="spellStart"/>
            <w:r w:rsidRPr="0036378B">
              <w:rPr>
                <w:rFonts w:ascii="Times New Roman" w:eastAsia="Times New Roman" w:hAnsi="Times New Roman" w:cs="Times New Roman"/>
              </w:rPr>
              <w:t>ред.</w:t>
            </w:r>
            <w:hyperlink r:id="rId89" w:history="1">
              <w:r w:rsidRPr="0036378B">
                <w:rPr>
                  <w:rFonts w:ascii="Times New Roman" w:eastAsia="Times New Roman" w:hAnsi="Times New Roman" w:cs="Times New Roman"/>
                </w:rPr>
                <w:t>СП</w:t>
              </w:r>
              <w:proofErr w:type="spellEnd"/>
              <w:r w:rsidRPr="0036378B">
                <w:rPr>
                  <w:rFonts w:ascii="Times New Roman" w:eastAsia="Times New Roman" w:hAnsi="Times New Roman" w:cs="Times New Roman"/>
                </w:rPr>
                <w:t> 42.13330.2016</w:t>
              </w:r>
            </w:hyperlink>
            <w:r w:rsidRPr="0036378B">
              <w:rPr>
                <w:rFonts w:ascii="Times New Roman" w:eastAsia="Times New Roman" w:hAnsi="Times New Roman" w:cs="Times New Roman"/>
              </w:rPr>
              <w:t xml:space="preserve">,  </w:t>
            </w:r>
            <w:hyperlink r:id="rId90" w:anchor="block_2" w:history="1">
              <w:r w:rsidRPr="0036378B">
                <w:rPr>
                  <w:rFonts w:ascii="Times New Roman" w:eastAsia="Times New Roman" w:hAnsi="Times New Roman" w:cs="Times New Roman"/>
                </w:rPr>
                <w:br/>
                <w:t>Приказом</w:t>
              </w:r>
            </w:hyperlink>
            <w:r w:rsidRPr="0036378B">
              <w:rPr>
                <w:rFonts w:ascii="Times New Roman" w:eastAsia="Times New Roman" w:hAnsi="Times New Roman" w:cs="Times New Roman"/>
              </w:rPr>
              <w:t> Минстроя России от 30 декабря 2016 г. N 1034/</w:t>
            </w:r>
            <w:proofErr w:type="spellStart"/>
            <w:r w:rsidRPr="0036378B">
              <w:rPr>
                <w:rFonts w:ascii="Times New Roman" w:eastAsia="Times New Roman" w:hAnsi="Times New Roman" w:cs="Times New Roman"/>
              </w:rPr>
              <w:t>пр</w:t>
            </w:r>
            <w:proofErr w:type="spellEnd"/>
            <w:r w:rsidRPr="0036378B">
              <w:rPr>
                <w:rFonts w:ascii="Times New Roman" w:eastAsia="Times New Roman" w:hAnsi="Times New Roman" w:cs="Times New Roman"/>
              </w:rPr>
              <w:t xml:space="preserve"> (в редакции </w:t>
            </w:r>
            <w:hyperlink r:id="rId91" w:anchor="block_1012" w:history="1">
              <w:r w:rsidRPr="0036378B">
                <w:rPr>
                  <w:rFonts w:ascii="Times New Roman" w:eastAsia="Times New Roman" w:hAnsi="Times New Roman" w:cs="Times New Roman"/>
                </w:rPr>
                <w:t>приказа</w:t>
              </w:r>
            </w:hyperlink>
            <w:r w:rsidRPr="0036378B">
              <w:rPr>
                <w:rFonts w:ascii="Times New Roman" w:eastAsia="Times New Roman" w:hAnsi="Times New Roman" w:cs="Times New Roman"/>
              </w:rPr>
              <w:t> Минстроя России от 10 февраля 2017 г. N 86/</w:t>
            </w:r>
            <w:proofErr w:type="spellStart"/>
            <w:r w:rsidRPr="0036378B">
              <w:rPr>
                <w:rFonts w:ascii="Times New Roman" w:eastAsia="Times New Roman" w:hAnsi="Times New Roman" w:cs="Times New Roman"/>
              </w:rPr>
              <w:t>пр</w:t>
            </w:r>
            <w:proofErr w:type="spellEnd"/>
            <w:r w:rsidRPr="0036378B">
              <w:rPr>
                <w:rFonts w:ascii="Times New Roman" w:eastAsia="Times New Roman" w:hAnsi="Times New Roman" w:cs="Times New Roman"/>
              </w:rPr>
              <w:t xml:space="preserve">, </w:t>
            </w:r>
            <w:hyperlink r:id="rId92" w:history="1">
              <w:r w:rsidRPr="0036378B">
                <w:rPr>
                  <w:rFonts w:ascii="Times New Roman" w:eastAsia="Times New Roman" w:hAnsi="Times New Roman" w:cs="Times New Roman"/>
                </w:rPr>
                <w:t>Изменение N 1</w:t>
              </w:r>
            </w:hyperlink>
            <w:r w:rsidRPr="0036378B">
              <w:rPr>
                <w:rFonts w:ascii="Times New Roman" w:eastAsia="Times New Roman" w:hAnsi="Times New Roman" w:cs="Times New Roman"/>
              </w:rPr>
              <w:t>, утвержденное </w:t>
            </w:r>
            <w:hyperlink r:id="rId93" w:history="1">
              <w:r w:rsidRPr="0036378B">
                <w:rPr>
                  <w:rFonts w:ascii="Times New Roman" w:eastAsia="Times New Roman" w:hAnsi="Times New Roman" w:cs="Times New Roman"/>
                </w:rPr>
                <w:t>приказом</w:t>
              </w:r>
            </w:hyperlink>
            <w:r w:rsidRPr="0036378B">
              <w:rPr>
                <w:rFonts w:ascii="Times New Roman" w:eastAsia="Times New Roman" w:hAnsi="Times New Roman" w:cs="Times New Roman"/>
              </w:rPr>
              <w:t> Минстроя России от 15 августа 2018 г. N 520/</w:t>
            </w:r>
            <w:proofErr w:type="spellStart"/>
            <w:r w:rsidRPr="0036378B">
              <w:rPr>
                <w:rFonts w:ascii="Times New Roman" w:eastAsia="Times New Roman" w:hAnsi="Times New Roman" w:cs="Times New Roman"/>
              </w:rPr>
              <w:t>пр</w:t>
            </w:r>
            <w:proofErr w:type="spellEnd"/>
            <w:r w:rsidRPr="0036378B">
              <w:rPr>
                <w:rFonts w:ascii="Times New Roman" w:eastAsia="Times New Roman" w:hAnsi="Times New Roman" w:cs="Times New Roman"/>
              </w:rPr>
              <w:t>), при использовании зонирования  в Добрянском городском округе  по плотности расселения</w:t>
            </w:r>
          </w:p>
          <w:p w14:paraId="3E713011" w14:textId="77777777" w:rsidR="004D6378" w:rsidRPr="0036378B" w:rsidRDefault="004D6378" w:rsidP="0036378B">
            <w:pPr>
              <w:keepNext/>
              <w:keepLines/>
              <w:widowControl w:val="0"/>
              <w:suppressAutoHyphens/>
              <w:spacing w:after="0" w:line="240" w:lineRule="auto"/>
              <w:rPr>
                <w:rFonts w:ascii="Times New Roman" w:eastAsia="Times New Roman" w:hAnsi="Times New Roman" w:cs="Times New Roman"/>
              </w:rPr>
            </w:pPr>
          </w:p>
        </w:tc>
      </w:tr>
      <w:tr w:rsidR="004D6378" w:rsidRPr="0036378B" w14:paraId="56C84AF0" w14:textId="77777777" w:rsidTr="00CA1BF1">
        <w:trPr>
          <w:trHeight w:val="7505"/>
        </w:trPr>
        <w:tc>
          <w:tcPr>
            <w:tcW w:w="613" w:type="dxa"/>
            <w:vMerge/>
            <w:tcBorders>
              <w:left w:val="single" w:sz="12" w:space="0" w:color="7F7F7F"/>
            </w:tcBorders>
            <w:vAlign w:val="center"/>
          </w:tcPr>
          <w:p w14:paraId="2117FD9E" w14:textId="77777777" w:rsidR="004D6378" w:rsidRPr="0036378B" w:rsidRDefault="004D6378" w:rsidP="0036378B">
            <w:pPr>
              <w:keepNext/>
              <w:keepLines/>
              <w:widowControl w:val="0"/>
              <w:suppressAutoHyphens/>
              <w:spacing w:after="0" w:line="240" w:lineRule="auto"/>
              <w:jc w:val="center"/>
              <w:rPr>
                <w:rFonts w:ascii="Times New Roman" w:eastAsia="Times New Roman" w:hAnsi="Times New Roman" w:cs="Times New Roman"/>
              </w:rPr>
            </w:pPr>
          </w:p>
        </w:tc>
        <w:tc>
          <w:tcPr>
            <w:tcW w:w="582" w:type="dxa"/>
            <w:gridSpan w:val="2"/>
            <w:vMerge w:val="restart"/>
            <w:tcBorders>
              <w:top w:val="single" w:sz="4" w:space="0" w:color="7F7F7F"/>
            </w:tcBorders>
          </w:tcPr>
          <w:p w14:paraId="30695A49" w14:textId="77777777" w:rsidR="004D6378" w:rsidRPr="0036378B" w:rsidRDefault="004D6378" w:rsidP="0036378B">
            <w:pPr>
              <w:keepNext/>
              <w:keepLines/>
              <w:widowControl w:val="0"/>
              <w:suppressAutoHyphens/>
              <w:spacing w:after="0" w:line="240" w:lineRule="auto"/>
              <w:rPr>
                <w:rFonts w:ascii="Times New Roman" w:eastAsia="Times New Roman" w:hAnsi="Times New Roman" w:cs="Times New Roman"/>
              </w:rPr>
            </w:pPr>
            <w:r w:rsidRPr="0036378B">
              <w:rPr>
                <w:rFonts w:ascii="Times New Roman" w:eastAsia="Times New Roman" w:hAnsi="Times New Roman" w:cs="Times New Roman"/>
              </w:rPr>
              <w:t>4.5.</w:t>
            </w:r>
          </w:p>
        </w:tc>
        <w:tc>
          <w:tcPr>
            <w:tcW w:w="2640" w:type="dxa"/>
            <w:vMerge w:val="restart"/>
            <w:tcBorders>
              <w:top w:val="single" w:sz="4" w:space="0" w:color="7F7F7F"/>
            </w:tcBorders>
          </w:tcPr>
          <w:p w14:paraId="54B96BB9" w14:textId="77777777" w:rsidR="004D6378" w:rsidRPr="0036378B" w:rsidRDefault="004D6378" w:rsidP="0036378B">
            <w:pPr>
              <w:keepNext/>
              <w:keepLines/>
              <w:widowControl w:val="0"/>
              <w:suppressAutoHyphens/>
              <w:spacing w:after="0" w:line="240" w:lineRule="auto"/>
              <w:rPr>
                <w:rFonts w:ascii="Times New Roman" w:eastAsia="Times New Roman" w:hAnsi="Times New Roman" w:cs="Times New Roman"/>
                <w:bCs/>
              </w:rPr>
            </w:pPr>
            <w:r w:rsidRPr="0036378B">
              <w:rPr>
                <w:rFonts w:ascii="Times New Roman" w:eastAsia="Times New Roman" w:hAnsi="Times New Roman" w:cs="Times New Roman"/>
              </w:rPr>
              <w:t>Коррекционные школы, школы-интернаты</w:t>
            </w:r>
          </w:p>
        </w:tc>
        <w:tc>
          <w:tcPr>
            <w:tcW w:w="1851" w:type="dxa"/>
            <w:tcBorders>
              <w:top w:val="single" w:sz="4" w:space="0" w:color="7F7F7F"/>
            </w:tcBorders>
          </w:tcPr>
          <w:p w14:paraId="686683CD" w14:textId="77777777" w:rsidR="004D6378" w:rsidRPr="0036378B" w:rsidRDefault="004D6378" w:rsidP="0036378B">
            <w:pPr>
              <w:keepNext/>
              <w:keepLines/>
              <w:widowControl w:val="0"/>
              <w:suppressAutoHyphens/>
              <w:spacing w:after="0" w:line="240" w:lineRule="auto"/>
              <w:rPr>
                <w:rFonts w:ascii="Times New Roman" w:eastAsia="Times New Roman" w:hAnsi="Times New Roman" w:cs="Times New Roman"/>
              </w:rPr>
            </w:pPr>
            <w:r w:rsidRPr="0036378B">
              <w:rPr>
                <w:rFonts w:ascii="Times New Roman" w:eastAsia="Times New Roman" w:hAnsi="Times New Roman" w:cs="Times New Roman"/>
              </w:rPr>
              <w:t>Показатель                     обеспеченности (кол-во мест)</w:t>
            </w:r>
          </w:p>
        </w:tc>
        <w:tc>
          <w:tcPr>
            <w:tcW w:w="4099" w:type="dxa"/>
            <w:vMerge w:val="restart"/>
            <w:tcBorders>
              <w:top w:val="single" w:sz="4" w:space="0" w:color="7F7F7F"/>
              <w:right w:val="single" w:sz="12" w:space="0" w:color="7F7F7F"/>
            </w:tcBorders>
          </w:tcPr>
          <w:p w14:paraId="3FDB4962" w14:textId="77777777" w:rsidR="004D6378" w:rsidRPr="0036378B" w:rsidRDefault="004D6378" w:rsidP="0036378B">
            <w:pPr>
              <w:keepNext/>
              <w:keepLines/>
              <w:widowControl w:val="0"/>
              <w:suppressAutoHyphens/>
              <w:autoSpaceDE w:val="0"/>
              <w:autoSpaceDN w:val="0"/>
              <w:adjustRightInd w:val="0"/>
              <w:spacing w:after="0" w:line="240" w:lineRule="auto"/>
              <w:contextualSpacing/>
              <w:rPr>
                <w:rFonts w:ascii="Times New Roman" w:eastAsia="Times New Roman" w:hAnsi="Times New Roman" w:cs="Times New Roman"/>
              </w:rPr>
            </w:pPr>
            <w:r w:rsidRPr="0036378B">
              <w:rPr>
                <w:rFonts w:ascii="Times New Roman" w:eastAsia="Times New Roman" w:hAnsi="Times New Roman" w:cs="Times New Roman"/>
              </w:rPr>
              <w:t xml:space="preserve">Установлены исходя из текущего состояния и перспектив развития системы образовательных учреждений региона с учетом требований </w:t>
            </w:r>
            <w:r w:rsidRPr="0036378B">
              <w:rPr>
                <w:rFonts w:ascii="Times New Roman" w:eastAsia="Times New Roman" w:hAnsi="Times New Roman" w:cs="Times New Roman"/>
                <w:spacing w:val="2"/>
              </w:rPr>
              <w:t xml:space="preserve"> СП 118.13330.2012 Общественные здания и сооружения. Актуализированная редакция СНиП 31-06-2009 (с Изменениями N 1-4) </w:t>
            </w:r>
            <w:r w:rsidRPr="0036378B">
              <w:rPr>
                <w:rFonts w:ascii="Times New Roman" w:eastAsia="Times New Roman" w:hAnsi="Times New Roman" w:cs="Times New Roman"/>
              </w:rPr>
              <w:t xml:space="preserve">Общественные здания и сооружения,  СП 42.13330.2011 Градостроительство. Планировка и застройка городских и сельских поселений. Актуализированная редакция СНиП 2.07.01-89*(в </w:t>
            </w:r>
            <w:proofErr w:type="spellStart"/>
            <w:r w:rsidRPr="0036378B">
              <w:rPr>
                <w:rFonts w:ascii="Times New Roman" w:eastAsia="Times New Roman" w:hAnsi="Times New Roman" w:cs="Times New Roman"/>
              </w:rPr>
              <w:t>ред.</w:t>
            </w:r>
            <w:hyperlink r:id="rId94" w:history="1">
              <w:r w:rsidRPr="0036378B">
                <w:rPr>
                  <w:rFonts w:ascii="Times New Roman" w:eastAsia="Times New Roman" w:hAnsi="Times New Roman" w:cs="Times New Roman"/>
                </w:rPr>
                <w:t>СП</w:t>
              </w:r>
              <w:proofErr w:type="spellEnd"/>
              <w:r w:rsidRPr="0036378B">
                <w:rPr>
                  <w:rFonts w:ascii="Times New Roman" w:eastAsia="Times New Roman" w:hAnsi="Times New Roman" w:cs="Times New Roman"/>
                </w:rPr>
                <w:t> 42.13330.2016</w:t>
              </w:r>
            </w:hyperlink>
            <w:r w:rsidRPr="0036378B">
              <w:rPr>
                <w:rFonts w:ascii="Times New Roman" w:eastAsia="Times New Roman" w:hAnsi="Times New Roman" w:cs="Times New Roman"/>
              </w:rPr>
              <w:t xml:space="preserve">,  </w:t>
            </w:r>
            <w:hyperlink r:id="rId95" w:anchor="block_2" w:history="1">
              <w:r w:rsidRPr="0036378B">
                <w:rPr>
                  <w:rFonts w:ascii="Times New Roman" w:eastAsia="Times New Roman" w:hAnsi="Times New Roman" w:cs="Times New Roman"/>
                </w:rPr>
                <w:br/>
                <w:t>Приказом</w:t>
              </w:r>
            </w:hyperlink>
            <w:r w:rsidRPr="0036378B">
              <w:rPr>
                <w:rFonts w:ascii="Times New Roman" w:eastAsia="Times New Roman" w:hAnsi="Times New Roman" w:cs="Times New Roman"/>
              </w:rPr>
              <w:t> Минстроя России от 30 декабря 2016 г. N 1034/</w:t>
            </w:r>
            <w:proofErr w:type="spellStart"/>
            <w:r w:rsidRPr="0036378B">
              <w:rPr>
                <w:rFonts w:ascii="Times New Roman" w:eastAsia="Times New Roman" w:hAnsi="Times New Roman" w:cs="Times New Roman"/>
              </w:rPr>
              <w:t>пр</w:t>
            </w:r>
            <w:proofErr w:type="spellEnd"/>
            <w:r w:rsidRPr="0036378B">
              <w:rPr>
                <w:rFonts w:ascii="Times New Roman" w:eastAsia="Times New Roman" w:hAnsi="Times New Roman" w:cs="Times New Roman"/>
              </w:rPr>
              <w:t xml:space="preserve"> (в редакции </w:t>
            </w:r>
            <w:hyperlink r:id="rId96" w:anchor="block_1012" w:history="1">
              <w:r w:rsidRPr="0036378B">
                <w:rPr>
                  <w:rFonts w:ascii="Times New Roman" w:eastAsia="Times New Roman" w:hAnsi="Times New Roman" w:cs="Times New Roman"/>
                </w:rPr>
                <w:t>приказа</w:t>
              </w:r>
            </w:hyperlink>
            <w:r w:rsidRPr="0036378B">
              <w:rPr>
                <w:rFonts w:ascii="Times New Roman" w:eastAsia="Times New Roman" w:hAnsi="Times New Roman" w:cs="Times New Roman"/>
              </w:rPr>
              <w:t> Минстроя России от 10 февраля 2017 г. N 86/</w:t>
            </w:r>
            <w:proofErr w:type="spellStart"/>
            <w:r w:rsidRPr="0036378B">
              <w:rPr>
                <w:rFonts w:ascii="Times New Roman" w:eastAsia="Times New Roman" w:hAnsi="Times New Roman" w:cs="Times New Roman"/>
              </w:rPr>
              <w:t>пр</w:t>
            </w:r>
            <w:proofErr w:type="spellEnd"/>
            <w:r w:rsidRPr="0036378B">
              <w:rPr>
                <w:rFonts w:ascii="Times New Roman" w:eastAsia="Times New Roman" w:hAnsi="Times New Roman" w:cs="Times New Roman"/>
              </w:rPr>
              <w:t xml:space="preserve">, </w:t>
            </w:r>
            <w:hyperlink r:id="rId97" w:history="1">
              <w:r w:rsidRPr="0036378B">
                <w:rPr>
                  <w:rFonts w:ascii="Times New Roman" w:eastAsia="Times New Roman" w:hAnsi="Times New Roman" w:cs="Times New Roman"/>
                </w:rPr>
                <w:t>Изменение N 1</w:t>
              </w:r>
            </w:hyperlink>
            <w:r w:rsidRPr="0036378B">
              <w:rPr>
                <w:rFonts w:ascii="Times New Roman" w:eastAsia="Times New Roman" w:hAnsi="Times New Roman" w:cs="Times New Roman"/>
              </w:rPr>
              <w:t>, утвержденное </w:t>
            </w:r>
            <w:hyperlink r:id="rId98" w:history="1">
              <w:r w:rsidRPr="0036378B">
                <w:rPr>
                  <w:rFonts w:ascii="Times New Roman" w:eastAsia="Times New Roman" w:hAnsi="Times New Roman" w:cs="Times New Roman"/>
                </w:rPr>
                <w:t>приказом</w:t>
              </w:r>
            </w:hyperlink>
            <w:r w:rsidRPr="0036378B">
              <w:rPr>
                <w:rFonts w:ascii="Times New Roman" w:eastAsia="Times New Roman" w:hAnsi="Times New Roman" w:cs="Times New Roman"/>
              </w:rPr>
              <w:t> Минстроя России от 15 августа 2018 г. N 520/</w:t>
            </w:r>
            <w:proofErr w:type="spellStart"/>
            <w:r w:rsidRPr="0036378B">
              <w:rPr>
                <w:rFonts w:ascii="Times New Roman" w:eastAsia="Times New Roman" w:hAnsi="Times New Roman" w:cs="Times New Roman"/>
              </w:rPr>
              <w:t>пр</w:t>
            </w:r>
            <w:proofErr w:type="spellEnd"/>
            <w:r w:rsidRPr="0036378B">
              <w:rPr>
                <w:rFonts w:ascii="Times New Roman" w:eastAsia="Times New Roman" w:hAnsi="Times New Roman" w:cs="Times New Roman"/>
              </w:rPr>
              <w:t>), (Приложение Д), при использовании зонирования  в Добрянском городском округе по плотности расселения.</w:t>
            </w:r>
          </w:p>
          <w:p w14:paraId="5A9AFC62" w14:textId="77777777" w:rsidR="004D6378" w:rsidRPr="0036378B" w:rsidRDefault="004D6378" w:rsidP="0036378B">
            <w:pPr>
              <w:keepNext/>
              <w:keepLines/>
              <w:widowControl w:val="0"/>
              <w:suppressAutoHyphens/>
              <w:autoSpaceDE w:val="0"/>
              <w:autoSpaceDN w:val="0"/>
              <w:adjustRightInd w:val="0"/>
              <w:spacing w:after="0" w:line="240" w:lineRule="auto"/>
              <w:contextualSpacing/>
              <w:rPr>
                <w:rFonts w:ascii="Times New Roman" w:eastAsia="Times New Roman" w:hAnsi="Times New Roman" w:cs="Times New Roman"/>
              </w:rPr>
            </w:pPr>
            <w:r w:rsidRPr="0036378B">
              <w:rPr>
                <w:rFonts w:ascii="Times New Roman" w:eastAsia="Times New Roman" w:hAnsi="Times New Roman" w:cs="Times New Roman"/>
              </w:rPr>
              <w:t>Обоснование показателя обеспеченности:</w:t>
            </w:r>
          </w:p>
          <w:p w14:paraId="06D115E5" w14:textId="77777777" w:rsidR="004D6378" w:rsidRPr="0036378B" w:rsidRDefault="004D6378" w:rsidP="0036378B">
            <w:pPr>
              <w:keepNext/>
              <w:keepLines/>
              <w:widowControl w:val="0"/>
              <w:suppressAutoHyphens/>
              <w:autoSpaceDE w:val="0"/>
              <w:autoSpaceDN w:val="0"/>
              <w:adjustRightInd w:val="0"/>
              <w:spacing w:after="0" w:line="240" w:lineRule="auto"/>
              <w:contextualSpacing/>
              <w:rPr>
                <w:rFonts w:ascii="Times New Roman" w:eastAsia="Times New Roman" w:hAnsi="Times New Roman" w:cs="Times New Roman"/>
              </w:rPr>
            </w:pPr>
            <w:r w:rsidRPr="0036378B">
              <w:rPr>
                <w:rFonts w:ascii="Times New Roman" w:eastAsia="Times New Roman" w:hAnsi="Times New Roman" w:cs="Times New Roman"/>
              </w:rPr>
              <w:t>Согласно свед</w:t>
            </w:r>
            <w:r w:rsidR="00930F47" w:rsidRPr="0036378B">
              <w:rPr>
                <w:rFonts w:ascii="Times New Roman" w:eastAsia="Times New Roman" w:hAnsi="Times New Roman" w:cs="Times New Roman"/>
              </w:rPr>
              <w:t>ениям</w:t>
            </w:r>
            <w:r w:rsidRPr="0036378B">
              <w:rPr>
                <w:rFonts w:ascii="Times New Roman" w:eastAsia="Times New Roman" w:hAnsi="Times New Roman" w:cs="Times New Roman"/>
              </w:rPr>
              <w:t xml:space="preserve"> Федеральной службы государственной статистики по городскому округу  численность населения в возрасте 1-17 лет на 1 января 2015 г. составила: 9832 чел. </w:t>
            </w:r>
          </w:p>
          <w:p w14:paraId="1E41A0F3" w14:textId="77777777" w:rsidR="004D6378" w:rsidRPr="0036378B" w:rsidRDefault="004D6378" w:rsidP="0036378B">
            <w:pPr>
              <w:keepNext/>
              <w:keepLines/>
              <w:widowControl w:val="0"/>
              <w:suppressAutoHyphens/>
              <w:autoSpaceDE w:val="0"/>
              <w:autoSpaceDN w:val="0"/>
              <w:adjustRightInd w:val="0"/>
              <w:spacing w:after="0" w:line="240" w:lineRule="auto"/>
              <w:contextualSpacing/>
              <w:rPr>
                <w:rFonts w:ascii="Times New Roman" w:eastAsia="Times New Roman" w:hAnsi="Times New Roman" w:cs="Times New Roman"/>
              </w:rPr>
            </w:pPr>
          </w:p>
        </w:tc>
      </w:tr>
      <w:tr w:rsidR="004D6378" w:rsidRPr="0036378B" w14:paraId="5716FB47" w14:textId="77777777" w:rsidTr="00C00D62">
        <w:trPr>
          <w:trHeight w:val="1270"/>
        </w:trPr>
        <w:tc>
          <w:tcPr>
            <w:tcW w:w="613" w:type="dxa"/>
            <w:vMerge/>
            <w:tcBorders>
              <w:left w:val="single" w:sz="12" w:space="0" w:color="7F7F7F"/>
            </w:tcBorders>
            <w:vAlign w:val="center"/>
          </w:tcPr>
          <w:p w14:paraId="5CEFD006" w14:textId="77777777" w:rsidR="004D6378" w:rsidRPr="0036378B" w:rsidRDefault="004D6378" w:rsidP="0036378B">
            <w:pPr>
              <w:keepNext/>
              <w:keepLines/>
              <w:widowControl w:val="0"/>
              <w:suppressAutoHyphens/>
              <w:spacing w:after="0" w:line="240" w:lineRule="auto"/>
              <w:jc w:val="center"/>
              <w:rPr>
                <w:rFonts w:ascii="Times New Roman" w:eastAsia="Times New Roman" w:hAnsi="Times New Roman" w:cs="Times New Roman"/>
              </w:rPr>
            </w:pPr>
          </w:p>
        </w:tc>
        <w:tc>
          <w:tcPr>
            <w:tcW w:w="582" w:type="dxa"/>
            <w:gridSpan w:val="2"/>
            <w:vMerge/>
          </w:tcPr>
          <w:p w14:paraId="770C532A" w14:textId="77777777" w:rsidR="004D6378" w:rsidRPr="0036378B" w:rsidRDefault="004D6378" w:rsidP="0036378B">
            <w:pPr>
              <w:keepNext/>
              <w:keepLines/>
              <w:widowControl w:val="0"/>
              <w:suppressAutoHyphens/>
              <w:spacing w:after="0" w:line="240" w:lineRule="auto"/>
              <w:rPr>
                <w:rFonts w:ascii="Times New Roman" w:eastAsia="Times New Roman" w:hAnsi="Times New Roman" w:cs="Times New Roman"/>
              </w:rPr>
            </w:pPr>
          </w:p>
        </w:tc>
        <w:tc>
          <w:tcPr>
            <w:tcW w:w="2640" w:type="dxa"/>
            <w:vMerge/>
          </w:tcPr>
          <w:p w14:paraId="2EDF5C0F" w14:textId="77777777" w:rsidR="004D6378" w:rsidRPr="0036378B" w:rsidRDefault="004D6378" w:rsidP="0036378B">
            <w:pPr>
              <w:keepNext/>
              <w:keepLines/>
              <w:widowControl w:val="0"/>
              <w:suppressAutoHyphens/>
              <w:spacing w:after="0" w:line="240" w:lineRule="auto"/>
              <w:rPr>
                <w:rFonts w:ascii="Times New Roman" w:eastAsia="Times New Roman" w:hAnsi="Times New Roman" w:cs="Times New Roman"/>
              </w:rPr>
            </w:pPr>
          </w:p>
        </w:tc>
        <w:tc>
          <w:tcPr>
            <w:tcW w:w="1851" w:type="dxa"/>
            <w:tcBorders>
              <w:top w:val="single" w:sz="4" w:space="0" w:color="7F7F7F"/>
            </w:tcBorders>
          </w:tcPr>
          <w:p w14:paraId="49DB7135" w14:textId="77777777" w:rsidR="004D6378" w:rsidRPr="0036378B" w:rsidRDefault="004D6378" w:rsidP="0036378B">
            <w:pPr>
              <w:keepNext/>
              <w:keepLines/>
              <w:widowControl w:val="0"/>
              <w:suppressAutoHyphens/>
              <w:spacing w:after="0" w:line="240" w:lineRule="auto"/>
              <w:rPr>
                <w:rFonts w:ascii="Times New Roman" w:eastAsia="Times New Roman" w:hAnsi="Times New Roman" w:cs="Times New Roman"/>
              </w:rPr>
            </w:pPr>
            <w:r w:rsidRPr="0036378B">
              <w:rPr>
                <w:rFonts w:ascii="Times New Roman" w:eastAsia="Times New Roman" w:hAnsi="Times New Roman" w:cs="Times New Roman"/>
              </w:rPr>
              <w:t>Показатель минимально допустимого уровня обеспеченности</w:t>
            </w:r>
          </w:p>
        </w:tc>
        <w:tc>
          <w:tcPr>
            <w:tcW w:w="4099" w:type="dxa"/>
            <w:vMerge/>
            <w:tcBorders>
              <w:right w:val="single" w:sz="12" w:space="0" w:color="7F7F7F"/>
            </w:tcBorders>
          </w:tcPr>
          <w:p w14:paraId="0292DC38" w14:textId="77777777" w:rsidR="004D6378" w:rsidRPr="0036378B" w:rsidRDefault="004D6378" w:rsidP="0036378B">
            <w:pPr>
              <w:keepNext/>
              <w:keepLines/>
              <w:widowControl w:val="0"/>
              <w:suppressAutoHyphens/>
              <w:autoSpaceDE w:val="0"/>
              <w:autoSpaceDN w:val="0"/>
              <w:adjustRightInd w:val="0"/>
              <w:spacing w:after="0" w:line="240" w:lineRule="auto"/>
              <w:contextualSpacing/>
              <w:rPr>
                <w:rFonts w:ascii="Times New Roman" w:eastAsia="Times New Roman" w:hAnsi="Times New Roman" w:cs="Times New Roman"/>
              </w:rPr>
            </w:pPr>
          </w:p>
        </w:tc>
      </w:tr>
      <w:tr w:rsidR="004D6378" w:rsidRPr="0036378B" w14:paraId="57EBBC6D" w14:textId="77777777" w:rsidTr="00930F47">
        <w:trPr>
          <w:trHeight w:val="701"/>
        </w:trPr>
        <w:tc>
          <w:tcPr>
            <w:tcW w:w="613" w:type="dxa"/>
            <w:vMerge/>
            <w:tcBorders>
              <w:left w:val="single" w:sz="12" w:space="0" w:color="7F7F7F"/>
            </w:tcBorders>
            <w:vAlign w:val="center"/>
          </w:tcPr>
          <w:p w14:paraId="27B2AFB5" w14:textId="77777777" w:rsidR="004D6378" w:rsidRPr="0036378B" w:rsidRDefault="004D6378" w:rsidP="0036378B">
            <w:pPr>
              <w:keepNext/>
              <w:keepLines/>
              <w:widowControl w:val="0"/>
              <w:suppressAutoHyphens/>
              <w:spacing w:after="0" w:line="240" w:lineRule="auto"/>
              <w:jc w:val="center"/>
              <w:rPr>
                <w:rFonts w:ascii="Times New Roman" w:eastAsia="Times New Roman" w:hAnsi="Times New Roman" w:cs="Times New Roman"/>
              </w:rPr>
            </w:pPr>
          </w:p>
        </w:tc>
        <w:tc>
          <w:tcPr>
            <w:tcW w:w="582" w:type="dxa"/>
            <w:gridSpan w:val="2"/>
            <w:vMerge/>
          </w:tcPr>
          <w:p w14:paraId="0D0B863A" w14:textId="77777777" w:rsidR="004D6378" w:rsidRPr="0036378B" w:rsidRDefault="004D6378" w:rsidP="0036378B">
            <w:pPr>
              <w:keepNext/>
              <w:keepLines/>
              <w:widowControl w:val="0"/>
              <w:suppressAutoHyphens/>
              <w:spacing w:after="0" w:line="240" w:lineRule="auto"/>
              <w:rPr>
                <w:rFonts w:ascii="Times New Roman" w:eastAsia="Times New Roman" w:hAnsi="Times New Roman" w:cs="Times New Roman"/>
                <w:b/>
              </w:rPr>
            </w:pPr>
          </w:p>
        </w:tc>
        <w:tc>
          <w:tcPr>
            <w:tcW w:w="2640" w:type="dxa"/>
            <w:vMerge/>
          </w:tcPr>
          <w:p w14:paraId="0E291FE3" w14:textId="77777777" w:rsidR="004D6378" w:rsidRPr="0036378B" w:rsidRDefault="004D6378" w:rsidP="0036378B">
            <w:pPr>
              <w:keepNext/>
              <w:keepLines/>
              <w:widowControl w:val="0"/>
              <w:suppressAutoHyphens/>
              <w:spacing w:after="0" w:line="240" w:lineRule="auto"/>
              <w:rPr>
                <w:rFonts w:ascii="Times New Roman" w:eastAsia="Times New Roman" w:hAnsi="Times New Roman" w:cs="Times New Roman"/>
              </w:rPr>
            </w:pPr>
          </w:p>
        </w:tc>
        <w:tc>
          <w:tcPr>
            <w:tcW w:w="1851" w:type="dxa"/>
            <w:tcBorders>
              <w:top w:val="single" w:sz="4" w:space="0" w:color="7F7F7F"/>
              <w:bottom w:val="single" w:sz="4" w:space="0" w:color="auto"/>
            </w:tcBorders>
          </w:tcPr>
          <w:p w14:paraId="5AB8FF83" w14:textId="77777777" w:rsidR="004D6378" w:rsidRPr="0036378B" w:rsidRDefault="004D6378" w:rsidP="0036378B">
            <w:pPr>
              <w:keepNext/>
              <w:keepLines/>
              <w:widowControl w:val="0"/>
              <w:suppressAutoHyphens/>
              <w:spacing w:after="0" w:line="240" w:lineRule="auto"/>
              <w:rPr>
                <w:rFonts w:ascii="Times New Roman" w:eastAsia="Times New Roman" w:hAnsi="Times New Roman" w:cs="Times New Roman"/>
              </w:rPr>
            </w:pPr>
            <w:r w:rsidRPr="0036378B">
              <w:rPr>
                <w:rFonts w:ascii="Times New Roman" w:eastAsia="Times New Roman" w:hAnsi="Times New Roman" w:cs="Times New Roman"/>
              </w:rPr>
              <w:t>Показатель транспортной доступности объекта</w:t>
            </w:r>
          </w:p>
        </w:tc>
        <w:tc>
          <w:tcPr>
            <w:tcW w:w="4099" w:type="dxa"/>
            <w:tcBorders>
              <w:top w:val="single" w:sz="4" w:space="0" w:color="595959"/>
              <w:bottom w:val="single" w:sz="4" w:space="0" w:color="auto"/>
              <w:right w:val="single" w:sz="12" w:space="0" w:color="7F7F7F"/>
            </w:tcBorders>
          </w:tcPr>
          <w:p w14:paraId="062F1956" w14:textId="77777777" w:rsidR="004D6378" w:rsidRPr="0036378B" w:rsidRDefault="004D6378" w:rsidP="0036378B">
            <w:pPr>
              <w:keepNext/>
              <w:keepLines/>
              <w:widowControl w:val="0"/>
              <w:suppressAutoHyphens/>
              <w:spacing w:after="0" w:line="240" w:lineRule="auto"/>
              <w:rPr>
                <w:rFonts w:ascii="Times New Roman" w:eastAsia="Times New Roman" w:hAnsi="Times New Roman" w:cs="Times New Roman"/>
              </w:rPr>
            </w:pPr>
            <w:r w:rsidRPr="0036378B">
              <w:rPr>
                <w:rFonts w:ascii="Times New Roman" w:eastAsia="Times New Roman" w:hAnsi="Times New Roman" w:cs="Times New Roman"/>
              </w:rPr>
              <w:t xml:space="preserve">Установлены исходя из текущего состояния и перспектив развития системы образовательных учреждений региона с учетом требований </w:t>
            </w:r>
            <w:r w:rsidRPr="0036378B">
              <w:rPr>
                <w:rFonts w:ascii="Times New Roman" w:eastAsia="Times New Roman" w:hAnsi="Times New Roman" w:cs="Times New Roman"/>
                <w:spacing w:val="2"/>
              </w:rPr>
              <w:t xml:space="preserve"> СП 118.13330.2012 Общественные здания и сооружения. Актуализированная редакция СНиП 31-06-2009 (с Изменениями N 1-4) </w:t>
            </w:r>
            <w:r w:rsidRPr="0036378B">
              <w:rPr>
                <w:rFonts w:ascii="Times New Roman" w:eastAsia="Times New Roman" w:hAnsi="Times New Roman" w:cs="Times New Roman"/>
              </w:rPr>
              <w:t xml:space="preserve">Общественные здания и сооружения,  СП 42.13330.2016 Градостроительство. Планировка и застройка городских и сельских поселений. Актуализированная редакция СНиП 2.07.01-89*,  </w:t>
            </w:r>
            <w:hyperlink r:id="rId99" w:anchor="block_2" w:history="1">
              <w:r w:rsidRPr="0036378B">
                <w:rPr>
                  <w:rFonts w:ascii="Times New Roman" w:eastAsia="Times New Roman" w:hAnsi="Times New Roman" w:cs="Times New Roman"/>
                </w:rPr>
                <w:br/>
                <w:t>Приказом</w:t>
              </w:r>
            </w:hyperlink>
            <w:r w:rsidRPr="0036378B">
              <w:rPr>
                <w:rFonts w:ascii="Times New Roman" w:eastAsia="Times New Roman" w:hAnsi="Times New Roman" w:cs="Times New Roman"/>
              </w:rPr>
              <w:t> Минстроя России от 30 декабря 2016 г. N 1034/</w:t>
            </w:r>
            <w:proofErr w:type="spellStart"/>
            <w:r w:rsidRPr="0036378B">
              <w:rPr>
                <w:rFonts w:ascii="Times New Roman" w:eastAsia="Times New Roman" w:hAnsi="Times New Roman" w:cs="Times New Roman"/>
              </w:rPr>
              <w:t>пр</w:t>
            </w:r>
            <w:proofErr w:type="spellEnd"/>
            <w:r w:rsidRPr="0036378B">
              <w:rPr>
                <w:rFonts w:ascii="Times New Roman" w:eastAsia="Times New Roman" w:hAnsi="Times New Roman" w:cs="Times New Roman"/>
              </w:rPr>
              <w:t xml:space="preserve"> (в редакции </w:t>
            </w:r>
            <w:hyperlink r:id="rId100" w:anchor="block_1012" w:history="1">
              <w:r w:rsidRPr="0036378B">
                <w:rPr>
                  <w:rFonts w:ascii="Times New Roman" w:eastAsia="Times New Roman" w:hAnsi="Times New Roman" w:cs="Times New Roman"/>
                </w:rPr>
                <w:t>приказа</w:t>
              </w:r>
            </w:hyperlink>
            <w:r w:rsidRPr="0036378B">
              <w:rPr>
                <w:rFonts w:ascii="Times New Roman" w:eastAsia="Times New Roman" w:hAnsi="Times New Roman" w:cs="Times New Roman"/>
              </w:rPr>
              <w:t> Минстроя России от 10 февраля 2017 г. N 86/</w:t>
            </w:r>
            <w:proofErr w:type="spellStart"/>
            <w:r w:rsidRPr="0036378B">
              <w:rPr>
                <w:rFonts w:ascii="Times New Roman" w:eastAsia="Times New Roman" w:hAnsi="Times New Roman" w:cs="Times New Roman"/>
              </w:rPr>
              <w:t>пр</w:t>
            </w:r>
            <w:proofErr w:type="spellEnd"/>
            <w:r w:rsidRPr="0036378B">
              <w:rPr>
                <w:rFonts w:ascii="Times New Roman" w:eastAsia="Times New Roman" w:hAnsi="Times New Roman" w:cs="Times New Roman"/>
              </w:rPr>
              <w:t xml:space="preserve">, </w:t>
            </w:r>
            <w:hyperlink r:id="rId101" w:history="1">
              <w:r w:rsidRPr="0036378B">
                <w:rPr>
                  <w:rFonts w:ascii="Times New Roman" w:eastAsia="Times New Roman" w:hAnsi="Times New Roman" w:cs="Times New Roman"/>
                </w:rPr>
                <w:t>Изменение N 1</w:t>
              </w:r>
            </w:hyperlink>
            <w:r w:rsidRPr="0036378B">
              <w:rPr>
                <w:rFonts w:ascii="Times New Roman" w:eastAsia="Times New Roman" w:hAnsi="Times New Roman" w:cs="Times New Roman"/>
              </w:rPr>
              <w:t>, утвержденное </w:t>
            </w:r>
            <w:hyperlink r:id="rId102" w:history="1">
              <w:r w:rsidRPr="0036378B">
                <w:rPr>
                  <w:rFonts w:ascii="Times New Roman" w:eastAsia="Times New Roman" w:hAnsi="Times New Roman" w:cs="Times New Roman"/>
                </w:rPr>
                <w:t>приказом</w:t>
              </w:r>
            </w:hyperlink>
            <w:r w:rsidRPr="0036378B">
              <w:rPr>
                <w:rFonts w:ascii="Times New Roman" w:eastAsia="Times New Roman" w:hAnsi="Times New Roman" w:cs="Times New Roman"/>
              </w:rPr>
              <w:t> Минстроя России от 15 августа 2018 г. N 520/</w:t>
            </w:r>
            <w:proofErr w:type="spellStart"/>
            <w:r w:rsidRPr="0036378B">
              <w:rPr>
                <w:rFonts w:ascii="Times New Roman" w:eastAsia="Times New Roman" w:hAnsi="Times New Roman" w:cs="Times New Roman"/>
              </w:rPr>
              <w:t>пр</w:t>
            </w:r>
            <w:proofErr w:type="spellEnd"/>
            <w:r w:rsidRPr="0036378B">
              <w:rPr>
                <w:rFonts w:ascii="Times New Roman" w:eastAsia="Times New Roman" w:hAnsi="Times New Roman" w:cs="Times New Roman"/>
              </w:rPr>
              <w:t>)</w:t>
            </w:r>
          </w:p>
        </w:tc>
      </w:tr>
      <w:tr w:rsidR="004D6378" w:rsidRPr="0036378B" w14:paraId="2B36F52A" w14:textId="77777777" w:rsidTr="004D6378">
        <w:trPr>
          <w:trHeight w:val="982"/>
        </w:trPr>
        <w:tc>
          <w:tcPr>
            <w:tcW w:w="613" w:type="dxa"/>
            <w:vMerge w:val="restart"/>
            <w:tcBorders>
              <w:left w:val="single" w:sz="12" w:space="0" w:color="7F7F7F"/>
            </w:tcBorders>
            <w:vAlign w:val="center"/>
          </w:tcPr>
          <w:p w14:paraId="09A886AE" w14:textId="77777777" w:rsidR="004D6378" w:rsidRPr="0036378B" w:rsidRDefault="004D6378" w:rsidP="0036378B">
            <w:pPr>
              <w:keepNext/>
              <w:keepLines/>
              <w:widowControl w:val="0"/>
              <w:suppressAutoHyphens/>
              <w:spacing w:after="0" w:line="240" w:lineRule="auto"/>
              <w:jc w:val="center"/>
              <w:rPr>
                <w:rFonts w:ascii="Times New Roman" w:eastAsia="Times New Roman" w:hAnsi="Times New Roman" w:cs="Times New Roman"/>
              </w:rPr>
            </w:pPr>
            <w:r w:rsidRPr="0036378B">
              <w:rPr>
                <w:rFonts w:ascii="Times New Roman" w:eastAsia="Times New Roman" w:hAnsi="Times New Roman" w:cs="Times New Roman"/>
              </w:rPr>
              <w:t>5.</w:t>
            </w:r>
          </w:p>
        </w:tc>
        <w:tc>
          <w:tcPr>
            <w:tcW w:w="582" w:type="dxa"/>
            <w:gridSpan w:val="2"/>
            <w:vMerge w:val="restart"/>
          </w:tcPr>
          <w:p w14:paraId="214375F6" w14:textId="77777777" w:rsidR="004D6378" w:rsidRPr="0036378B" w:rsidRDefault="004D6378" w:rsidP="0036378B">
            <w:pPr>
              <w:keepNext/>
              <w:keepLines/>
              <w:widowControl w:val="0"/>
              <w:suppressAutoHyphens/>
              <w:spacing w:after="0" w:line="240" w:lineRule="auto"/>
              <w:rPr>
                <w:rFonts w:ascii="Times New Roman" w:eastAsia="Times New Roman" w:hAnsi="Times New Roman" w:cs="Times New Roman"/>
                <w:bCs/>
              </w:rPr>
            </w:pPr>
            <w:r w:rsidRPr="0036378B">
              <w:rPr>
                <w:rFonts w:ascii="Times New Roman" w:eastAsia="Times New Roman" w:hAnsi="Times New Roman" w:cs="Times New Roman"/>
                <w:bCs/>
              </w:rPr>
              <w:t>5.1.</w:t>
            </w:r>
          </w:p>
        </w:tc>
        <w:tc>
          <w:tcPr>
            <w:tcW w:w="2640" w:type="dxa"/>
            <w:vMerge w:val="restart"/>
          </w:tcPr>
          <w:p w14:paraId="34113369" w14:textId="77777777" w:rsidR="004D6378" w:rsidRPr="0036378B" w:rsidRDefault="004D6378" w:rsidP="0036378B">
            <w:pPr>
              <w:keepNext/>
              <w:keepLines/>
              <w:widowControl w:val="0"/>
              <w:suppressAutoHyphens/>
              <w:spacing w:after="0" w:line="240" w:lineRule="auto"/>
              <w:rPr>
                <w:rFonts w:ascii="Times New Roman" w:eastAsia="Times New Roman" w:hAnsi="Times New Roman" w:cs="Times New Roman"/>
                <w:bCs/>
              </w:rPr>
            </w:pPr>
            <w:r w:rsidRPr="0036378B">
              <w:rPr>
                <w:rFonts w:ascii="Times New Roman" w:eastAsia="Times New Roman" w:hAnsi="Times New Roman" w:cs="Times New Roman"/>
                <w:bCs/>
              </w:rPr>
              <w:t>Расчетные показатели объектов, относящихся к области здравоохранения</w:t>
            </w:r>
          </w:p>
        </w:tc>
        <w:tc>
          <w:tcPr>
            <w:tcW w:w="1851" w:type="dxa"/>
          </w:tcPr>
          <w:p w14:paraId="12EE2335" w14:textId="77777777" w:rsidR="004D6378" w:rsidRPr="0036378B" w:rsidRDefault="004D6378" w:rsidP="0036378B">
            <w:pPr>
              <w:keepNext/>
              <w:keepLines/>
              <w:widowControl w:val="0"/>
              <w:suppressAutoHyphens/>
              <w:spacing w:after="0" w:line="240" w:lineRule="auto"/>
              <w:rPr>
                <w:rFonts w:ascii="Times New Roman" w:eastAsia="Times New Roman" w:hAnsi="Times New Roman" w:cs="Times New Roman"/>
                <w:bCs/>
              </w:rPr>
            </w:pPr>
            <w:r w:rsidRPr="0036378B">
              <w:rPr>
                <w:rFonts w:ascii="Times New Roman" w:eastAsia="Times New Roman" w:hAnsi="Times New Roman" w:cs="Times New Roman"/>
                <w:bCs/>
              </w:rPr>
              <w:t xml:space="preserve">Показатель минимально допустимого уровня </w:t>
            </w:r>
            <w:r w:rsidRPr="0036378B">
              <w:rPr>
                <w:rFonts w:ascii="Times New Roman" w:eastAsia="Times New Roman" w:hAnsi="Times New Roman" w:cs="Times New Roman"/>
                <w:bCs/>
              </w:rPr>
              <w:lastRenderedPageBreak/>
              <w:t>обеспеченности</w:t>
            </w:r>
          </w:p>
        </w:tc>
        <w:tc>
          <w:tcPr>
            <w:tcW w:w="4099" w:type="dxa"/>
            <w:tcBorders>
              <w:bottom w:val="single" w:sz="4" w:space="0" w:color="595959"/>
              <w:right w:val="single" w:sz="12" w:space="0" w:color="7F7F7F"/>
            </w:tcBorders>
          </w:tcPr>
          <w:p w14:paraId="54C9567C" w14:textId="77777777" w:rsidR="004D6378" w:rsidRPr="0036378B" w:rsidRDefault="004D6378" w:rsidP="0036378B">
            <w:pPr>
              <w:keepNext/>
              <w:keepLines/>
              <w:widowControl w:val="0"/>
              <w:suppressAutoHyphens/>
              <w:spacing w:after="0" w:line="240" w:lineRule="auto"/>
              <w:rPr>
                <w:rFonts w:ascii="Times New Roman" w:eastAsia="Times New Roman" w:hAnsi="Times New Roman" w:cs="Times New Roman"/>
              </w:rPr>
            </w:pPr>
            <w:r w:rsidRPr="0036378B">
              <w:rPr>
                <w:rFonts w:ascii="Times New Roman" w:eastAsia="Times New Roman" w:hAnsi="Times New Roman" w:cs="Times New Roman"/>
              </w:rPr>
              <w:lastRenderedPageBreak/>
              <w:t xml:space="preserve">Расчетные показатели приняты в соответствии с социальными нормативами и нормами, одобренными распоряжением Правительства </w:t>
            </w:r>
            <w:r w:rsidRPr="0036378B">
              <w:rPr>
                <w:rFonts w:ascii="Times New Roman" w:eastAsia="Times New Roman" w:hAnsi="Times New Roman" w:cs="Times New Roman"/>
              </w:rPr>
              <w:lastRenderedPageBreak/>
              <w:t>Российской Федерации от 3 июля 1996 г.  №1063-р (утратил силу см. Распоряжение Правительства РФ от 22.01.2017г. № 2905-р);</w:t>
            </w:r>
          </w:p>
          <w:p w14:paraId="4B07AFA8" w14:textId="77777777" w:rsidR="004D6378" w:rsidRPr="0036378B" w:rsidRDefault="004D6378" w:rsidP="0036378B">
            <w:pPr>
              <w:keepNext/>
              <w:keepLines/>
              <w:widowControl w:val="0"/>
              <w:suppressAutoHyphens/>
              <w:spacing w:after="0" w:line="240" w:lineRule="auto"/>
              <w:rPr>
                <w:rFonts w:ascii="Times New Roman" w:eastAsia="Times New Roman" w:hAnsi="Times New Roman" w:cs="Times New Roman"/>
              </w:rPr>
            </w:pPr>
            <w:r w:rsidRPr="0036378B">
              <w:rPr>
                <w:rFonts w:ascii="Times New Roman" w:eastAsia="Times New Roman" w:hAnsi="Times New Roman" w:cs="Times New Roman"/>
              </w:rPr>
              <w:t xml:space="preserve">СП 42.13330.2016 Градостроительство. Планировка и застройка городских и сельских поселений. Актуализированная редакция СНиП 2.07.01-89*,  </w:t>
            </w:r>
            <w:hyperlink r:id="rId103" w:anchor="block_2" w:history="1">
              <w:r w:rsidRPr="0036378B">
                <w:rPr>
                  <w:rFonts w:ascii="Times New Roman" w:eastAsia="Times New Roman" w:hAnsi="Times New Roman" w:cs="Times New Roman"/>
                </w:rPr>
                <w:br/>
                <w:t>Приказом</w:t>
              </w:r>
            </w:hyperlink>
            <w:r w:rsidRPr="0036378B">
              <w:rPr>
                <w:rFonts w:ascii="Times New Roman" w:eastAsia="Times New Roman" w:hAnsi="Times New Roman" w:cs="Times New Roman"/>
              </w:rPr>
              <w:t> Минстроя России от 30 декабря 2016 г. N 1034/</w:t>
            </w:r>
            <w:proofErr w:type="spellStart"/>
            <w:r w:rsidRPr="0036378B">
              <w:rPr>
                <w:rFonts w:ascii="Times New Roman" w:eastAsia="Times New Roman" w:hAnsi="Times New Roman" w:cs="Times New Roman"/>
              </w:rPr>
              <w:t>пр</w:t>
            </w:r>
            <w:proofErr w:type="spellEnd"/>
            <w:r w:rsidRPr="0036378B">
              <w:rPr>
                <w:rFonts w:ascii="Times New Roman" w:eastAsia="Times New Roman" w:hAnsi="Times New Roman" w:cs="Times New Roman"/>
              </w:rPr>
              <w:t xml:space="preserve"> (в редакции </w:t>
            </w:r>
            <w:hyperlink r:id="rId104" w:anchor="block_1012" w:history="1">
              <w:r w:rsidRPr="0036378B">
                <w:rPr>
                  <w:rFonts w:ascii="Times New Roman" w:eastAsia="Times New Roman" w:hAnsi="Times New Roman" w:cs="Times New Roman"/>
                </w:rPr>
                <w:t>приказа</w:t>
              </w:r>
            </w:hyperlink>
            <w:r w:rsidRPr="0036378B">
              <w:rPr>
                <w:rFonts w:ascii="Times New Roman" w:eastAsia="Times New Roman" w:hAnsi="Times New Roman" w:cs="Times New Roman"/>
              </w:rPr>
              <w:t> Минстроя России от 10 февраля 2017 г. N 86/</w:t>
            </w:r>
            <w:proofErr w:type="spellStart"/>
            <w:r w:rsidRPr="0036378B">
              <w:rPr>
                <w:rFonts w:ascii="Times New Roman" w:eastAsia="Times New Roman" w:hAnsi="Times New Roman" w:cs="Times New Roman"/>
              </w:rPr>
              <w:t>пр</w:t>
            </w:r>
            <w:proofErr w:type="spellEnd"/>
            <w:r w:rsidRPr="0036378B">
              <w:rPr>
                <w:rFonts w:ascii="Times New Roman" w:eastAsia="Times New Roman" w:hAnsi="Times New Roman" w:cs="Times New Roman"/>
              </w:rPr>
              <w:t xml:space="preserve">, </w:t>
            </w:r>
            <w:hyperlink r:id="rId105" w:history="1">
              <w:r w:rsidRPr="0036378B">
                <w:rPr>
                  <w:rFonts w:ascii="Times New Roman" w:eastAsia="Times New Roman" w:hAnsi="Times New Roman" w:cs="Times New Roman"/>
                </w:rPr>
                <w:t>Изменение N 1</w:t>
              </w:r>
            </w:hyperlink>
            <w:r w:rsidRPr="0036378B">
              <w:rPr>
                <w:rFonts w:ascii="Times New Roman" w:eastAsia="Times New Roman" w:hAnsi="Times New Roman" w:cs="Times New Roman"/>
              </w:rPr>
              <w:t>, утвержденное </w:t>
            </w:r>
            <w:hyperlink r:id="rId106" w:history="1">
              <w:r w:rsidRPr="0036378B">
                <w:rPr>
                  <w:rFonts w:ascii="Times New Roman" w:eastAsia="Times New Roman" w:hAnsi="Times New Roman" w:cs="Times New Roman"/>
                </w:rPr>
                <w:t>приказом</w:t>
              </w:r>
            </w:hyperlink>
            <w:r w:rsidRPr="0036378B">
              <w:rPr>
                <w:rFonts w:ascii="Times New Roman" w:eastAsia="Times New Roman" w:hAnsi="Times New Roman" w:cs="Times New Roman"/>
              </w:rPr>
              <w:t> Минстроя России от 15 августа 2018 г. N 520/</w:t>
            </w:r>
            <w:proofErr w:type="spellStart"/>
            <w:r w:rsidRPr="0036378B">
              <w:rPr>
                <w:rFonts w:ascii="Times New Roman" w:eastAsia="Times New Roman" w:hAnsi="Times New Roman" w:cs="Times New Roman"/>
              </w:rPr>
              <w:t>пр</w:t>
            </w:r>
            <w:proofErr w:type="spellEnd"/>
            <w:r w:rsidRPr="0036378B">
              <w:rPr>
                <w:rFonts w:ascii="Times New Roman" w:eastAsia="Times New Roman" w:hAnsi="Times New Roman" w:cs="Times New Roman"/>
              </w:rPr>
              <w:t>) (Приложение Д).</w:t>
            </w:r>
          </w:p>
          <w:p w14:paraId="00EAAD5B" w14:textId="77777777" w:rsidR="004D6378" w:rsidRPr="0036378B" w:rsidRDefault="004D6378" w:rsidP="0036378B">
            <w:pPr>
              <w:keepNext/>
              <w:keepLines/>
              <w:widowControl w:val="0"/>
              <w:suppressAutoHyphens/>
              <w:spacing w:after="0" w:line="240" w:lineRule="auto"/>
              <w:rPr>
                <w:rFonts w:ascii="Times New Roman" w:eastAsia="Times New Roman" w:hAnsi="Times New Roman" w:cs="Times New Roman"/>
              </w:rPr>
            </w:pPr>
            <w:r w:rsidRPr="0036378B">
              <w:rPr>
                <w:rFonts w:ascii="Times New Roman" w:eastAsia="Times New Roman" w:hAnsi="Times New Roman" w:cs="Times New Roman"/>
              </w:rPr>
              <w:t>Расчетные нормативы размещения отдельных видов медицинских организаций, включенных в номенклатуру медицинских организаций, исходя из условий, видов, форм оказания медицинской помощи и рекомендуемой численности обсуживаемого населения установлены приложением к требованиям по размещению медицинских организаций государственной системы здравоохранения и муниципальной системы здравоохранения исходя из потребностей населения, утвержденных приказом Министерства здравоохранения Российской Федерации от 27 февраля 2016 г. N 132н.</w:t>
            </w:r>
          </w:p>
          <w:p w14:paraId="4609300F" w14:textId="77777777" w:rsidR="004D6378" w:rsidRPr="0036378B" w:rsidRDefault="004D6378" w:rsidP="0036378B">
            <w:pPr>
              <w:keepNext/>
              <w:keepLines/>
              <w:widowControl w:val="0"/>
              <w:suppressAutoHyphens/>
              <w:spacing w:after="0" w:line="240" w:lineRule="auto"/>
              <w:rPr>
                <w:rFonts w:ascii="Times New Roman" w:eastAsia="Times New Roman" w:hAnsi="Times New Roman" w:cs="Times New Roman"/>
              </w:rPr>
            </w:pPr>
            <w:r w:rsidRPr="0036378B">
              <w:rPr>
                <w:rFonts w:ascii="Times New Roman" w:eastAsia="Times New Roman" w:hAnsi="Times New Roman" w:cs="Times New Roman"/>
              </w:rPr>
              <w:t>За 2019 год по разным причинам в стационарной форме обслуживалось порядка 50 % населения городского округа.</w:t>
            </w:r>
          </w:p>
          <w:p w14:paraId="69858B89" w14:textId="77777777" w:rsidR="004D6378" w:rsidRPr="0036378B" w:rsidRDefault="004D6378" w:rsidP="0036378B">
            <w:pPr>
              <w:keepNext/>
              <w:keepLines/>
              <w:widowControl w:val="0"/>
              <w:suppressAutoHyphens/>
              <w:spacing w:after="0" w:line="240" w:lineRule="auto"/>
              <w:jc w:val="both"/>
              <w:rPr>
                <w:rFonts w:ascii="Times New Roman" w:eastAsia="Times New Roman" w:hAnsi="Times New Roman" w:cs="Times New Roman"/>
              </w:rPr>
            </w:pPr>
            <w:r w:rsidRPr="0036378B">
              <w:rPr>
                <w:rFonts w:ascii="Times New Roman" w:eastAsia="Times New Roman" w:hAnsi="Times New Roman" w:cs="Times New Roman"/>
              </w:rPr>
              <w:t xml:space="preserve">Следовательно, требуемое количество мест в стационарах на 1 000 человек: </w:t>
            </w:r>
          </w:p>
          <w:p w14:paraId="4346F524" w14:textId="77777777" w:rsidR="004D6378" w:rsidRPr="0036378B" w:rsidRDefault="004D6378" w:rsidP="0036378B">
            <w:pPr>
              <w:keepNext/>
              <w:keepLines/>
              <w:widowControl w:val="0"/>
              <w:suppressAutoHyphens/>
              <w:spacing w:after="0" w:line="240" w:lineRule="auto"/>
              <w:jc w:val="both"/>
              <w:rPr>
                <w:rFonts w:ascii="Times New Roman" w:eastAsia="Times New Roman" w:hAnsi="Times New Roman" w:cs="Times New Roman"/>
              </w:rPr>
            </w:pPr>
            <w:r w:rsidRPr="0036378B">
              <w:rPr>
                <w:rFonts w:ascii="Times New Roman" w:eastAsia="Times New Roman" w:hAnsi="Times New Roman" w:cs="Times New Roman"/>
              </w:rPr>
              <w:t>(55349 х 0,5 х 2,9 (коэффициент прироста-убыли населения (см. п. 16 табл.))) / 1 000 = 80,2 мест.</w:t>
            </w:r>
          </w:p>
          <w:p w14:paraId="14372EE9" w14:textId="77777777" w:rsidR="004D6378" w:rsidRPr="0036378B" w:rsidRDefault="004D6378" w:rsidP="0036378B">
            <w:pPr>
              <w:keepNext/>
              <w:keepLines/>
              <w:widowControl w:val="0"/>
              <w:suppressAutoHyphens/>
              <w:autoSpaceDE w:val="0"/>
              <w:autoSpaceDN w:val="0"/>
              <w:adjustRightInd w:val="0"/>
              <w:spacing w:after="0" w:line="240" w:lineRule="auto"/>
              <w:contextualSpacing/>
              <w:rPr>
                <w:rFonts w:ascii="Times New Roman" w:eastAsia="Times New Roman" w:hAnsi="Times New Roman" w:cs="Times New Roman"/>
              </w:rPr>
            </w:pPr>
            <w:r w:rsidRPr="0036378B">
              <w:rPr>
                <w:rFonts w:ascii="Times New Roman" w:eastAsia="Times New Roman" w:hAnsi="Times New Roman" w:cs="Times New Roman"/>
              </w:rPr>
              <w:t>Ежегодно по разным причинам в поликлиники и диспансеры обращаются 75% населения городского округа.</w:t>
            </w:r>
          </w:p>
          <w:p w14:paraId="240F6967" w14:textId="77777777" w:rsidR="004D6378" w:rsidRPr="0036378B" w:rsidRDefault="004D6378" w:rsidP="0036378B">
            <w:pPr>
              <w:keepNext/>
              <w:keepLines/>
              <w:widowControl w:val="0"/>
              <w:suppressAutoHyphens/>
              <w:autoSpaceDE w:val="0"/>
              <w:autoSpaceDN w:val="0"/>
              <w:adjustRightInd w:val="0"/>
              <w:spacing w:after="0" w:line="240" w:lineRule="auto"/>
              <w:contextualSpacing/>
              <w:rPr>
                <w:rFonts w:ascii="Times New Roman" w:eastAsia="Times New Roman" w:hAnsi="Times New Roman" w:cs="Times New Roman"/>
              </w:rPr>
            </w:pPr>
            <w:r w:rsidRPr="0036378B">
              <w:rPr>
                <w:rFonts w:ascii="Times New Roman" w:eastAsia="Times New Roman" w:hAnsi="Times New Roman" w:cs="Times New Roman"/>
              </w:rPr>
              <w:t xml:space="preserve">Расчетное количество посещений в смену в поликлиниках: </w:t>
            </w:r>
          </w:p>
          <w:p w14:paraId="7E4B5634" w14:textId="77777777" w:rsidR="004D6378" w:rsidRPr="0036378B" w:rsidRDefault="004D6378" w:rsidP="0036378B">
            <w:pPr>
              <w:keepNext/>
              <w:keepLines/>
              <w:widowControl w:val="0"/>
              <w:suppressAutoHyphens/>
              <w:autoSpaceDE w:val="0"/>
              <w:autoSpaceDN w:val="0"/>
              <w:adjustRightInd w:val="0"/>
              <w:spacing w:after="0" w:line="240" w:lineRule="auto"/>
              <w:contextualSpacing/>
              <w:rPr>
                <w:rFonts w:ascii="Times New Roman" w:eastAsia="Times New Roman" w:hAnsi="Times New Roman" w:cs="Times New Roman"/>
              </w:rPr>
            </w:pPr>
            <w:r w:rsidRPr="0036378B">
              <w:rPr>
                <w:rFonts w:ascii="Times New Roman" w:eastAsia="Times New Roman" w:hAnsi="Times New Roman" w:cs="Times New Roman"/>
              </w:rPr>
              <w:t>(55349 х 0,75 х 2,9 (коэффициент прироста-убыли населения (см. п.16 табл.))) / 12 / 37 (кол-во смен в месяц) = 271,1 посещений в смену</w:t>
            </w:r>
          </w:p>
        </w:tc>
      </w:tr>
      <w:tr w:rsidR="004D6378" w:rsidRPr="0036378B" w14:paraId="420D66FC" w14:textId="77777777" w:rsidTr="004D6378">
        <w:trPr>
          <w:trHeight w:val="2625"/>
        </w:trPr>
        <w:tc>
          <w:tcPr>
            <w:tcW w:w="613" w:type="dxa"/>
            <w:vMerge/>
            <w:tcBorders>
              <w:left w:val="single" w:sz="12" w:space="0" w:color="7F7F7F"/>
            </w:tcBorders>
            <w:vAlign w:val="center"/>
          </w:tcPr>
          <w:p w14:paraId="766811DD" w14:textId="77777777" w:rsidR="004D6378" w:rsidRPr="0036378B" w:rsidRDefault="004D6378" w:rsidP="0036378B">
            <w:pPr>
              <w:keepNext/>
              <w:keepLines/>
              <w:widowControl w:val="0"/>
              <w:suppressAutoHyphens/>
              <w:spacing w:after="0" w:line="240" w:lineRule="auto"/>
              <w:jc w:val="center"/>
              <w:rPr>
                <w:rFonts w:ascii="Times New Roman" w:eastAsia="Times New Roman" w:hAnsi="Times New Roman" w:cs="Times New Roman"/>
                <w:b/>
              </w:rPr>
            </w:pPr>
          </w:p>
        </w:tc>
        <w:tc>
          <w:tcPr>
            <w:tcW w:w="582" w:type="dxa"/>
            <w:gridSpan w:val="2"/>
            <w:vMerge/>
          </w:tcPr>
          <w:p w14:paraId="118241AD" w14:textId="77777777" w:rsidR="004D6378" w:rsidRPr="0036378B" w:rsidRDefault="004D6378" w:rsidP="0036378B">
            <w:pPr>
              <w:keepNext/>
              <w:keepLines/>
              <w:widowControl w:val="0"/>
              <w:suppressAutoHyphens/>
              <w:spacing w:after="0" w:line="240" w:lineRule="auto"/>
              <w:rPr>
                <w:rFonts w:ascii="Times New Roman" w:eastAsia="Times New Roman" w:hAnsi="Times New Roman" w:cs="Times New Roman"/>
                <w:bCs/>
              </w:rPr>
            </w:pPr>
          </w:p>
        </w:tc>
        <w:tc>
          <w:tcPr>
            <w:tcW w:w="2640" w:type="dxa"/>
            <w:vMerge/>
          </w:tcPr>
          <w:p w14:paraId="4D1E3D06" w14:textId="77777777" w:rsidR="004D6378" w:rsidRPr="0036378B" w:rsidRDefault="004D6378" w:rsidP="0036378B">
            <w:pPr>
              <w:keepNext/>
              <w:keepLines/>
              <w:widowControl w:val="0"/>
              <w:suppressAutoHyphens/>
              <w:spacing w:after="0" w:line="240" w:lineRule="auto"/>
              <w:rPr>
                <w:rFonts w:ascii="Times New Roman" w:eastAsia="Times New Roman" w:hAnsi="Times New Roman" w:cs="Times New Roman"/>
                <w:bCs/>
              </w:rPr>
            </w:pPr>
          </w:p>
        </w:tc>
        <w:tc>
          <w:tcPr>
            <w:tcW w:w="1851" w:type="dxa"/>
          </w:tcPr>
          <w:p w14:paraId="1C17EB58" w14:textId="77777777" w:rsidR="004D6378" w:rsidRPr="0036378B" w:rsidRDefault="004D6378" w:rsidP="0036378B">
            <w:pPr>
              <w:keepNext/>
              <w:keepLines/>
              <w:widowControl w:val="0"/>
              <w:suppressAutoHyphens/>
              <w:spacing w:after="0" w:line="240" w:lineRule="auto"/>
              <w:rPr>
                <w:rFonts w:ascii="Times New Roman" w:eastAsia="Times New Roman" w:hAnsi="Times New Roman" w:cs="Times New Roman"/>
                <w:bCs/>
              </w:rPr>
            </w:pPr>
            <w:r w:rsidRPr="0036378B">
              <w:rPr>
                <w:rFonts w:ascii="Times New Roman" w:eastAsia="Times New Roman" w:hAnsi="Times New Roman" w:cs="Times New Roman"/>
                <w:bCs/>
              </w:rPr>
              <w:t>Показатель транспортной доступности объекта</w:t>
            </w:r>
          </w:p>
        </w:tc>
        <w:tc>
          <w:tcPr>
            <w:tcW w:w="4099" w:type="dxa"/>
            <w:tcBorders>
              <w:top w:val="single" w:sz="4" w:space="0" w:color="595959"/>
              <w:right w:val="single" w:sz="12" w:space="0" w:color="7F7F7F"/>
            </w:tcBorders>
          </w:tcPr>
          <w:p w14:paraId="5CAC527A" w14:textId="77777777" w:rsidR="004D6378" w:rsidRPr="0036378B" w:rsidRDefault="004D6378" w:rsidP="0036378B">
            <w:pPr>
              <w:keepNext/>
              <w:keepLines/>
              <w:widowControl w:val="0"/>
              <w:suppressAutoHyphens/>
              <w:spacing w:after="0" w:line="240" w:lineRule="auto"/>
              <w:rPr>
                <w:rFonts w:ascii="Times New Roman" w:eastAsia="Times New Roman" w:hAnsi="Times New Roman" w:cs="Times New Roman"/>
                <w:bCs/>
              </w:rPr>
            </w:pPr>
            <w:r w:rsidRPr="0036378B">
              <w:rPr>
                <w:rFonts w:ascii="Times New Roman" w:eastAsia="Times New Roman" w:hAnsi="Times New Roman" w:cs="Times New Roman"/>
              </w:rPr>
              <w:t xml:space="preserve">Максимально допустимый уровень территориальной доступности принят на уровне, установленном пунктом 10.4 (таблица 10.1)  СП 42.13330.2016 Градостроительство. Планировка и застройка городских и сельских поселений. Актуализированная редакция СНиП 2.07.01-89*,  </w:t>
            </w:r>
            <w:hyperlink r:id="rId107" w:anchor="block_2" w:history="1">
              <w:r w:rsidRPr="0036378B">
                <w:rPr>
                  <w:rFonts w:ascii="Times New Roman" w:eastAsia="Times New Roman" w:hAnsi="Times New Roman" w:cs="Times New Roman"/>
                </w:rPr>
                <w:br/>
                <w:t>Приказом</w:t>
              </w:r>
            </w:hyperlink>
            <w:r w:rsidRPr="0036378B">
              <w:rPr>
                <w:rFonts w:ascii="Times New Roman" w:eastAsia="Times New Roman" w:hAnsi="Times New Roman" w:cs="Times New Roman"/>
              </w:rPr>
              <w:t> Минстроя России от 30 декабря 2016 г. N 1034/</w:t>
            </w:r>
            <w:proofErr w:type="spellStart"/>
            <w:r w:rsidRPr="0036378B">
              <w:rPr>
                <w:rFonts w:ascii="Times New Roman" w:eastAsia="Times New Roman" w:hAnsi="Times New Roman" w:cs="Times New Roman"/>
              </w:rPr>
              <w:t>пр</w:t>
            </w:r>
            <w:proofErr w:type="spellEnd"/>
            <w:r w:rsidRPr="0036378B">
              <w:rPr>
                <w:rFonts w:ascii="Times New Roman" w:eastAsia="Times New Roman" w:hAnsi="Times New Roman" w:cs="Times New Roman"/>
              </w:rPr>
              <w:t xml:space="preserve"> (в редакции </w:t>
            </w:r>
            <w:hyperlink r:id="rId108" w:anchor="block_1012" w:history="1">
              <w:r w:rsidRPr="0036378B">
                <w:rPr>
                  <w:rFonts w:ascii="Times New Roman" w:eastAsia="Times New Roman" w:hAnsi="Times New Roman" w:cs="Times New Roman"/>
                </w:rPr>
                <w:t>приказа</w:t>
              </w:r>
            </w:hyperlink>
            <w:r w:rsidRPr="0036378B">
              <w:rPr>
                <w:rFonts w:ascii="Times New Roman" w:eastAsia="Times New Roman" w:hAnsi="Times New Roman" w:cs="Times New Roman"/>
              </w:rPr>
              <w:t> Минстроя России от 10 февраля 2017 г. N 86/</w:t>
            </w:r>
            <w:proofErr w:type="spellStart"/>
            <w:r w:rsidRPr="0036378B">
              <w:rPr>
                <w:rFonts w:ascii="Times New Roman" w:eastAsia="Times New Roman" w:hAnsi="Times New Roman" w:cs="Times New Roman"/>
              </w:rPr>
              <w:t>пр</w:t>
            </w:r>
            <w:proofErr w:type="spellEnd"/>
            <w:r w:rsidRPr="0036378B">
              <w:rPr>
                <w:rFonts w:ascii="Times New Roman" w:eastAsia="Times New Roman" w:hAnsi="Times New Roman" w:cs="Times New Roman"/>
              </w:rPr>
              <w:t xml:space="preserve">, </w:t>
            </w:r>
            <w:hyperlink r:id="rId109" w:history="1">
              <w:r w:rsidRPr="0036378B">
                <w:rPr>
                  <w:rFonts w:ascii="Times New Roman" w:eastAsia="Times New Roman" w:hAnsi="Times New Roman" w:cs="Times New Roman"/>
                </w:rPr>
                <w:t>Изменение N 1</w:t>
              </w:r>
            </w:hyperlink>
            <w:r w:rsidRPr="0036378B">
              <w:rPr>
                <w:rFonts w:ascii="Times New Roman" w:eastAsia="Times New Roman" w:hAnsi="Times New Roman" w:cs="Times New Roman"/>
              </w:rPr>
              <w:t>, утвержденное </w:t>
            </w:r>
            <w:hyperlink r:id="rId110" w:history="1">
              <w:r w:rsidRPr="0036378B">
                <w:rPr>
                  <w:rFonts w:ascii="Times New Roman" w:eastAsia="Times New Roman" w:hAnsi="Times New Roman" w:cs="Times New Roman"/>
                </w:rPr>
                <w:t>приказом</w:t>
              </w:r>
            </w:hyperlink>
            <w:r w:rsidRPr="0036378B">
              <w:rPr>
                <w:rFonts w:ascii="Times New Roman" w:eastAsia="Times New Roman" w:hAnsi="Times New Roman" w:cs="Times New Roman"/>
              </w:rPr>
              <w:t> Минстроя России от 15 августа 2018 г. N 520/</w:t>
            </w:r>
            <w:proofErr w:type="spellStart"/>
            <w:r w:rsidRPr="0036378B">
              <w:rPr>
                <w:rFonts w:ascii="Times New Roman" w:eastAsia="Times New Roman" w:hAnsi="Times New Roman" w:cs="Times New Roman"/>
              </w:rPr>
              <w:t>пр</w:t>
            </w:r>
            <w:proofErr w:type="spellEnd"/>
            <w:r w:rsidRPr="0036378B">
              <w:rPr>
                <w:rFonts w:ascii="Times New Roman" w:eastAsia="Times New Roman" w:hAnsi="Times New Roman" w:cs="Times New Roman"/>
              </w:rPr>
              <w:t>)</w:t>
            </w:r>
          </w:p>
          <w:p w14:paraId="59E50569" w14:textId="77777777" w:rsidR="004D6378" w:rsidRPr="0036378B" w:rsidRDefault="004D6378" w:rsidP="0036378B">
            <w:pPr>
              <w:keepNext/>
              <w:keepLines/>
              <w:widowControl w:val="0"/>
              <w:suppressAutoHyphens/>
              <w:spacing w:after="0" w:line="240" w:lineRule="auto"/>
              <w:rPr>
                <w:rFonts w:ascii="Times New Roman" w:eastAsia="Times New Roman" w:hAnsi="Times New Roman" w:cs="Times New Roman"/>
              </w:rPr>
            </w:pPr>
            <w:r w:rsidRPr="0036378B">
              <w:rPr>
                <w:rFonts w:ascii="Times New Roman" w:eastAsia="Times New Roman" w:hAnsi="Times New Roman" w:cs="Times New Roman"/>
              </w:rPr>
              <w:t xml:space="preserve">СП 42.13330.2016 Градостроительство. Планировка и застройка городских и сельских поселений. Актуализированная редакция СНиП 2.07.01-89*,  </w:t>
            </w:r>
            <w:hyperlink r:id="rId111" w:anchor="block_2" w:history="1">
              <w:r w:rsidRPr="0036378B">
                <w:rPr>
                  <w:rFonts w:ascii="Times New Roman" w:eastAsia="Times New Roman" w:hAnsi="Times New Roman" w:cs="Times New Roman"/>
                </w:rPr>
                <w:br/>
                <w:t>Приказом</w:t>
              </w:r>
            </w:hyperlink>
            <w:r w:rsidRPr="0036378B">
              <w:rPr>
                <w:rFonts w:ascii="Times New Roman" w:eastAsia="Times New Roman" w:hAnsi="Times New Roman" w:cs="Times New Roman"/>
              </w:rPr>
              <w:t> Минстроя России от 30 декабря 2016 г. N 1034/</w:t>
            </w:r>
            <w:proofErr w:type="spellStart"/>
            <w:r w:rsidRPr="0036378B">
              <w:rPr>
                <w:rFonts w:ascii="Times New Roman" w:eastAsia="Times New Roman" w:hAnsi="Times New Roman" w:cs="Times New Roman"/>
              </w:rPr>
              <w:t>пр</w:t>
            </w:r>
            <w:proofErr w:type="spellEnd"/>
            <w:r w:rsidRPr="0036378B">
              <w:rPr>
                <w:rFonts w:ascii="Times New Roman" w:eastAsia="Times New Roman" w:hAnsi="Times New Roman" w:cs="Times New Roman"/>
              </w:rPr>
              <w:t xml:space="preserve"> (в редакции </w:t>
            </w:r>
            <w:hyperlink r:id="rId112" w:anchor="block_1012" w:history="1">
              <w:r w:rsidRPr="0036378B">
                <w:rPr>
                  <w:rFonts w:ascii="Times New Roman" w:eastAsia="Times New Roman" w:hAnsi="Times New Roman" w:cs="Times New Roman"/>
                </w:rPr>
                <w:t>приказа</w:t>
              </w:r>
            </w:hyperlink>
            <w:r w:rsidRPr="0036378B">
              <w:rPr>
                <w:rFonts w:ascii="Times New Roman" w:eastAsia="Times New Roman" w:hAnsi="Times New Roman" w:cs="Times New Roman"/>
              </w:rPr>
              <w:t> Минстроя России от 10 февраля 2017 г. N 86/</w:t>
            </w:r>
            <w:proofErr w:type="spellStart"/>
            <w:r w:rsidRPr="0036378B">
              <w:rPr>
                <w:rFonts w:ascii="Times New Roman" w:eastAsia="Times New Roman" w:hAnsi="Times New Roman" w:cs="Times New Roman"/>
              </w:rPr>
              <w:t>пр</w:t>
            </w:r>
            <w:proofErr w:type="spellEnd"/>
            <w:r w:rsidRPr="0036378B">
              <w:rPr>
                <w:rFonts w:ascii="Times New Roman" w:eastAsia="Times New Roman" w:hAnsi="Times New Roman" w:cs="Times New Roman"/>
              </w:rPr>
              <w:t xml:space="preserve">, </w:t>
            </w:r>
            <w:hyperlink r:id="rId113" w:history="1">
              <w:r w:rsidRPr="0036378B">
                <w:rPr>
                  <w:rFonts w:ascii="Times New Roman" w:eastAsia="Times New Roman" w:hAnsi="Times New Roman" w:cs="Times New Roman"/>
                </w:rPr>
                <w:t>Изменение N 1</w:t>
              </w:r>
            </w:hyperlink>
            <w:r w:rsidRPr="0036378B">
              <w:rPr>
                <w:rFonts w:ascii="Times New Roman" w:eastAsia="Times New Roman" w:hAnsi="Times New Roman" w:cs="Times New Roman"/>
              </w:rPr>
              <w:t>, утвержденное </w:t>
            </w:r>
            <w:hyperlink r:id="rId114" w:history="1">
              <w:r w:rsidRPr="0036378B">
                <w:rPr>
                  <w:rFonts w:ascii="Times New Roman" w:eastAsia="Times New Roman" w:hAnsi="Times New Roman" w:cs="Times New Roman"/>
                </w:rPr>
                <w:t>приказом</w:t>
              </w:r>
            </w:hyperlink>
            <w:r w:rsidRPr="0036378B">
              <w:rPr>
                <w:rFonts w:ascii="Times New Roman" w:eastAsia="Times New Roman" w:hAnsi="Times New Roman" w:cs="Times New Roman"/>
              </w:rPr>
              <w:t> Минстроя России от 15 августа 2018 г. N 520/</w:t>
            </w:r>
            <w:proofErr w:type="spellStart"/>
            <w:r w:rsidRPr="0036378B">
              <w:rPr>
                <w:rFonts w:ascii="Times New Roman" w:eastAsia="Times New Roman" w:hAnsi="Times New Roman" w:cs="Times New Roman"/>
              </w:rPr>
              <w:t>пр</w:t>
            </w:r>
            <w:proofErr w:type="spellEnd"/>
            <w:r w:rsidRPr="0036378B">
              <w:rPr>
                <w:rFonts w:ascii="Times New Roman" w:eastAsia="Times New Roman" w:hAnsi="Times New Roman" w:cs="Times New Roman"/>
              </w:rPr>
              <w:t>) (Приложение Д)</w:t>
            </w:r>
          </w:p>
        </w:tc>
      </w:tr>
      <w:tr w:rsidR="004D6378" w:rsidRPr="0036378B" w14:paraId="56AD5C4D" w14:textId="77777777" w:rsidTr="004D6378">
        <w:tc>
          <w:tcPr>
            <w:tcW w:w="613" w:type="dxa"/>
            <w:tcBorders>
              <w:left w:val="single" w:sz="12" w:space="0" w:color="7F7F7F"/>
            </w:tcBorders>
            <w:vAlign w:val="center"/>
          </w:tcPr>
          <w:p w14:paraId="1734A339" w14:textId="77777777" w:rsidR="004D6378" w:rsidRPr="0036378B" w:rsidRDefault="004D6378" w:rsidP="0036378B">
            <w:pPr>
              <w:keepNext/>
              <w:keepLines/>
              <w:widowControl w:val="0"/>
              <w:suppressAutoHyphens/>
              <w:spacing w:after="0" w:line="240" w:lineRule="auto"/>
              <w:jc w:val="center"/>
              <w:rPr>
                <w:rFonts w:ascii="Times New Roman" w:eastAsia="Times New Roman" w:hAnsi="Times New Roman" w:cs="Times New Roman"/>
              </w:rPr>
            </w:pPr>
            <w:r w:rsidRPr="0036378B">
              <w:rPr>
                <w:rFonts w:ascii="Times New Roman" w:eastAsia="Times New Roman" w:hAnsi="Times New Roman" w:cs="Times New Roman"/>
              </w:rPr>
              <w:lastRenderedPageBreak/>
              <w:t>6.</w:t>
            </w:r>
          </w:p>
        </w:tc>
        <w:tc>
          <w:tcPr>
            <w:tcW w:w="3222" w:type="dxa"/>
            <w:gridSpan w:val="3"/>
          </w:tcPr>
          <w:p w14:paraId="596674BB" w14:textId="77777777" w:rsidR="004D6378" w:rsidRPr="0036378B" w:rsidRDefault="004D6378" w:rsidP="0036378B">
            <w:pPr>
              <w:keepNext/>
              <w:keepLines/>
              <w:widowControl w:val="0"/>
              <w:suppressAutoHyphens/>
              <w:spacing w:after="0" w:line="240" w:lineRule="auto"/>
              <w:rPr>
                <w:rFonts w:ascii="Times New Roman" w:eastAsia="Times New Roman" w:hAnsi="Times New Roman" w:cs="Times New Roman"/>
                <w:bCs/>
              </w:rPr>
            </w:pPr>
            <w:r w:rsidRPr="0036378B">
              <w:rPr>
                <w:rFonts w:ascii="Times New Roman" w:eastAsia="Times New Roman" w:hAnsi="Times New Roman" w:cs="Times New Roman"/>
                <w:bCs/>
              </w:rPr>
              <w:t>Расчетные показатели объектов, относящихся к области сбора, вывоза, утилизации и переработки бытовых и промышленных отходов</w:t>
            </w:r>
          </w:p>
        </w:tc>
        <w:tc>
          <w:tcPr>
            <w:tcW w:w="1851" w:type="dxa"/>
          </w:tcPr>
          <w:p w14:paraId="4A991E86" w14:textId="77777777" w:rsidR="004D6378" w:rsidRPr="0036378B" w:rsidRDefault="004D6378" w:rsidP="0036378B">
            <w:pPr>
              <w:keepNext/>
              <w:keepLines/>
              <w:widowControl w:val="0"/>
              <w:suppressAutoHyphens/>
              <w:spacing w:after="0" w:line="240" w:lineRule="auto"/>
              <w:rPr>
                <w:rFonts w:ascii="Times New Roman" w:eastAsia="Times New Roman" w:hAnsi="Times New Roman" w:cs="Times New Roman"/>
                <w:bCs/>
              </w:rPr>
            </w:pPr>
          </w:p>
        </w:tc>
        <w:tc>
          <w:tcPr>
            <w:tcW w:w="4099" w:type="dxa"/>
            <w:tcBorders>
              <w:right w:val="single" w:sz="12" w:space="0" w:color="7F7F7F"/>
            </w:tcBorders>
          </w:tcPr>
          <w:p w14:paraId="6F34C66E" w14:textId="77777777" w:rsidR="004D6378" w:rsidRPr="0036378B" w:rsidRDefault="004D6378" w:rsidP="0036378B">
            <w:pPr>
              <w:keepNext/>
              <w:keepLines/>
              <w:widowControl w:val="0"/>
              <w:suppressAutoHyphens/>
              <w:spacing w:after="0" w:line="240" w:lineRule="auto"/>
              <w:rPr>
                <w:rFonts w:ascii="Times New Roman" w:eastAsia="Times New Roman" w:hAnsi="Times New Roman" w:cs="Times New Roman"/>
              </w:rPr>
            </w:pPr>
            <w:r w:rsidRPr="0036378B">
              <w:rPr>
                <w:rFonts w:ascii="Times New Roman" w:eastAsia="Times New Roman" w:hAnsi="Times New Roman" w:cs="Times New Roman"/>
              </w:rPr>
              <w:t>Расчетные показатели откорректированы с учетом региональных нормативов градостроительного проектирования Пермского края (принятых Министерством градостроительства и развития инфраструктуры Пермского края приказом от12 июня 2009 г. N СЭД-35-07-04-38 «Об утверждении временного регионального норматива градостроительного проектирования "Планировка и застройка городских и сельских поселений Пермского края")</w:t>
            </w:r>
          </w:p>
        </w:tc>
      </w:tr>
      <w:tr w:rsidR="004D6378" w:rsidRPr="0036378B" w14:paraId="480522D4" w14:textId="77777777" w:rsidTr="004D6378">
        <w:trPr>
          <w:trHeight w:val="982"/>
        </w:trPr>
        <w:tc>
          <w:tcPr>
            <w:tcW w:w="613" w:type="dxa"/>
            <w:vMerge w:val="restart"/>
            <w:tcBorders>
              <w:left w:val="single" w:sz="12" w:space="0" w:color="7F7F7F"/>
            </w:tcBorders>
            <w:vAlign w:val="center"/>
          </w:tcPr>
          <w:p w14:paraId="53BAD701" w14:textId="77777777" w:rsidR="004D6378" w:rsidRPr="0036378B" w:rsidRDefault="004D6378" w:rsidP="0036378B">
            <w:pPr>
              <w:keepNext/>
              <w:keepLines/>
              <w:widowControl w:val="0"/>
              <w:suppressAutoHyphens/>
              <w:spacing w:after="0" w:line="240" w:lineRule="auto"/>
              <w:jc w:val="center"/>
              <w:rPr>
                <w:rFonts w:ascii="Times New Roman" w:eastAsia="Times New Roman" w:hAnsi="Times New Roman" w:cs="Times New Roman"/>
              </w:rPr>
            </w:pPr>
          </w:p>
        </w:tc>
        <w:tc>
          <w:tcPr>
            <w:tcW w:w="560" w:type="dxa"/>
            <w:vMerge w:val="restart"/>
          </w:tcPr>
          <w:p w14:paraId="41D723D2" w14:textId="77777777" w:rsidR="004D6378" w:rsidRPr="0036378B" w:rsidRDefault="004D6378" w:rsidP="0036378B">
            <w:pPr>
              <w:keepNext/>
              <w:keepLines/>
              <w:widowControl w:val="0"/>
              <w:suppressAutoHyphens/>
              <w:spacing w:after="0" w:line="240" w:lineRule="auto"/>
              <w:rPr>
                <w:rFonts w:ascii="Times New Roman" w:eastAsia="Times New Roman" w:hAnsi="Times New Roman" w:cs="Times New Roman"/>
              </w:rPr>
            </w:pPr>
            <w:r w:rsidRPr="0036378B">
              <w:rPr>
                <w:rFonts w:ascii="Times New Roman" w:eastAsia="Times New Roman" w:hAnsi="Times New Roman" w:cs="Times New Roman"/>
              </w:rPr>
              <w:t>6.1</w:t>
            </w:r>
          </w:p>
        </w:tc>
        <w:tc>
          <w:tcPr>
            <w:tcW w:w="2662" w:type="dxa"/>
            <w:gridSpan w:val="2"/>
            <w:vMerge w:val="restart"/>
            <w:tcBorders>
              <w:right w:val="single" w:sz="4" w:space="0" w:color="595959"/>
            </w:tcBorders>
          </w:tcPr>
          <w:p w14:paraId="7585FCB0" w14:textId="77777777" w:rsidR="004D6378" w:rsidRPr="0036378B" w:rsidRDefault="004D6378" w:rsidP="0036378B">
            <w:pPr>
              <w:keepNext/>
              <w:keepLines/>
              <w:widowControl w:val="0"/>
              <w:suppressAutoHyphens/>
              <w:spacing w:after="0" w:line="240" w:lineRule="auto"/>
              <w:rPr>
                <w:rFonts w:ascii="Times New Roman" w:eastAsia="Times New Roman" w:hAnsi="Times New Roman" w:cs="Times New Roman"/>
                <w:bCs/>
              </w:rPr>
            </w:pPr>
            <w:r w:rsidRPr="0036378B">
              <w:rPr>
                <w:rFonts w:ascii="Times New Roman" w:eastAsia="Times New Roman" w:hAnsi="Times New Roman" w:cs="Times New Roman"/>
                <w:bCs/>
              </w:rPr>
              <w:t>Расчетные показатели предприятий по сбору, хранению и транспортировке отходов</w:t>
            </w:r>
          </w:p>
        </w:tc>
        <w:tc>
          <w:tcPr>
            <w:tcW w:w="1851" w:type="dxa"/>
            <w:tcBorders>
              <w:left w:val="single" w:sz="4" w:space="0" w:color="595959"/>
            </w:tcBorders>
          </w:tcPr>
          <w:p w14:paraId="303BDE21" w14:textId="77777777" w:rsidR="004D6378" w:rsidRPr="0036378B" w:rsidRDefault="004D6378" w:rsidP="0036378B">
            <w:pPr>
              <w:keepNext/>
              <w:keepLines/>
              <w:widowControl w:val="0"/>
              <w:suppressAutoHyphens/>
              <w:spacing w:after="0" w:line="240" w:lineRule="auto"/>
              <w:rPr>
                <w:rFonts w:ascii="Times New Roman" w:eastAsia="Times New Roman" w:hAnsi="Times New Roman" w:cs="Times New Roman"/>
                <w:bCs/>
              </w:rPr>
            </w:pPr>
            <w:r w:rsidRPr="0036378B">
              <w:rPr>
                <w:rFonts w:ascii="Times New Roman" w:eastAsia="Times New Roman" w:hAnsi="Times New Roman" w:cs="Times New Roman"/>
                <w:bCs/>
              </w:rPr>
              <w:t>Показатель минимально допустимого уровня обеспеченности</w:t>
            </w:r>
          </w:p>
        </w:tc>
        <w:tc>
          <w:tcPr>
            <w:tcW w:w="4099" w:type="dxa"/>
            <w:tcBorders>
              <w:top w:val="single" w:sz="4" w:space="0" w:color="7F7F7F"/>
              <w:bottom w:val="single" w:sz="4" w:space="0" w:color="7F7F7F"/>
              <w:right w:val="single" w:sz="12" w:space="0" w:color="7F7F7F"/>
            </w:tcBorders>
          </w:tcPr>
          <w:p w14:paraId="03C56AF0" w14:textId="77777777" w:rsidR="004D6378" w:rsidRPr="0036378B" w:rsidRDefault="004D6378" w:rsidP="0036378B">
            <w:pPr>
              <w:keepNext/>
              <w:keepLines/>
              <w:widowControl w:val="0"/>
              <w:suppressAutoHyphens/>
              <w:spacing w:after="0" w:line="240" w:lineRule="auto"/>
              <w:rPr>
                <w:rFonts w:ascii="Times New Roman" w:eastAsia="Times New Roman" w:hAnsi="Times New Roman" w:cs="Times New Roman"/>
              </w:rPr>
            </w:pPr>
            <w:r w:rsidRPr="0036378B">
              <w:rPr>
                <w:rFonts w:ascii="Times New Roman" w:eastAsia="Times New Roman" w:hAnsi="Times New Roman" w:cs="Times New Roman"/>
              </w:rPr>
              <w:t>Санитарные правила и нормы СанПиН 42-128-4690-88</w:t>
            </w:r>
          </w:p>
          <w:p w14:paraId="47A42F96" w14:textId="77777777" w:rsidR="004D6378" w:rsidRPr="0036378B" w:rsidRDefault="004D6378" w:rsidP="0036378B">
            <w:pPr>
              <w:keepNext/>
              <w:keepLines/>
              <w:widowControl w:val="0"/>
              <w:suppressAutoHyphens/>
              <w:spacing w:after="0" w:line="240" w:lineRule="auto"/>
              <w:rPr>
                <w:rFonts w:ascii="Times New Roman" w:eastAsia="Times New Roman" w:hAnsi="Times New Roman" w:cs="Times New Roman"/>
              </w:rPr>
            </w:pPr>
            <w:r w:rsidRPr="0036378B">
              <w:rPr>
                <w:rFonts w:ascii="Times New Roman" w:eastAsia="Times New Roman" w:hAnsi="Times New Roman" w:cs="Times New Roman"/>
              </w:rPr>
              <w:t>"Санитарные правила содержания территорий населенных мест"</w:t>
            </w:r>
          </w:p>
          <w:p w14:paraId="00C26264" w14:textId="77777777" w:rsidR="004D6378" w:rsidRPr="0036378B" w:rsidRDefault="004D6378" w:rsidP="0036378B">
            <w:pPr>
              <w:keepNext/>
              <w:keepLines/>
              <w:widowControl w:val="0"/>
              <w:suppressAutoHyphens/>
              <w:spacing w:after="0" w:line="240" w:lineRule="auto"/>
              <w:rPr>
                <w:rFonts w:ascii="Times New Roman" w:eastAsia="Times New Roman" w:hAnsi="Times New Roman" w:cs="Times New Roman"/>
              </w:rPr>
            </w:pPr>
            <w:r w:rsidRPr="0036378B">
              <w:rPr>
                <w:rFonts w:ascii="Times New Roman" w:eastAsia="Times New Roman" w:hAnsi="Times New Roman" w:cs="Times New Roman"/>
              </w:rPr>
              <w:t>(утв. Минздравом СССР 5 августа 1988 г. N 4690-88) (п. 2.2.3);</w:t>
            </w:r>
          </w:p>
          <w:p w14:paraId="3C454216" w14:textId="77777777" w:rsidR="004D6378" w:rsidRPr="0036378B" w:rsidRDefault="004D6378" w:rsidP="0036378B">
            <w:pPr>
              <w:keepNext/>
              <w:keepLines/>
              <w:widowControl w:val="0"/>
              <w:suppressAutoHyphens/>
              <w:spacing w:after="0" w:line="240" w:lineRule="auto"/>
              <w:rPr>
                <w:rFonts w:ascii="Times New Roman" w:eastAsia="Times New Roman" w:hAnsi="Times New Roman" w:cs="Times New Roman"/>
              </w:rPr>
            </w:pPr>
            <w:r w:rsidRPr="0036378B">
              <w:rPr>
                <w:rFonts w:ascii="Times New Roman" w:eastAsia="Times New Roman" w:hAnsi="Times New Roman" w:cs="Times New Roman"/>
              </w:rPr>
              <w:t>Обращение с отходами лечебно-профилактических учреждений должно осуществляться в соответствии с требованиями СанПиН 2.1.7.2790-10</w:t>
            </w:r>
          </w:p>
        </w:tc>
      </w:tr>
      <w:tr w:rsidR="004D6378" w:rsidRPr="0036378B" w14:paraId="243536E9" w14:textId="77777777" w:rsidTr="004D6378">
        <w:trPr>
          <w:trHeight w:val="1371"/>
        </w:trPr>
        <w:tc>
          <w:tcPr>
            <w:tcW w:w="613" w:type="dxa"/>
            <w:vMerge/>
            <w:tcBorders>
              <w:left w:val="single" w:sz="12" w:space="0" w:color="7F7F7F"/>
              <w:bottom w:val="single" w:sz="4" w:space="0" w:color="595959"/>
            </w:tcBorders>
            <w:vAlign w:val="center"/>
          </w:tcPr>
          <w:p w14:paraId="08160658" w14:textId="77777777" w:rsidR="004D6378" w:rsidRPr="0036378B" w:rsidRDefault="004D6378" w:rsidP="0036378B">
            <w:pPr>
              <w:keepNext/>
              <w:keepLines/>
              <w:widowControl w:val="0"/>
              <w:suppressAutoHyphens/>
              <w:spacing w:after="0" w:line="240" w:lineRule="auto"/>
              <w:jc w:val="center"/>
              <w:rPr>
                <w:rFonts w:ascii="Times New Roman" w:eastAsia="Times New Roman" w:hAnsi="Times New Roman" w:cs="Times New Roman"/>
              </w:rPr>
            </w:pPr>
          </w:p>
        </w:tc>
        <w:tc>
          <w:tcPr>
            <w:tcW w:w="560" w:type="dxa"/>
            <w:vMerge/>
            <w:tcBorders>
              <w:bottom w:val="single" w:sz="4" w:space="0" w:color="595959"/>
            </w:tcBorders>
          </w:tcPr>
          <w:p w14:paraId="4FFE23F3" w14:textId="77777777" w:rsidR="004D6378" w:rsidRPr="0036378B" w:rsidRDefault="004D6378" w:rsidP="0036378B">
            <w:pPr>
              <w:keepNext/>
              <w:keepLines/>
              <w:widowControl w:val="0"/>
              <w:suppressAutoHyphens/>
              <w:spacing w:after="0" w:line="240" w:lineRule="auto"/>
              <w:rPr>
                <w:rFonts w:ascii="Times New Roman" w:eastAsia="Times New Roman" w:hAnsi="Times New Roman" w:cs="Times New Roman"/>
              </w:rPr>
            </w:pPr>
          </w:p>
        </w:tc>
        <w:tc>
          <w:tcPr>
            <w:tcW w:w="2662" w:type="dxa"/>
            <w:gridSpan w:val="2"/>
            <w:vMerge/>
            <w:tcBorders>
              <w:bottom w:val="single" w:sz="4" w:space="0" w:color="595959"/>
              <w:right w:val="single" w:sz="4" w:space="0" w:color="595959"/>
            </w:tcBorders>
          </w:tcPr>
          <w:p w14:paraId="63B61424" w14:textId="77777777" w:rsidR="004D6378" w:rsidRPr="0036378B" w:rsidRDefault="004D6378" w:rsidP="0036378B">
            <w:pPr>
              <w:keepNext/>
              <w:keepLines/>
              <w:widowControl w:val="0"/>
              <w:suppressAutoHyphens/>
              <w:spacing w:after="0" w:line="240" w:lineRule="auto"/>
              <w:rPr>
                <w:rFonts w:ascii="Times New Roman" w:eastAsia="Times New Roman" w:hAnsi="Times New Roman" w:cs="Times New Roman"/>
                <w:bCs/>
              </w:rPr>
            </w:pPr>
          </w:p>
        </w:tc>
        <w:tc>
          <w:tcPr>
            <w:tcW w:w="1851" w:type="dxa"/>
            <w:tcBorders>
              <w:left w:val="single" w:sz="4" w:space="0" w:color="595959"/>
              <w:bottom w:val="single" w:sz="4" w:space="0" w:color="auto"/>
            </w:tcBorders>
          </w:tcPr>
          <w:p w14:paraId="5B2F9460" w14:textId="77777777" w:rsidR="004D6378" w:rsidRPr="0036378B" w:rsidRDefault="004D6378" w:rsidP="0036378B">
            <w:pPr>
              <w:keepNext/>
              <w:keepLines/>
              <w:widowControl w:val="0"/>
              <w:suppressAutoHyphens/>
              <w:spacing w:after="0" w:line="240" w:lineRule="auto"/>
              <w:rPr>
                <w:rFonts w:ascii="Times New Roman" w:eastAsia="Times New Roman" w:hAnsi="Times New Roman" w:cs="Times New Roman"/>
                <w:bCs/>
              </w:rPr>
            </w:pPr>
            <w:r w:rsidRPr="0036378B">
              <w:rPr>
                <w:rFonts w:ascii="Times New Roman" w:eastAsia="Times New Roman" w:hAnsi="Times New Roman" w:cs="Times New Roman"/>
                <w:bCs/>
              </w:rPr>
              <w:t>Показатель транспортной доступности объекта</w:t>
            </w:r>
          </w:p>
        </w:tc>
        <w:tc>
          <w:tcPr>
            <w:tcW w:w="4099" w:type="dxa"/>
            <w:tcBorders>
              <w:top w:val="single" w:sz="4" w:space="0" w:color="7F7F7F"/>
              <w:bottom w:val="single" w:sz="4" w:space="0" w:color="auto"/>
              <w:right w:val="single" w:sz="12" w:space="0" w:color="7F7F7F"/>
            </w:tcBorders>
          </w:tcPr>
          <w:p w14:paraId="4B5C04E9" w14:textId="77777777" w:rsidR="004D6378" w:rsidRPr="0036378B" w:rsidRDefault="004D6378" w:rsidP="0036378B">
            <w:pPr>
              <w:keepNext/>
              <w:keepLines/>
              <w:widowControl w:val="0"/>
              <w:suppressAutoHyphens/>
              <w:spacing w:after="0" w:line="240" w:lineRule="auto"/>
              <w:rPr>
                <w:rFonts w:ascii="Times New Roman" w:eastAsia="Times New Roman" w:hAnsi="Times New Roman" w:cs="Times New Roman"/>
              </w:rPr>
            </w:pPr>
            <w:r w:rsidRPr="0036378B">
              <w:rPr>
                <w:rFonts w:ascii="Times New Roman" w:eastAsia="Times New Roman" w:hAnsi="Times New Roman" w:cs="Times New Roman"/>
              </w:rPr>
              <w:t xml:space="preserve">СП 42.13330.2016 Градостроительство. Планировка и застройка городских и сельских поселений. Актуализированная редакция СНиП 2.07.01-89*,  </w:t>
            </w:r>
            <w:hyperlink r:id="rId115" w:anchor="block_2" w:history="1">
              <w:r w:rsidRPr="0036378B">
                <w:rPr>
                  <w:rFonts w:ascii="Times New Roman" w:eastAsia="Times New Roman" w:hAnsi="Times New Roman" w:cs="Times New Roman"/>
                </w:rPr>
                <w:br/>
                <w:t>Приказом</w:t>
              </w:r>
            </w:hyperlink>
            <w:r w:rsidRPr="0036378B">
              <w:rPr>
                <w:rFonts w:ascii="Times New Roman" w:eastAsia="Times New Roman" w:hAnsi="Times New Roman" w:cs="Times New Roman"/>
              </w:rPr>
              <w:t> Минстроя России от 30 декабря 2016 г. N 1034/</w:t>
            </w:r>
            <w:proofErr w:type="spellStart"/>
            <w:r w:rsidRPr="0036378B">
              <w:rPr>
                <w:rFonts w:ascii="Times New Roman" w:eastAsia="Times New Roman" w:hAnsi="Times New Roman" w:cs="Times New Roman"/>
              </w:rPr>
              <w:t>пр</w:t>
            </w:r>
            <w:proofErr w:type="spellEnd"/>
            <w:r w:rsidRPr="0036378B">
              <w:rPr>
                <w:rFonts w:ascii="Times New Roman" w:eastAsia="Times New Roman" w:hAnsi="Times New Roman" w:cs="Times New Roman"/>
              </w:rPr>
              <w:t xml:space="preserve"> (в редакции </w:t>
            </w:r>
            <w:hyperlink r:id="rId116" w:anchor="block_1012" w:history="1">
              <w:r w:rsidRPr="0036378B">
                <w:rPr>
                  <w:rFonts w:ascii="Times New Roman" w:eastAsia="Times New Roman" w:hAnsi="Times New Roman" w:cs="Times New Roman"/>
                </w:rPr>
                <w:t>приказа</w:t>
              </w:r>
            </w:hyperlink>
            <w:r w:rsidRPr="0036378B">
              <w:rPr>
                <w:rFonts w:ascii="Times New Roman" w:eastAsia="Times New Roman" w:hAnsi="Times New Roman" w:cs="Times New Roman"/>
              </w:rPr>
              <w:t> Минстроя России от 10 февраля 2017 г. N 86/</w:t>
            </w:r>
            <w:proofErr w:type="spellStart"/>
            <w:r w:rsidRPr="0036378B">
              <w:rPr>
                <w:rFonts w:ascii="Times New Roman" w:eastAsia="Times New Roman" w:hAnsi="Times New Roman" w:cs="Times New Roman"/>
              </w:rPr>
              <w:t>пр</w:t>
            </w:r>
            <w:proofErr w:type="spellEnd"/>
            <w:r w:rsidRPr="0036378B">
              <w:rPr>
                <w:rFonts w:ascii="Times New Roman" w:eastAsia="Times New Roman" w:hAnsi="Times New Roman" w:cs="Times New Roman"/>
              </w:rPr>
              <w:t xml:space="preserve">, </w:t>
            </w:r>
            <w:hyperlink r:id="rId117" w:history="1">
              <w:r w:rsidRPr="0036378B">
                <w:rPr>
                  <w:rFonts w:ascii="Times New Roman" w:eastAsia="Times New Roman" w:hAnsi="Times New Roman" w:cs="Times New Roman"/>
                </w:rPr>
                <w:t>Изменение N 1</w:t>
              </w:r>
            </w:hyperlink>
            <w:r w:rsidRPr="0036378B">
              <w:rPr>
                <w:rFonts w:ascii="Times New Roman" w:eastAsia="Times New Roman" w:hAnsi="Times New Roman" w:cs="Times New Roman"/>
              </w:rPr>
              <w:t>, утвержденное </w:t>
            </w:r>
            <w:hyperlink r:id="rId118" w:history="1">
              <w:r w:rsidRPr="0036378B">
                <w:rPr>
                  <w:rFonts w:ascii="Times New Roman" w:eastAsia="Times New Roman" w:hAnsi="Times New Roman" w:cs="Times New Roman"/>
                </w:rPr>
                <w:t>приказом</w:t>
              </w:r>
            </w:hyperlink>
            <w:r w:rsidRPr="0036378B">
              <w:rPr>
                <w:rFonts w:ascii="Times New Roman" w:eastAsia="Times New Roman" w:hAnsi="Times New Roman" w:cs="Times New Roman"/>
              </w:rPr>
              <w:t> Минстроя России от 15 августа 2018 г. N 520/</w:t>
            </w:r>
            <w:proofErr w:type="spellStart"/>
            <w:r w:rsidRPr="0036378B">
              <w:rPr>
                <w:rFonts w:ascii="Times New Roman" w:eastAsia="Times New Roman" w:hAnsi="Times New Roman" w:cs="Times New Roman"/>
              </w:rPr>
              <w:t>пр</w:t>
            </w:r>
            <w:proofErr w:type="spellEnd"/>
            <w:r w:rsidRPr="0036378B">
              <w:rPr>
                <w:rFonts w:ascii="Times New Roman" w:eastAsia="Times New Roman" w:hAnsi="Times New Roman" w:cs="Times New Roman"/>
              </w:rPr>
              <w:t xml:space="preserve">) </w:t>
            </w:r>
            <w:r w:rsidRPr="0036378B">
              <w:rPr>
                <w:rFonts w:ascii="Times New Roman" w:eastAsia="Times New Roman" w:hAnsi="Times New Roman" w:cs="Times New Roman"/>
              </w:rPr>
              <w:lastRenderedPageBreak/>
              <w:t>(Приложение М)</w:t>
            </w:r>
          </w:p>
        </w:tc>
      </w:tr>
      <w:tr w:rsidR="004D6378" w:rsidRPr="0036378B" w14:paraId="02A28931" w14:textId="77777777" w:rsidTr="00C11DBD">
        <w:trPr>
          <w:trHeight w:val="418"/>
        </w:trPr>
        <w:tc>
          <w:tcPr>
            <w:tcW w:w="613" w:type="dxa"/>
            <w:vMerge w:val="restart"/>
            <w:tcBorders>
              <w:left w:val="single" w:sz="12" w:space="0" w:color="7F7F7F"/>
            </w:tcBorders>
            <w:vAlign w:val="center"/>
          </w:tcPr>
          <w:p w14:paraId="28886170" w14:textId="77777777" w:rsidR="004D6378" w:rsidRPr="0036378B" w:rsidRDefault="004D6378" w:rsidP="0036378B">
            <w:pPr>
              <w:keepNext/>
              <w:keepLines/>
              <w:widowControl w:val="0"/>
              <w:suppressAutoHyphens/>
              <w:spacing w:after="0" w:line="240" w:lineRule="auto"/>
              <w:jc w:val="center"/>
              <w:rPr>
                <w:rFonts w:ascii="Times New Roman" w:eastAsia="Times New Roman" w:hAnsi="Times New Roman" w:cs="Times New Roman"/>
              </w:rPr>
            </w:pPr>
          </w:p>
        </w:tc>
        <w:tc>
          <w:tcPr>
            <w:tcW w:w="560" w:type="dxa"/>
            <w:vMerge w:val="restart"/>
          </w:tcPr>
          <w:p w14:paraId="130EC288" w14:textId="77777777" w:rsidR="004D6378" w:rsidRPr="0036378B" w:rsidRDefault="004D6378" w:rsidP="0036378B">
            <w:pPr>
              <w:keepNext/>
              <w:keepLines/>
              <w:widowControl w:val="0"/>
              <w:suppressAutoHyphens/>
              <w:spacing w:after="0" w:line="240" w:lineRule="auto"/>
              <w:rPr>
                <w:rFonts w:ascii="Times New Roman" w:eastAsia="Times New Roman" w:hAnsi="Times New Roman" w:cs="Times New Roman"/>
              </w:rPr>
            </w:pPr>
            <w:r w:rsidRPr="0036378B">
              <w:rPr>
                <w:rFonts w:ascii="Times New Roman" w:eastAsia="Times New Roman" w:hAnsi="Times New Roman" w:cs="Times New Roman"/>
              </w:rPr>
              <w:t>6.2</w:t>
            </w:r>
          </w:p>
        </w:tc>
        <w:tc>
          <w:tcPr>
            <w:tcW w:w="2662" w:type="dxa"/>
            <w:gridSpan w:val="2"/>
            <w:vMerge w:val="restart"/>
          </w:tcPr>
          <w:p w14:paraId="3849A1C4" w14:textId="77777777" w:rsidR="004D6378" w:rsidRPr="0036378B" w:rsidRDefault="004D6378" w:rsidP="0036378B">
            <w:pPr>
              <w:keepNext/>
              <w:keepLines/>
              <w:widowControl w:val="0"/>
              <w:suppressAutoHyphens/>
              <w:spacing w:after="0" w:line="240" w:lineRule="auto"/>
              <w:rPr>
                <w:rFonts w:ascii="Times New Roman" w:eastAsia="Times New Roman" w:hAnsi="Times New Roman" w:cs="Times New Roman"/>
                <w:bCs/>
              </w:rPr>
            </w:pPr>
            <w:r w:rsidRPr="0036378B">
              <w:rPr>
                <w:rFonts w:ascii="Times New Roman" w:eastAsia="Times New Roman" w:hAnsi="Times New Roman" w:cs="Times New Roman"/>
                <w:bCs/>
              </w:rPr>
              <w:t>Расчетные показатели предприятий по утилизации и переработке отходов</w:t>
            </w:r>
          </w:p>
        </w:tc>
        <w:tc>
          <w:tcPr>
            <w:tcW w:w="1851" w:type="dxa"/>
          </w:tcPr>
          <w:p w14:paraId="7BCFA52E" w14:textId="77777777" w:rsidR="004D6378" w:rsidRPr="0036378B" w:rsidRDefault="004D6378" w:rsidP="0036378B">
            <w:pPr>
              <w:keepNext/>
              <w:keepLines/>
              <w:widowControl w:val="0"/>
              <w:suppressAutoHyphens/>
              <w:spacing w:after="0" w:line="240" w:lineRule="auto"/>
              <w:rPr>
                <w:rFonts w:ascii="Times New Roman" w:eastAsia="Times New Roman" w:hAnsi="Times New Roman" w:cs="Times New Roman"/>
                <w:bCs/>
              </w:rPr>
            </w:pPr>
            <w:r w:rsidRPr="0036378B">
              <w:rPr>
                <w:rFonts w:ascii="Times New Roman" w:eastAsia="Times New Roman" w:hAnsi="Times New Roman" w:cs="Times New Roman"/>
                <w:bCs/>
              </w:rPr>
              <w:t>Показатель минимально допустимого уровня обеспеченности</w:t>
            </w:r>
          </w:p>
        </w:tc>
        <w:tc>
          <w:tcPr>
            <w:tcW w:w="4099" w:type="dxa"/>
            <w:tcBorders>
              <w:bottom w:val="single" w:sz="4" w:space="0" w:color="595959"/>
              <w:right w:val="single" w:sz="12" w:space="0" w:color="7F7F7F"/>
            </w:tcBorders>
          </w:tcPr>
          <w:p w14:paraId="6800D2C4" w14:textId="77777777" w:rsidR="004D6378" w:rsidRPr="0036378B" w:rsidRDefault="004D6378" w:rsidP="0036378B">
            <w:pPr>
              <w:keepNext/>
              <w:keepLines/>
              <w:widowControl w:val="0"/>
              <w:suppressAutoHyphens/>
              <w:spacing w:after="0" w:line="240" w:lineRule="auto"/>
              <w:rPr>
                <w:rFonts w:ascii="Times New Roman" w:eastAsia="Times New Roman" w:hAnsi="Times New Roman" w:cs="Times New Roman"/>
              </w:rPr>
            </w:pPr>
            <w:r w:rsidRPr="0036378B">
              <w:rPr>
                <w:rFonts w:ascii="Times New Roman" w:eastAsia="Times New Roman" w:hAnsi="Times New Roman" w:cs="Times New Roman"/>
                <w:bCs/>
              </w:rPr>
              <w:t xml:space="preserve">Размеры земельных участков и санитарно-защитных зон предприятий и сооружений по обезвреживанию и переработке бытовых отходов следует принимать по таблице в соответствии с требованиями </w:t>
            </w:r>
            <w:r w:rsidRPr="0036378B">
              <w:rPr>
                <w:rFonts w:ascii="Times New Roman" w:eastAsia="Times New Roman" w:hAnsi="Times New Roman" w:cs="Times New Roman"/>
              </w:rPr>
              <w:t xml:space="preserve">    СП 42.13330.2016 Градостроительство. Планировка и застройка городских и сельских поселений. Актуализированная редакция СНиП 2.07.01-89*,  </w:t>
            </w:r>
            <w:hyperlink r:id="rId119" w:anchor="block_2" w:history="1">
              <w:r w:rsidRPr="0036378B">
                <w:rPr>
                  <w:rFonts w:ascii="Times New Roman" w:eastAsia="Times New Roman" w:hAnsi="Times New Roman" w:cs="Times New Roman"/>
                </w:rPr>
                <w:br/>
                <w:t>Приказом</w:t>
              </w:r>
            </w:hyperlink>
            <w:r w:rsidRPr="0036378B">
              <w:rPr>
                <w:rFonts w:ascii="Times New Roman" w:eastAsia="Times New Roman" w:hAnsi="Times New Roman" w:cs="Times New Roman"/>
              </w:rPr>
              <w:t> Минстроя России от 30 декабря 2016 г. N 1034/</w:t>
            </w:r>
            <w:proofErr w:type="spellStart"/>
            <w:r w:rsidRPr="0036378B">
              <w:rPr>
                <w:rFonts w:ascii="Times New Roman" w:eastAsia="Times New Roman" w:hAnsi="Times New Roman" w:cs="Times New Roman"/>
              </w:rPr>
              <w:t>пр</w:t>
            </w:r>
            <w:proofErr w:type="spellEnd"/>
            <w:r w:rsidRPr="0036378B">
              <w:rPr>
                <w:rFonts w:ascii="Times New Roman" w:eastAsia="Times New Roman" w:hAnsi="Times New Roman" w:cs="Times New Roman"/>
              </w:rPr>
              <w:t xml:space="preserve"> (в редакции </w:t>
            </w:r>
            <w:hyperlink r:id="rId120" w:anchor="block_1012" w:history="1">
              <w:r w:rsidRPr="0036378B">
                <w:rPr>
                  <w:rFonts w:ascii="Times New Roman" w:eastAsia="Times New Roman" w:hAnsi="Times New Roman" w:cs="Times New Roman"/>
                </w:rPr>
                <w:t>приказа</w:t>
              </w:r>
            </w:hyperlink>
            <w:r w:rsidRPr="0036378B">
              <w:rPr>
                <w:rFonts w:ascii="Times New Roman" w:eastAsia="Times New Roman" w:hAnsi="Times New Roman" w:cs="Times New Roman"/>
              </w:rPr>
              <w:t> Минстроя России от 10 февраля 2017 г. N 86/</w:t>
            </w:r>
            <w:proofErr w:type="spellStart"/>
            <w:r w:rsidRPr="0036378B">
              <w:rPr>
                <w:rFonts w:ascii="Times New Roman" w:eastAsia="Times New Roman" w:hAnsi="Times New Roman" w:cs="Times New Roman"/>
              </w:rPr>
              <w:t>пр</w:t>
            </w:r>
            <w:proofErr w:type="spellEnd"/>
            <w:r w:rsidRPr="0036378B">
              <w:rPr>
                <w:rFonts w:ascii="Times New Roman" w:eastAsia="Times New Roman" w:hAnsi="Times New Roman" w:cs="Times New Roman"/>
              </w:rPr>
              <w:t xml:space="preserve">, </w:t>
            </w:r>
            <w:hyperlink r:id="rId121" w:history="1">
              <w:r w:rsidRPr="0036378B">
                <w:rPr>
                  <w:rFonts w:ascii="Times New Roman" w:eastAsia="Times New Roman" w:hAnsi="Times New Roman" w:cs="Times New Roman"/>
                </w:rPr>
                <w:t>Изменение N 1</w:t>
              </w:r>
            </w:hyperlink>
            <w:r w:rsidRPr="0036378B">
              <w:rPr>
                <w:rFonts w:ascii="Times New Roman" w:eastAsia="Times New Roman" w:hAnsi="Times New Roman" w:cs="Times New Roman"/>
              </w:rPr>
              <w:t>, утвержденное </w:t>
            </w:r>
            <w:hyperlink r:id="rId122" w:history="1">
              <w:r w:rsidRPr="0036378B">
                <w:rPr>
                  <w:rFonts w:ascii="Times New Roman" w:eastAsia="Times New Roman" w:hAnsi="Times New Roman" w:cs="Times New Roman"/>
                </w:rPr>
                <w:t>приказом</w:t>
              </w:r>
            </w:hyperlink>
            <w:r w:rsidRPr="0036378B">
              <w:rPr>
                <w:rFonts w:ascii="Times New Roman" w:eastAsia="Times New Roman" w:hAnsi="Times New Roman" w:cs="Times New Roman"/>
              </w:rPr>
              <w:t> Минстроя России от 15 августа 2018 г. N 520/</w:t>
            </w:r>
            <w:proofErr w:type="spellStart"/>
            <w:r w:rsidRPr="0036378B">
              <w:rPr>
                <w:rFonts w:ascii="Times New Roman" w:eastAsia="Times New Roman" w:hAnsi="Times New Roman" w:cs="Times New Roman"/>
              </w:rPr>
              <w:t>пр</w:t>
            </w:r>
            <w:proofErr w:type="spellEnd"/>
            <w:r w:rsidRPr="0036378B">
              <w:rPr>
                <w:rFonts w:ascii="Times New Roman" w:eastAsia="Times New Roman" w:hAnsi="Times New Roman" w:cs="Times New Roman"/>
              </w:rPr>
              <w:t>)(п.12.18, табл.13)</w:t>
            </w:r>
          </w:p>
        </w:tc>
      </w:tr>
      <w:tr w:rsidR="004D6378" w:rsidRPr="0036378B" w14:paraId="320B7F3C" w14:textId="77777777" w:rsidTr="00916A40">
        <w:trPr>
          <w:trHeight w:val="701"/>
        </w:trPr>
        <w:tc>
          <w:tcPr>
            <w:tcW w:w="613" w:type="dxa"/>
            <w:vMerge/>
            <w:tcBorders>
              <w:left w:val="single" w:sz="12" w:space="0" w:color="7F7F7F"/>
            </w:tcBorders>
            <w:vAlign w:val="center"/>
          </w:tcPr>
          <w:p w14:paraId="3075C411" w14:textId="77777777" w:rsidR="004D6378" w:rsidRPr="0036378B" w:rsidRDefault="004D6378" w:rsidP="0036378B">
            <w:pPr>
              <w:keepNext/>
              <w:keepLines/>
              <w:widowControl w:val="0"/>
              <w:suppressAutoHyphens/>
              <w:spacing w:after="0" w:line="240" w:lineRule="auto"/>
              <w:jc w:val="center"/>
              <w:rPr>
                <w:rFonts w:ascii="Times New Roman" w:eastAsia="Times New Roman" w:hAnsi="Times New Roman" w:cs="Times New Roman"/>
              </w:rPr>
            </w:pPr>
          </w:p>
        </w:tc>
        <w:tc>
          <w:tcPr>
            <w:tcW w:w="560" w:type="dxa"/>
            <w:vMerge/>
          </w:tcPr>
          <w:p w14:paraId="30EF7A8C" w14:textId="77777777" w:rsidR="004D6378" w:rsidRPr="0036378B" w:rsidRDefault="004D6378" w:rsidP="0036378B">
            <w:pPr>
              <w:keepNext/>
              <w:keepLines/>
              <w:widowControl w:val="0"/>
              <w:suppressAutoHyphens/>
              <w:spacing w:after="0" w:line="240" w:lineRule="auto"/>
              <w:rPr>
                <w:rFonts w:ascii="Times New Roman" w:eastAsia="Times New Roman" w:hAnsi="Times New Roman" w:cs="Times New Roman"/>
              </w:rPr>
            </w:pPr>
          </w:p>
        </w:tc>
        <w:tc>
          <w:tcPr>
            <w:tcW w:w="2662" w:type="dxa"/>
            <w:gridSpan w:val="2"/>
            <w:vMerge/>
          </w:tcPr>
          <w:p w14:paraId="6E3D2A71" w14:textId="77777777" w:rsidR="004D6378" w:rsidRPr="0036378B" w:rsidRDefault="004D6378" w:rsidP="0036378B">
            <w:pPr>
              <w:keepNext/>
              <w:keepLines/>
              <w:widowControl w:val="0"/>
              <w:suppressAutoHyphens/>
              <w:spacing w:after="0" w:line="240" w:lineRule="auto"/>
              <w:rPr>
                <w:rFonts w:ascii="Times New Roman" w:eastAsia="Times New Roman" w:hAnsi="Times New Roman" w:cs="Times New Roman"/>
                <w:bCs/>
              </w:rPr>
            </w:pPr>
          </w:p>
        </w:tc>
        <w:tc>
          <w:tcPr>
            <w:tcW w:w="1851" w:type="dxa"/>
          </w:tcPr>
          <w:p w14:paraId="3B922C3C" w14:textId="77777777" w:rsidR="004D6378" w:rsidRPr="0036378B" w:rsidRDefault="004D6378" w:rsidP="0036378B">
            <w:pPr>
              <w:keepNext/>
              <w:keepLines/>
              <w:widowControl w:val="0"/>
              <w:suppressAutoHyphens/>
              <w:spacing w:after="0" w:line="240" w:lineRule="auto"/>
              <w:rPr>
                <w:rFonts w:ascii="Times New Roman" w:eastAsia="Times New Roman" w:hAnsi="Times New Roman" w:cs="Times New Roman"/>
                <w:bCs/>
              </w:rPr>
            </w:pPr>
            <w:r w:rsidRPr="0036378B">
              <w:rPr>
                <w:rFonts w:ascii="Times New Roman" w:eastAsia="Times New Roman" w:hAnsi="Times New Roman" w:cs="Times New Roman"/>
                <w:bCs/>
              </w:rPr>
              <w:t>Показатель транспортной доступности объекта</w:t>
            </w:r>
          </w:p>
        </w:tc>
        <w:tc>
          <w:tcPr>
            <w:tcW w:w="4099" w:type="dxa"/>
            <w:tcBorders>
              <w:top w:val="single" w:sz="4" w:space="0" w:color="595959"/>
              <w:right w:val="single" w:sz="12" w:space="0" w:color="7F7F7F"/>
            </w:tcBorders>
          </w:tcPr>
          <w:p w14:paraId="71B7C4F2" w14:textId="77777777" w:rsidR="004D6378" w:rsidRPr="0036378B" w:rsidRDefault="004D6378" w:rsidP="0036378B">
            <w:pPr>
              <w:keepNext/>
              <w:keepLines/>
              <w:widowControl w:val="0"/>
              <w:suppressAutoHyphens/>
              <w:spacing w:after="0" w:line="240" w:lineRule="auto"/>
              <w:rPr>
                <w:rFonts w:ascii="Times New Roman" w:eastAsia="Times New Roman" w:hAnsi="Times New Roman" w:cs="Times New Roman"/>
                <w:bCs/>
              </w:rPr>
            </w:pPr>
            <w:r w:rsidRPr="0036378B">
              <w:rPr>
                <w:rFonts w:ascii="Times New Roman" w:eastAsia="Times New Roman" w:hAnsi="Times New Roman" w:cs="Times New Roman"/>
                <w:bCs/>
              </w:rPr>
              <w:t>Объекты размещения отходов производства проектируются в соответствии с требованиями</w:t>
            </w:r>
            <w:r w:rsidRPr="0036378B">
              <w:rPr>
                <w:rFonts w:ascii="Times New Roman" w:eastAsia="Times New Roman" w:hAnsi="Times New Roman" w:cs="Times New Roman"/>
              </w:rPr>
              <w:t xml:space="preserve"> </w:t>
            </w:r>
            <w:r w:rsidRPr="0036378B">
              <w:rPr>
                <w:rFonts w:ascii="Times New Roman" w:eastAsia="Times New Roman" w:hAnsi="Times New Roman" w:cs="Times New Roman"/>
                <w:bCs/>
              </w:rPr>
              <w:t>СанПиН 2.1.7.1322-03 «Гигиенические требования к размещению и обезвреживанию отходов производства и потребления»,</w:t>
            </w:r>
            <w:r w:rsidRPr="0036378B">
              <w:rPr>
                <w:rFonts w:ascii="Times New Roman" w:eastAsia="Times New Roman" w:hAnsi="Times New Roman" w:cs="Times New Roman"/>
              </w:rPr>
              <w:t xml:space="preserve"> </w:t>
            </w:r>
            <w:hyperlink r:id="rId123" w:history="1">
              <w:r w:rsidRPr="0036378B">
                <w:rPr>
                  <w:rFonts w:ascii="Times New Roman" w:eastAsia="Times New Roman" w:hAnsi="Times New Roman" w:cs="Times New Roman"/>
                  <w:spacing w:val="2"/>
                </w:rPr>
                <w:t>СП 127.13330.2017 "СНиП 2.01.28-85 Полигоны по обезвреживанию и захоронению токсичных промышленных отходов. Основные положения по проектированию"</w:t>
              </w:r>
            </w:hyperlink>
            <w:r w:rsidRPr="0036378B">
              <w:rPr>
                <w:rFonts w:ascii="Times New Roman" w:eastAsia="Times New Roman" w:hAnsi="Times New Roman" w:cs="Times New Roman"/>
              </w:rPr>
              <w:t xml:space="preserve"> (в ред. Приказа от 14.11.2017г. № 1533/</w:t>
            </w:r>
            <w:proofErr w:type="spellStart"/>
            <w:r w:rsidRPr="0036378B">
              <w:rPr>
                <w:rFonts w:ascii="Times New Roman" w:eastAsia="Times New Roman" w:hAnsi="Times New Roman" w:cs="Times New Roman"/>
              </w:rPr>
              <w:t>пр</w:t>
            </w:r>
            <w:proofErr w:type="spellEnd"/>
            <w:r w:rsidRPr="0036378B">
              <w:rPr>
                <w:rFonts w:ascii="Times New Roman" w:eastAsia="Times New Roman" w:hAnsi="Times New Roman" w:cs="Times New Roman"/>
              </w:rPr>
              <w:t>)</w:t>
            </w:r>
          </w:p>
        </w:tc>
      </w:tr>
      <w:tr w:rsidR="004D6378" w:rsidRPr="0036378B" w14:paraId="74389824" w14:textId="77777777" w:rsidTr="004D6378">
        <w:trPr>
          <w:trHeight w:val="556"/>
        </w:trPr>
        <w:tc>
          <w:tcPr>
            <w:tcW w:w="613" w:type="dxa"/>
            <w:tcBorders>
              <w:left w:val="single" w:sz="12" w:space="0" w:color="7F7F7F"/>
            </w:tcBorders>
            <w:vAlign w:val="center"/>
          </w:tcPr>
          <w:p w14:paraId="7E1CFC6E" w14:textId="77777777" w:rsidR="004D6378" w:rsidRPr="0036378B" w:rsidRDefault="004D6378" w:rsidP="0036378B">
            <w:pPr>
              <w:keepNext/>
              <w:keepLines/>
              <w:widowControl w:val="0"/>
              <w:suppressAutoHyphens/>
              <w:spacing w:after="0" w:line="240" w:lineRule="auto"/>
              <w:jc w:val="center"/>
              <w:rPr>
                <w:rFonts w:ascii="Times New Roman" w:eastAsia="Times New Roman" w:hAnsi="Times New Roman" w:cs="Times New Roman"/>
              </w:rPr>
            </w:pPr>
            <w:r w:rsidRPr="0036378B">
              <w:rPr>
                <w:rFonts w:ascii="Times New Roman" w:eastAsia="Times New Roman" w:hAnsi="Times New Roman" w:cs="Times New Roman"/>
                <w:b/>
              </w:rPr>
              <w:t>7.</w:t>
            </w:r>
          </w:p>
        </w:tc>
        <w:tc>
          <w:tcPr>
            <w:tcW w:w="3222" w:type="dxa"/>
            <w:gridSpan w:val="3"/>
            <w:tcBorders>
              <w:right w:val="single" w:sz="4" w:space="0" w:color="595959"/>
            </w:tcBorders>
          </w:tcPr>
          <w:p w14:paraId="390D0DC9" w14:textId="77777777" w:rsidR="004D6378" w:rsidRPr="0036378B" w:rsidRDefault="004D6378" w:rsidP="0036378B">
            <w:pPr>
              <w:keepNext/>
              <w:keepLines/>
              <w:widowControl w:val="0"/>
              <w:suppressAutoHyphens/>
              <w:spacing w:after="0" w:line="240" w:lineRule="auto"/>
              <w:rPr>
                <w:rFonts w:ascii="Times New Roman" w:eastAsia="Times New Roman" w:hAnsi="Times New Roman" w:cs="Times New Roman"/>
                <w:bCs/>
              </w:rPr>
            </w:pPr>
            <w:r w:rsidRPr="0036378B">
              <w:rPr>
                <w:rFonts w:ascii="Times New Roman" w:eastAsia="Times New Roman" w:hAnsi="Times New Roman" w:cs="Times New Roman"/>
                <w:bCs/>
              </w:rPr>
              <w:t>Расчетные показатели объектов жилищного строительства муниципальной собственности, помещений муниципального жилищного фонда</w:t>
            </w:r>
          </w:p>
        </w:tc>
        <w:tc>
          <w:tcPr>
            <w:tcW w:w="1851" w:type="dxa"/>
            <w:tcBorders>
              <w:left w:val="single" w:sz="4" w:space="0" w:color="595959"/>
              <w:right w:val="single" w:sz="4" w:space="0" w:color="595959"/>
            </w:tcBorders>
          </w:tcPr>
          <w:p w14:paraId="44D69B61" w14:textId="77777777" w:rsidR="004D6378" w:rsidRPr="0036378B" w:rsidRDefault="004D6378" w:rsidP="0036378B">
            <w:pPr>
              <w:keepNext/>
              <w:keepLines/>
              <w:widowControl w:val="0"/>
              <w:suppressAutoHyphens/>
              <w:spacing w:after="0" w:line="240" w:lineRule="auto"/>
              <w:rPr>
                <w:rFonts w:ascii="Times New Roman" w:eastAsia="Times New Roman" w:hAnsi="Times New Roman" w:cs="Times New Roman"/>
                <w:bCs/>
              </w:rPr>
            </w:pPr>
            <w:r w:rsidRPr="0036378B">
              <w:rPr>
                <w:rFonts w:ascii="Times New Roman" w:eastAsia="Times New Roman" w:hAnsi="Times New Roman" w:cs="Times New Roman"/>
              </w:rPr>
              <w:t>Показатель минимально допустимого уровня обеспеченности</w:t>
            </w:r>
          </w:p>
        </w:tc>
        <w:tc>
          <w:tcPr>
            <w:tcW w:w="4099" w:type="dxa"/>
            <w:tcBorders>
              <w:left w:val="single" w:sz="4" w:space="0" w:color="595959"/>
              <w:bottom w:val="single" w:sz="4" w:space="0" w:color="7F7F7F"/>
              <w:right w:val="single" w:sz="12" w:space="0" w:color="7F7F7F"/>
            </w:tcBorders>
          </w:tcPr>
          <w:p w14:paraId="7813BD63" w14:textId="77777777" w:rsidR="004D6378" w:rsidRPr="0036378B" w:rsidRDefault="004D6378" w:rsidP="0036378B">
            <w:pPr>
              <w:keepNext/>
              <w:keepLines/>
              <w:widowControl w:val="0"/>
              <w:suppressAutoHyphens/>
              <w:spacing w:after="0" w:line="240" w:lineRule="auto"/>
              <w:rPr>
                <w:rFonts w:ascii="Times New Roman" w:eastAsia="Times New Roman" w:hAnsi="Times New Roman" w:cs="Times New Roman"/>
              </w:rPr>
            </w:pPr>
            <w:r w:rsidRPr="0036378B">
              <w:rPr>
                <w:rFonts w:ascii="Times New Roman" w:eastAsia="Times New Roman" w:hAnsi="Times New Roman" w:cs="Times New Roman"/>
              </w:rPr>
              <w:t>Решение Думы Добрянского городского округа «Об установлении норм предоставления площади жилого помещения по договору</w:t>
            </w:r>
          </w:p>
          <w:p w14:paraId="28558769" w14:textId="77777777" w:rsidR="004D6378" w:rsidRPr="0036378B" w:rsidRDefault="004D6378" w:rsidP="0036378B">
            <w:pPr>
              <w:keepNext/>
              <w:keepLines/>
              <w:widowControl w:val="0"/>
              <w:suppressAutoHyphens/>
              <w:spacing w:after="0" w:line="240" w:lineRule="auto"/>
              <w:rPr>
                <w:rFonts w:ascii="Times New Roman" w:eastAsia="Times New Roman" w:hAnsi="Times New Roman" w:cs="Times New Roman"/>
              </w:rPr>
            </w:pPr>
            <w:r w:rsidRPr="0036378B">
              <w:rPr>
                <w:rFonts w:ascii="Times New Roman" w:eastAsia="Times New Roman" w:hAnsi="Times New Roman" w:cs="Times New Roman"/>
              </w:rPr>
              <w:t>социального найма и учетной нормы площади жилого помещения на территории Добрянского городского округа»</w:t>
            </w:r>
          </w:p>
        </w:tc>
      </w:tr>
      <w:tr w:rsidR="004D6378" w:rsidRPr="0036378B" w14:paraId="14273758" w14:textId="77777777" w:rsidTr="004D6378">
        <w:trPr>
          <w:trHeight w:val="1380"/>
        </w:trPr>
        <w:tc>
          <w:tcPr>
            <w:tcW w:w="613" w:type="dxa"/>
            <w:vMerge w:val="restart"/>
            <w:tcBorders>
              <w:left w:val="single" w:sz="12" w:space="0" w:color="7F7F7F"/>
              <w:right w:val="single" w:sz="4" w:space="0" w:color="595959"/>
            </w:tcBorders>
            <w:vAlign w:val="center"/>
          </w:tcPr>
          <w:p w14:paraId="3A31847B" w14:textId="77777777" w:rsidR="004D6378" w:rsidRPr="0036378B" w:rsidRDefault="004D6378" w:rsidP="0036378B">
            <w:pPr>
              <w:keepNext/>
              <w:keepLines/>
              <w:widowControl w:val="0"/>
              <w:suppressAutoHyphens/>
              <w:spacing w:after="0" w:line="240" w:lineRule="auto"/>
              <w:jc w:val="center"/>
              <w:rPr>
                <w:rFonts w:ascii="Times New Roman" w:eastAsia="Times New Roman" w:hAnsi="Times New Roman" w:cs="Times New Roman"/>
              </w:rPr>
            </w:pPr>
            <w:r w:rsidRPr="0036378B">
              <w:rPr>
                <w:rFonts w:ascii="Times New Roman" w:eastAsia="Times New Roman" w:hAnsi="Times New Roman" w:cs="Times New Roman"/>
              </w:rPr>
              <w:t>8.</w:t>
            </w:r>
          </w:p>
        </w:tc>
        <w:tc>
          <w:tcPr>
            <w:tcW w:w="3222" w:type="dxa"/>
            <w:gridSpan w:val="3"/>
            <w:vMerge w:val="restart"/>
            <w:tcBorders>
              <w:left w:val="single" w:sz="4" w:space="0" w:color="595959"/>
              <w:right w:val="single" w:sz="4" w:space="0" w:color="595959"/>
            </w:tcBorders>
          </w:tcPr>
          <w:p w14:paraId="18B42FA3" w14:textId="77777777" w:rsidR="004D6378" w:rsidRPr="0036378B" w:rsidRDefault="004D6378" w:rsidP="0036378B">
            <w:pPr>
              <w:keepNext/>
              <w:keepLines/>
              <w:widowControl w:val="0"/>
              <w:suppressAutoHyphens/>
              <w:spacing w:after="0" w:line="240" w:lineRule="auto"/>
              <w:rPr>
                <w:rFonts w:ascii="Times New Roman" w:eastAsia="Times New Roman" w:hAnsi="Times New Roman" w:cs="Times New Roman"/>
                <w:bCs/>
              </w:rPr>
            </w:pPr>
            <w:r w:rsidRPr="0036378B">
              <w:rPr>
                <w:rFonts w:ascii="Times New Roman" w:eastAsia="Times New Roman" w:hAnsi="Times New Roman" w:cs="Times New Roman"/>
                <w:bCs/>
              </w:rPr>
              <w:t>Расчетные показатели объектов, предназначенных для обеспечения первичных мер пожарной безопасности</w:t>
            </w:r>
          </w:p>
        </w:tc>
        <w:tc>
          <w:tcPr>
            <w:tcW w:w="1851" w:type="dxa"/>
            <w:tcBorders>
              <w:left w:val="single" w:sz="4" w:space="0" w:color="595959"/>
              <w:right w:val="single" w:sz="4" w:space="0" w:color="595959"/>
            </w:tcBorders>
          </w:tcPr>
          <w:p w14:paraId="53944898" w14:textId="77777777" w:rsidR="004D6378" w:rsidRPr="0036378B" w:rsidRDefault="004D6378" w:rsidP="0036378B">
            <w:pPr>
              <w:keepNext/>
              <w:keepLines/>
              <w:widowControl w:val="0"/>
              <w:suppressAutoHyphens/>
              <w:spacing w:after="0" w:line="240" w:lineRule="auto"/>
              <w:rPr>
                <w:rFonts w:ascii="Times New Roman" w:eastAsia="Times New Roman" w:hAnsi="Times New Roman" w:cs="Times New Roman"/>
                <w:bCs/>
              </w:rPr>
            </w:pPr>
            <w:r w:rsidRPr="0036378B">
              <w:rPr>
                <w:rFonts w:ascii="Times New Roman" w:eastAsia="Times New Roman" w:hAnsi="Times New Roman" w:cs="Times New Roman"/>
              </w:rPr>
              <w:t>Показатель минимально допустимого уровня обеспеченности</w:t>
            </w:r>
          </w:p>
        </w:tc>
        <w:tc>
          <w:tcPr>
            <w:tcW w:w="4099" w:type="dxa"/>
            <w:vMerge w:val="restart"/>
            <w:tcBorders>
              <w:left w:val="single" w:sz="4" w:space="0" w:color="595959"/>
              <w:right w:val="single" w:sz="12" w:space="0" w:color="7F7F7F"/>
            </w:tcBorders>
          </w:tcPr>
          <w:p w14:paraId="7AB1DAE3" w14:textId="77777777" w:rsidR="004D6378" w:rsidRPr="0036378B" w:rsidRDefault="004D6378" w:rsidP="0036378B">
            <w:pPr>
              <w:keepNext/>
              <w:keepLines/>
              <w:widowControl w:val="0"/>
              <w:suppressAutoHyphens/>
              <w:spacing w:after="0" w:line="240" w:lineRule="auto"/>
              <w:rPr>
                <w:rFonts w:ascii="Times New Roman" w:eastAsia="Times New Roman" w:hAnsi="Times New Roman" w:cs="Times New Roman"/>
              </w:rPr>
            </w:pPr>
            <w:r w:rsidRPr="0036378B">
              <w:rPr>
                <w:rFonts w:ascii="Times New Roman" w:eastAsia="Times New Roman" w:hAnsi="Times New Roman" w:cs="Times New Roman"/>
              </w:rPr>
              <w:t>Для определения количества объектов пожарной охраны и типа пожарных депо следует использовать НПБ 101-95 "Нормы проектирования объектов пожарной охраны" (утв. заместителем Главного Государственного инспектора РФ пожарному надзору, введены в действие приказом ГУГПС МВД РФ от 30 декабря 1994 г. N 36 Приложения 2, 7, обязательные)</w:t>
            </w:r>
          </w:p>
        </w:tc>
      </w:tr>
      <w:tr w:rsidR="004D6378" w:rsidRPr="0036378B" w14:paraId="70A17F78" w14:textId="77777777" w:rsidTr="004D6378">
        <w:trPr>
          <w:trHeight w:val="937"/>
        </w:trPr>
        <w:tc>
          <w:tcPr>
            <w:tcW w:w="613" w:type="dxa"/>
            <w:vMerge/>
            <w:tcBorders>
              <w:left w:val="single" w:sz="12" w:space="0" w:color="7F7F7F"/>
              <w:bottom w:val="single" w:sz="4" w:space="0" w:color="595959"/>
              <w:right w:val="single" w:sz="4" w:space="0" w:color="595959"/>
            </w:tcBorders>
            <w:vAlign w:val="center"/>
          </w:tcPr>
          <w:p w14:paraId="3F82EEA1" w14:textId="77777777" w:rsidR="004D6378" w:rsidRPr="0036378B" w:rsidRDefault="004D6378" w:rsidP="0036378B">
            <w:pPr>
              <w:keepNext/>
              <w:keepLines/>
              <w:widowControl w:val="0"/>
              <w:suppressAutoHyphens/>
              <w:spacing w:after="0" w:line="240" w:lineRule="auto"/>
              <w:jc w:val="center"/>
              <w:rPr>
                <w:rFonts w:ascii="Times New Roman" w:eastAsia="Times New Roman" w:hAnsi="Times New Roman" w:cs="Times New Roman"/>
              </w:rPr>
            </w:pPr>
          </w:p>
        </w:tc>
        <w:tc>
          <w:tcPr>
            <w:tcW w:w="3222" w:type="dxa"/>
            <w:gridSpan w:val="3"/>
            <w:vMerge/>
            <w:tcBorders>
              <w:left w:val="single" w:sz="4" w:space="0" w:color="595959"/>
              <w:right w:val="single" w:sz="4" w:space="0" w:color="595959"/>
            </w:tcBorders>
          </w:tcPr>
          <w:p w14:paraId="1D097127" w14:textId="77777777" w:rsidR="004D6378" w:rsidRPr="0036378B" w:rsidRDefault="004D6378" w:rsidP="0036378B">
            <w:pPr>
              <w:keepNext/>
              <w:keepLines/>
              <w:widowControl w:val="0"/>
              <w:suppressAutoHyphens/>
              <w:spacing w:after="0" w:line="240" w:lineRule="auto"/>
              <w:rPr>
                <w:rFonts w:ascii="Times New Roman" w:eastAsia="Times New Roman" w:hAnsi="Times New Roman" w:cs="Times New Roman"/>
                <w:bCs/>
              </w:rPr>
            </w:pPr>
          </w:p>
        </w:tc>
        <w:tc>
          <w:tcPr>
            <w:tcW w:w="1851" w:type="dxa"/>
            <w:tcBorders>
              <w:left w:val="single" w:sz="4" w:space="0" w:color="595959"/>
              <w:bottom w:val="single" w:sz="4" w:space="0" w:color="7F7F7F"/>
              <w:right w:val="single" w:sz="4" w:space="0" w:color="595959"/>
            </w:tcBorders>
          </w:tcPr>
          <w:p w14:paraId="0E46B6C5" w14:textId="77777777" w:rsidR="004D6378" w:rsidRPr="0036378B" w:rsidRDefault="004D6378" w:rsidP="0036378B">
            <w:pPr>
              <w:keepNext/>
              <w:keepLines/>
              <w:widowControl w:val="0"/>
              <w:suppressAutoHyphens/>
              <w:spacing w:after="0" w:line="240" w:lineRule="auto"/>
              <w:rPr>
                <w:rFonts w:ascii="Times New Roman" w:eastAsia="Times New Roman" w:hAnsi="Times New Roman" w:cs="Times New Roman"/>
                <w:bCs/>
              </w:rPr>
            </w:pPr>
            <w:r w:rsidRPr="0036378B">
              <w:rPr>
                <w:rFonts w:ascii="Times New Roman" w:eastAsia="Times New Roman" w:hAnsi="Times New Roman" w:cs="Times New Roman"/>
                <w:bCs/>
              </w:rPr>
              <w:t>Показатель транспортной доступности объекта</w:t>
            </w:r>
          </w:p>
        </w:tc>
        <w:tc>
          <w:tcPr>
            <w:tcW w:w="4099" w:type="dxa"/>
            <w:vMerge/>
            <w:tcBorders>
              <w:left w:val="single" w:sz="4" w:space="0" w:color="595959"/>
              <w:bottom w:val="single" w:sz="4" w:space="0" w:color="7F7F7F"/>
              <w:right w:val="single" w:sz="12" w:space="0" w:color="7F7F7F"/>
            </w:tcBorders>
          </w:tcPr>
          <w:p w14:paraId="49DE4FA0" w14:textId="77777777" w:rsidR="004D6378" w:rsidRPr="0036378B" w:rsidRDefault="004D6378" w:rsidP="0036378B">
            <w:pPr>
              <w:keepNext/>
              <w:keepLines/>
              <w:widowControl w:val="0"/>
              <w:suppressAutoHyphens/>
              <w:spacing w:after="0" w:line="240" w:lineRule="auto"/>
              <w:rPr>
                <w:rFonts w:ascii="Times New Roman" w:eastAsia="Times New Roman" w:hAnsi="Times New Roman" w:cs="Times New Roman"/>
              </w:rPr>
            </w:pPr>
          </w:p>
        </w:tc>
      </w:tr>
      <w:tr w:rsidR="004D6378" w:rsidRPr="0036378B" w14:paraId="2346E491" w14:textId="77777777" w:rsidTr="004D6378">
        <w:trPr>
          <w:trHeight w:val="3557"/>
        </w:trPr>
        <w:tc>
          <w:tcPr>
            <w:tcW w:w="613" w:type="dxa"/>
            <w:vMerge w:val="restart"/>
            <w:tcBorders>
              <w:top w:val="single" w:sz="4" w:space="0" w:color="595959"/>
              <w:left w:val="single" w:sz="12" w:space="0" w:color="7F7F7F"/>
            </w:tcBorders>
            <w:vAlign w:val="center"/>
          </w:tcPr>
          <w:p w14:paraId="7EA41055" w14:textId="77777777" w:rsidR="004D6378" w:rsidRPr="0036378B" w:rsidRDefault="004D6378" w:rsidP="0036378B">
            <w:pPr>
              <w:keepNext/>
              <w:keepLines/>
              <w:widowControl w:val="0"/>
              <w:suppressAutoHyphens/>
              <w:spacing w:after="0" w:line="240" w:lineRule="auto"/>
              <w:jc w:val="center"/>
              <w:rPr>
                <w:rFonts w:ascii="Times New Roman" w:eastAsia="Times New Roman" w:hAnsi="Times New Roman" w:cs="Times New Roman"/>
              </w:rPr>
            </w:pPr>
            <w:r w:rsidRPr="0036378B">
              <w:rPr>
                <w:rFonts w:ascii="Times New Roman" w:eastAsia="Times New Roman" w:hAnsi="Times New Roman" w:cs="Times New Roman"/>
              </w:rPr>
              <w:lastRenderedPageBreak/>
              <w:t>9.</w:t>
            </w:r>
          </w:p>
        </w:tc>
        <w:tc>
          <w:tcPr>
            <w:tcW w:w="3222" w:type="dxa"/>
            <w:gridSpan w:val="3"/>
            <w:vMerge w:val="restart"/>
            <w:tcBorders>
              <w:right w:val="single" w:sz="4" w:space="0" w:color="595959"/>
            </w:tcBorders>
          </w:tcPr>
          <w:p w14:paraId="771382E3" w14:textId="77777777" w:rsidR="004D6378" w:rsidRPr="0036378B" w:rsidRDefault="004D6378" w:rsidP="0036378B">
            <w:pPr>
              <w:keepNext/>
              <w:keepLines/>
              <w:widowControl w:val="0"/>
              <w:suppressAutoHyphens/>
              <w:spacing w:after="0" w:line="240" w:lineRule="auto"/>
              <w:rPr>
                <w:rFonts w:ascii="Times New Roman" w:eastAsia="Times New Roman" w:hAnsi="Times New Roman" w:cs="Times New Roman"/>
                <w:bCs/>
              </w:rPr>
            </w:pPr>
            <w:r w:rsidRPr="0036378B">
              <w:rPr>
                <w:rFonts w:ascii="Times New Roman" w:eastAsia="Times New Roman" w:hAnsi="Times New Roman" w:cs="Times New Roman"/>
                <w:bCs/>
              </w:rPr>
              <w:t>Расчетные показатели объектов, предназначенных для обеспечения мероприятий по охране окружающей среды</w:t>
            </w:r>
          </w:p>
        </w:tc>
        <w:tc>
          <w:tcPr>
            <w:tcW w:w="1851" w:type="dxa"/>
            <w:tcBorders>
              <w:left w:val="single" w:sz="4" w:space="0" w:color="595959"/>
            </w:tcBorders>
          </w:tcPr>
          <w:p w14:paraId="429141F7" w14:textId="77777777" w:rsidR="004D6378" w:rsidRPr="0036378B" w:rsidRDefault="004D6378" w:rsidP="0036378B">
            <w:pPr>
              <w:keepNext/>
              <w:keepLines/>
              <w:widowControl w:val="0"/>
              <w:suppressAutoHyphens/>
              <w:spacing w:after="0" w:line="240" w:lineRule="auto"/>
              <w:rPr>
                <w:rFonts w:ascii="Times New Roman" w:eastAsia="Times New Roman" w:hAnsi="Times New Roman" w:cs="Times New Roman"/>
              </w:rPr>
            </w:pPr>
            <w:r w:rsidRPr="0036378B">
              <w:rPr>
                <w:rFonts w:ascii="Times New Roman" w:eastAsia="Times New Roman" w:hAnsi="Times New Roman" w:cs="Times New Roman"/>
              </w:rPr>
              <w:t>Показатель минимально допустимого уровня обеспеченности</w:t>
            </w:r>
          </w:p>
          <w:p w14:paraId="599C722D" w14:textId="77777777" w:rsidR="004D6378" w:rsidRPr="0036378B" w:rsidRDefault="004D6378" w:rsidP="0036378B">
            <w:pPr>
              <w:keepNext/>
              <w:keepLines/>
              <w:widowControl w:val="0"/>
              <w:suppressAutoHyphens/>
              <w:spacing w:after="0" w:line="240" w:lineRule="auto"/>
              <w:rPr>
                <w:rFonts w:ascii="Times New Roman" w:eastAsia="Times New Roman" w:hAnsi="Times New Roman" w:cs="Times New Roman"/>
              </w:rPr>
            </w:pPr>
          </w:p>
          <w:p w14:paraId="61D51332" w14:textId="77777777" w:rsidR="004D6378" w:rsidRPr="0036378B" w:rsidRDefault="004D6378" w:rsidP="0036378B">
            <w:pPr>
              <w:keepNext/>
              <w:keepLines/>
              <w:widowControl w:val="0"/>
              <w:suppressAutoHyphens/>
              <w:spacing w:after="0" w:line="240" w:lineRule="auto"/>
              <w:rPr>
                <w:rFonts w:ascii="Times New Roman" w:eastAsia="Times New Roman" w:hAnsi="Times New Roman" w:cs="Times New Roman"/>
              </w:rPr>
            </w:pPr>
          </w:p>
          <w:p w14:paraId="464E3FC1" w14:textId="77777777" w:rsidR="004D6378" w:rsidRPr="0036378B" w:rsidRDefault="004D6378" w:rsidP="0036378B">
            <w:pPr>
              <w:keepNext/>
              <w:keepLines/>
              <w:widowControl w:val="0"/>
              <w:suppressAutoHyphens/>
              <w:spacing w:after="0" w:line="240" w:lineRule="auto"/>
              <w:rPr>
                <w:rFonts w:ascii="Times New Roman" w:eastAsia="Times New Roman" w:hAnsi="Times New Roman" w:cs="Times New Roman"/>
                <w:bCs/>
              </w:rPr>
            </w:pPr>
          </w:p>
        </w:tc>
        <w:tc>
          <w:tcPr>
            <w:tcW w:w="4099" w:type="dxa"/>
            <w:tcBorders>
              <w:bottom w:val="single" w:sz="4" w:space="0" w:color="7F7F7F"/>
              <w:right w:val="single" w:sz="12" w:space="0" w:color="7F7F7F"/>
            </w:tcBorders>
          </w:tcPr>
          <w:p w14:paraId="42F099BE" w14:textId="77777777" w:rsidR="004D6378" w:rsidRPr="0036378B" w:rsidRDefault="004D6378" w:rsidP="0036378B">
            <w:pPr>
              <w:keepNext/>
              <w:keepLines/>
              <w:widowControl w:val="0"/>
              <w:tabs>
                <w:tab w:val="left" w:pos="142"/>
              </w:tabs>
              <w:suppressAutoHyphens/>
              <w:spacing w:after="0" w:line="240" w:lineRule="auto"/>
              <w:jc w:val="both"/>
              <w:rPr>
                <w:rFonts w:ascii="Times New Roman" w:eastAsia="Times New Roman" w:hAnsi="Times New Roman" w:cs="Times New Roman"/>
              </w:rPr>
            </w:pPr>
            <w:r w:rsidRPr="0036378B">
              <w:rPr>
                <w:rFonts w:ascii="Times New Roman" w:eastAsia="Times New Roman" w:hAnsi="Times New Roman" w:cs="Times New Roman"/>
              </w:rPr>
              <w:t xml:space="preserve">Расчетные показатели объектов приняты на уровне расчетных показателей, установленных в   СП 42.13330.2016 Градостроительство. Планировка и застройка городских и сельских поселений. Актуализированная редакция СНиП 2.07.01-89*,  </w:t>
            </w:r>
            <w:hyperlink r:id="rId124" w:anchor="block_2" w:history="1">
              <w:r w:rsidRPr="0036378B">
                <w:rPr>
                  <w:rFonts w:ascii="Times New Roman" w:eastAsia="Times New Roman" w:hAnsi="Times New Roman" w:cs="Times New Roman"/>
                </w:rPr>
                <w:br/>
                <w:t>Приказом</w:t>
              </w:r>
            </w:hyperlink>
            <w:r w:rsidRPr="0036378B">
              <w:rPr>
                <w:rFonts w:ascii="Times New Roman" w:eastAsia="Times New Roman" w:hAnsi="Times New Roman" w:cs="Times New Roman"/>
              </w:rPr>
              <w:t> Минстроя России от 30 декабря 2016 г. N 1034/</w:t>
            </w:r>
            <w:proofErr w:type="spellStart"/>
            <w:r w:rsidRPr="0036378B">
              <w:rPr>
                <w:rFonts w:ascii="Times New Roman" w:eastAsia="Times New Roman" w:hAnsi="Times New Roman" w:cs="Times New Roman"/>
              </w:rPr>
              <w:t>пр</w:t>
            </w:r>
            <w:proofErr w:type="spellEnd"/>
            <w:r w:rsidRPr="0036378B">
              <w:rPr>
                <w:rFonts w:ascii="Times New Roman" w:eastAsia="Times New Roman" w:hAnsi="Times New Roman" w:cs="Times New Roman"/>
              </w:rPr>
              <w:t xml:space="preserve"> (в редакции </w:t>
            </w:r>
            <w:hyperlink r:id="rId125" w:anchor="block_1012" w:history="1">
              <w:r w:rsidRPr="0036378B">
                <w:rPr>
                  <w:rFonts w:ascii="Times New Roman" w:eastAsia="Times New Roman" w:hAnsi="Times New Roman" w:cs="Times New Roman"/>
                </w:rPr>
                <w:t>приказа</w:t>
              </w:r>
            </w:hyperlink>
            <w:r w:rsidRPr="0036378B">
              <w:rPr>
                <w:rFonts w:ascii="Times New Roman" w:eastAsia="Times New Roman" w:hAnsi="Times New Roman" w:cs="Times New Roman"/>
              </w:rPr>
              <w:t> Минстроя России от 10 февраля 2017 г. N 86/</w:t>
            </w:r>
            <w:proofErr w:type="spellStart"/>
            <w:r w:rsidRPr="0036378B">
              <w:rPr>
                <w:rFonts w:ascii="Times New Roman" w:eastAsia="Times New Roman" w:hAnsi="Times New Roman" w:cs="Times New Roman"/>
              </w:rPr>
              <w:t>пр</w:t>
            </w:r>
            <w:proofErr w:type="spellEnd"/>
            <w:r w:rsidRPr="0036378B">
              <w:rPr>
                <w:rFonts w:ascii="Times New Roman" w:eastAsia="Times New Roman" w:hAnsi="Times New Roman" w:cs="Times New Roman"/>
              </w:rPr>
              <w:t xml:space="preserve">, </w:t>
            </w:r>
            <w:hyperlink r:id="rId126" w:history="1">
              <w:r w:rsidRPr="0036378B">
                <w:rPr>
                  <w:rFonts w:ascii="Times New Roman" w:eastAsia="Times New Roman" w:hAnsi="Times New Roman" w:cs="Times New Roman"/>
                </w:rPr>
                <w:t>Изменение N 1</w:t>
              </w:r>
            </w:hyperlink>
            <w:r w:rsidRPr="0036378B">
              <w:rPr>
                <w:rFonts w:ascii="Times New Roman" w:eastAsia="Times New Roman" w:hAnsi="Times New Roman" w:cs="Times New Roman"/>
              </w:rPr>
              <w:t>, утвержденное </w:t>
            </w:r>
            <w:hyperlink r:id="rId127" w:history="1">
              <w:r w:rsidRPr="0036378B">
                <w:rPr>
                  <w:rFonts w:ascii="Times New Roman" w:eastAsia="Times New Roman" w:hAnsi="Times New Roman" w:cs="Times New Roman"/>
                </w:rPr>
                <w:t>приказом</w:t>
              </w:r>
            </w:hyperlink>
            <w:r w:rsidRPr="0036378B">
              <w:rPr>
                <w:rFonts w:ascii="Times New Roman" w:eastAsia="Times New Roman" w:hAnsi="Times New Roman" w:cs="Times New Roman"/>
              </w:rPr>
              <w:t> Минстроя России от 15 августа 2018 г. N 520/</w:t>
            </w:r>
            <w:proofErr w:type="spellStart"/>
            <w:r w:rsidRPr="0036378B">
              <w:rPr>
                <w:rFonts w:ascii="Times New Roman" w:eastAsia="Times New Roman" w:hAnsi="Times New Roman" w:cs="Times New Roman"/>
              </w:rPr>
              <w:t>пр</w:t>
            </w:r>
            <w:proofErr w:type="spellEnd"/>
            <w:r w:rsidRPr="0036378B">
              <w:rPr>
                <w:rFonts w:ascii="Times New Roman" w:eastAsia="Times New Roman" w:hAnsi="Times New Roman" w:cs="Times New Roman"/>
              </w:rPr>
              <w:t>) (Приложение Д)</w:t>
            </w:r>
          </w:p>
        </w:tc>
      </w:tr>
      <w:tr w:rsidR="004D6378" w:rsidRPr="0036378B" w14:paraId="4A2FD29C" w14:textId="77777777" w:rsidTr="00916A40">
        <w:trPr>
          <w:trHeight w:val="701"/>
        </w:trPr>
        <w:tc>
          <w:tcPr>
            <w:tcW w:w="613" w:type="dxa"/>
            <w:vMerge/>
            <w:tcBorders>
              <w:left w:val="single" w:sz="12" w:space="0" w:color="7F7F7F"/>
            </w:tcBorders>
            <w:vAlign w:val="center"/>
          </w:tcPr>
          <w:p w14:paraId="71BB60A5" w14:textId="77777777" w:rsidR="004D6378" w:rsidRPr="0036378B" w:rsidRDefault="004D6378" w:rsidP="0036378B">
            <w:pPr>
              <w:keepNext/>
              <w:keepLines/>
              <w:widowControl w:val="0"/>
              <w:suppressAutoHyphens/>
              <w:spacing w:after="0" w:line="240" w:lineRule="auto"/>
              <w:jc w:val="center"/>
              <w:rPr>
                <w:rFonts w:ascii="Times New Roman" w:eastAsia="Times New Roman" w:hAnsi="Times New Roman" w:cs="Times New Roman"/>
                <w:b/>
              </w:rPr>
            </w:pPr>
          </w:p>
        </w:tc>
        <w:tc>
          <w:tcPr>
            <w:tcW w:w="3222" w:type="dxa"/>
            <w:gridSpan w:val="3"/>
            <w:vMerge/>
            <w:tcBorders>
              <w:right w:val="single" w:sz="4" w:space="0" w:color="595959"/>
            </w:tcBorders>
          </w:tcPr>
          <w:p w14:paraId="3C778F34" w14:textId="77777777" w:rsidR="004D6378" w:rsidRPr="0036378B" w:rsidRDefault="004D6378" w:rsidP="0036378B">
            <w:pPr>
              <w:keepNext/>
              <w:keepLines/>
              <w:widowControl w:val="0"/>
              <w:suppressAutoHyphens/>
              <w:spacing w:after="0" w:line="240" w:lineRule="auto"/>
              <w:rPr>
                <w:rFonts w:ascii="Times New Roman" w:eastAsia="Times New Roman" w:hAnsi="Times New Roman" w:cs="Times New Roman"/>
                <w:bCs/>
              </w:rPr>
            </w:pPr>
          </w:p>
        </w:tc>
        <w:tc>
          <w:tcPr>
            <w:tcW w:w="1851" w:type="dxa"/>
            <w:tcBorders>
              <w:left w:val="single" w:sz="4" w:space="0" w:color="595959"/>
            </w:tcBorders>
          </w:tcPr>
          <w:p w14:paraId="51BDA212" w14:textId="77777777" w:rsidR="004D6378" w:rsidRPr="0036378B" w:rsidRDefault="004D6378" w:rsidP="0036378B">
            <w:pPr>
              <w:keepNext/>
              <w:keepLines/>
              <w:widowControl w:val="0"/>
              <w:suppressAutoHyphens/>
              <w:spacing w:after="0" w:line="240" w:lineRule="auto"/>
              <w:rPr>
                <w:rFonts w:ascii="Times New Roman" w:eastAsia="Times New Roman" w:hAnsi="Times New Roman" w:cs="Times New Roman"/>
                <w:bCs/>
              </w:rPr>
            </w:pPr>
            <w:r w:rsidRPr="0036378B">
              <w:rPr>
                <w:rFonts w:ascii="Times New Roman" w:eastAsia="Times New Roman" w:hAnsi="Times New Roman" w:cs="Times New Roman"/>
                <w:bCs/>
              </w:rPr>
              <w:t>Показатель транспортной доступности объекта</w:t>
            </w:r>
          </w:p>
        </w:tc>
        <w:tc>
          <w:tcPr>
            <w:tcW w:w="4099" w:type="dxa"/>
            <w:tcBorders>
              <w:top w:val="single" w:sz="4" w:space="0" w:color="7F7F7F"/>
              <w:right w:val="single" w:sz="12" w:space="0" w:color="7F7F7F"/>
            </w:tcBorders>
          </w:tcPr>
          <w:p w14:paraId="72FF60C1" w14:textId="77777777" w:rsidR="004D6378" w:rsidRPr="0036378B" w:rsidRDefault="004D6378" w:rsidP="0036378B">
            <w:pPr>
              <w:keepNext/>
              <w:keepLines/>
              <w:widowControl w:val="0"/>
              <w:suppressAutoHyphens/>
              <w:spacing w:after="0" w:line="240" w:lineRule="auto"/>
              <w:rPr>
                <w:rFonts w:ascii="Times New Roman" w:eastAsia="Times New Roman" w:hAnsi="Times New Roman" w:cs="Times New Roman"/>
              </w:rPr>
            </w:pPr>
            <w:r w:rsidRPr="0036378B">
              <w:rPr>
                <w:rFonts w:ascii="Times New Roman" w:eastAsia="Times New Roman" w:hAnsi="Times New Roman" w:cs="Times New Roman"/>
              </w:rPr>
              <w:t>Установлено в соответствии с обязательными требованиями Федерального закона от 22.07.2008 N 123-ФЗ ((ред. от 27.12.2018) "Технический регламент о требованиях пожарной безопасности", Статья 76. Требования пожарной безопасности по размещению подразделений пожарной охраны в поселениях и городских округах, часть 1: «Дислокация подразделений пожарной охраны на территориях поселений и городских округах определяется исходя из условия, что время прибытия первого подразделения к месту вызова в городских поселениях и городских округах не должно превышать 10 минут»</w:t>
            </w:r>
          </w:p>
        </w:tc>
      </w:tr>
      <w:tr w:rsidR="004D6378" w:rsidRPr="0036378B" w14:paraId="5DE46380" w14:textId="77777777" w:rsidTr="004D6378">
        <w:trPr>
          <w:trHeight w:val="1389"/>
        </w:trPr>
        <w:tc>
          <w:tcPr>
            <w:tcW w:w="613" w:type="dxa"/>
            <w:vMerge w:val="restart"/>
            <w:tcBorders>
              <w:left w:val="single" w:sz="12" w:space="0" w:color="7F7F7F"/>
            </w:tcBorders>
            <w:vAlign w:val="center"/>
          </w:tcPr>
          <w:p w14:paraId="27AF8650" w14:textId="77777777" w:rsidR="004D6378" w:rsidRPr="0036378B" w:rsidRDefault="004D6378" w:rsidP="0036378B">
            <w:pPr>
              <w:keepNext/>
              <w:keepLines/>
              <w:widowControl w:val="0"/>
              <w:suppressAutoHyphens/>
              <w:spacing w:after="0" w:line="240" w:lineRule="auto"/>
              <w:jc w:val="center"/>
              <w:rPr>
                <w:rFonts w:ascii="Times New Roman" w:eastAsia="Times New Roman" w:hAnsi="Times New Roman" w:cs="Times New Roman"/>
              </w:rPr>
            </w:pPr>
            <w:r w:rsidRPr="0036378B">
              <w:rPr>
                <w:rFonts w:ascii="Times New Roman" w:eastAsia="Times New Roman" w:hAnsi="Times New Roman" w:cs="Times New Roman"/>
              </w:rPr>
              <w:t>10.</w:t>
            </w:r>
          </w:p>
        </w:tc>
        <w:tc>
          <w:tcPr>
            <w:tcW w:w="3222" w:type="dxa"/>
            <w:gridSpan w:val="3"/>
            <w:vMerge w:val="restart"/>
          </w:tcPr>
          <w:p w14:paraId="13C06429" w14:textId="77777777" w:rsidR="004D6378" w:rsidRPr="0036378B" w:rsidRDefault="004D6378" w:rsidP="0036378B">
            <w:pPr>
              <w:keepNext/>
              <w:keepLines/>
              <w:widowControl w:val="0"/>
              <w:suppressAutoHyphens/>
              <w:spacing w:after="0" w:line="240" w:lineRule="auto"/>
              <w:rPr>
                <w:rFonts w:ascii="Times New Roman" w:eastAsia="Times New Roman" w:hAnsi="Times New Roman" w:cs="Times New Roman"/>
                <w:bCs/>
              </w:rPr>
            </w:pPr>
            <w:r w:rsidRPr="0036378B">
              <w:rPr>
                <w:rFonts w:ascii="Times New Roman" w:eastAsia="Times New Roman" w:hAnsi="Times New Roman" w:cs="Times New Roman"/>
                <w:bCs/>
              </w:rPr>
              <w:t>Расчетные показатели объектов библиотечного обслуживания населения</w:t>
            </w:r>
          </w:p>
        </w:tc>
        <w:tc>
          <w:tcPr>
            <w:tcW w:w="1851" w:type="dxa"/>
          </w:tcPr>
          <w:p w14:paraId="56CF3C1B" w14:textId="77777777" w:rsidR="004D6378" w:rsidRPr="0036378B" w:rsidRDefault="004D6378" w:rsidP="0036378B">
            <w:pPr>
              <w:keepNext/>
              <w:keepLines/>
              <w:widowControl w:val="0"/>
              <w:suppressAutoHyphens/>
              <w:spacing w:after="0" w:line="240" w:lineRule="auto"/>
              <w:rPr>
                <w:rFonts w:ascii="Times New Roman" w:eastAsia="Times New Roman" w:hAnsi="Times New Roman" w:cs="Times New Roman"/>
                <w:bCs/>
              </w:rPr>
            </w:pPr>
            <w:r w:rsidRPr="0036378B">
              <w:rPr>
                <w:rFonts w:ascii="Times New Roman" w:eastAsia="Times New Roman" w:hAnsi="Times New Roman" w:cs="Times New Roman"/>
              </w:rPr>
              <w:t>Показатель минимально допустимого уровня обеспеченности</w:t>
            </w:r>
          </w:p>
        </w:tc>
        <w:tc>
          <w:tcPr>
            <w:tcW w:w="4099" w:type="dxa"/>
            <w:vMerge w:val="restart"/>
            <w:tcBorders>
              <w:right w:val="single" w:sz="12" w:space="0" w:color="7F7F7F"/>
            </w:tcBorders>
          </w:tcPr>
          <w:p w14:paraId="6741AF06" w14:textId="77777777" w:rsidR="004D6378" w:rsidRPr="0036378B" w:rsidRDefault="004D6378" w:rsidP="0036378B">
            <w:pPr>
              <w:keepNext/>
              <w:keepLines/>
              <w:widowControl w:val="0"/>
              <w:suppressAutoHyphens/>
              <w:spacing w:after="0" w:line="240" w:lineRule="auto"/>
              <w:rPr>
                <w:rFonts w:ascii="Times New Roman" w:eastAsia="Times New Roman" w:hAnsi="Times New Roman" w:cs="Times New Roman"/>
                <w:bCs/>
              </w:rPr>
            </w:pPr>
            <w:r w:rsidRPr="0036378B">
              <w:rPr>
                <w:rFonts w:ascii="Times New Roman" w:eastAsia="Times New Roman" w:hAnsi="Times New Roman" w:cs="Times New Roman"/>
              </w:rPr>
              <w:t xml:space="preserve">Расчетные показатели объектов библиотечного обслуживания населения приняты на основании показателей, установленных  СП 42.13330.2016 Градостроительство. Планировка и застройка городских и сельских поселений. Актуализированная редакция СНиП 2.07.01-89*,  </w:t>
            </w:r>
            <w:hyperlink r:id="rId128" w:anchor="block_2" w:history="1">
              <w:r w:rsidRPr="0036378B">
                <w:rPr>
                  <w:rFonts w:ascii="Times New Roman" w:eastAsia="Times New Roman" w:hAnsi="Times New Roman" w:cs="Times New Roman"/>
                </w:rPr>
                <w:br/>
                <w:t>Приказом</w:t>
              </w:r>
            </w:hyperlink>
            <w:r w:rsidRPr="0036378B">
              <w:rPr>
                <w:rFonts w:ascii="Times New Roman" w:eastAsia="Times New Roman" w:hAnsi="Times New Roman" w:cs="Times New Roman"/>
              </w:rPr>
              <w:t> Минстроя России от 30 декабря 2016 г. N 1034/</w:t>
            </w:r>
            <w:proofErr w:type="spellStart"/>
            <w:r w:rsidRPr="0036378B">
              <w:rPr>
                <w:rFonts w:ascii="Times New Roman" w:eastAsia="Times New Roman" w:hAnsi="Times New Roman" w:cs="Times New Roman"/>
              </w:rPr>
              <w:t>пр</w:t>
            </w:r>
            <w:proofErr w:type="spellEnd"/>
            <w:r w:rsidRPr="0036378B">
              <w:rPr>
                <w:rFonts w:ascii="Times New Roman" w:eastAsia="Times New Roman" w:hAnsi="Times New Roman" w:cs="Times New Roman"/>
              </w:rPr>
              <w:t xml:space="preserve"> (в редакции </w:t>
            </w:r>
            <w:hyperlink r:id="rId129" w:anchor="block_1012" w:history="1">
              <w:r w:rsidRPr="0036378B">
                <w:rPr>
                  <w:rFonts w:ascii="Times New Roman" w:eastAsia="Times New Roman" w:hAnsi="Times New Roman" w:cs="Times New Roman"/>
                </w:rPr>
                <w:t>приказа</w:t>
              </w:r>
            </w:hyperlink>
            <w:r w:rsidRPr="0036378B">
              <w:rPr>
                <w:rFonts w:ascii="Times New Roman" w:eastAsia="Times New Roman" w:hAnsi="Times New Roman" w:cs="Times New Roman"/>
              </w:rPr>
              <w:t> Минстроя России от 10 февраля 2017 г. N 86/</w:t>
            </w:r>
            <w:proofErr w:type="spellStart"/>
            <w:r w:rsidRPr="0036378B">
              <w:rPr>
                <w:rFonts w:ascii="Times New Roman" w:eastAsia="Times New Roman" w:hAnsi="Times New Roman" w:cs="Times New Roman"/>
              </w:rPr>
              <w:t>пр</w:t>
            </w:r>
            <w:proofErr w:type="spellEnd"/>
            <w:r w:rsidRPr="0036378B">
              <w:rPr>
                <w:rFonts w:ascii="Times New Roman" w:eastAsia="Times New Roman" w:hAnsi="Times New Roman" w:cs="Times New Roman"/>
              </w:rPr>
              <w:t xml:space="preserve">, </w:t>
            </w:r>
            <w:hyperlink r:id="rId130" w:history="1">
              <w:r w:rsidRPr="0036378B">
                <w:rPr>
                  <w:rFonts w:ascii="Times New Roman" w:eastAsia="Times New Roman" w:hAnsi="Times New Roman" w:cs="Times New Roman"/>
                </w:rPr>
                <w:t>Изменение N 1</w:t>
              </w:r>
            </w:hyperlink>
            <w:r w:rsidRPr="0036378B">
              <w:rPr>
                <w:rFonts w:ascii="Times New Roman" w:eastAsia="Times New Roman" w:hAnsi="Times New Roman" w:cs="Times New Roman"/>
              </w:rPr>
              <w:t>, утвержденное </w:t>
            </w:r>
            <w:hyperlink r:id="rId131" w:history="1">
              <w:r w:rsidRPr="0036378B">
                <w:rPr>
                  <w:rFonts w:ascii="Times New Roman" w:eastAsia="Times New Roman" w:hAnsi="Times New Roman" w:cs="Times New Roman"/>
                </w:rPr>
                <w:t>приказом</w:t>
              </w:r>
            </w:hyperlink>
            <w:r w:rsidRPr="0036378B">
              <w:rPr>
                <w:rFonts w:ascii="Times New Roman" w:eastAsia="Times New Roman" w:hAnsi="Times New Roman" w:cs="Times New Roman"/>
              </w:rPr>
              <w:t> Минстроя России от 15 августа 2018 г. N 520/</w:t>
            </w:r>
            <w:proofErr w:type="spellStart"/>
            <w:r w:rsidRPr="0036378B">
              <w:rPr>
                <w:rFonts w:ascii="Times New Roman" w:eastAsia="Times New Roman" w:hAnsi="Times New Roman" w:cs="Times New Roman"/>
              </w:rPr>
              <w:t>пр</w:t>
            </w:r>
            <w:proofErr w:type="spellEnd"/>
            <w:r w:rsidRPr="0036378B">
              <w:rPr>
                <w:rFonts w:ascii="Times New Roman" w:eastAsia="Times New Roman" w:hAnsi="Times New Roman" w:cs="Times New Roman"/>
              </w:rPr>
              <w:t>) (Приложение Д)</w:t>
            </w:r>
          </w:p>
        </w:tc>
      </w:tr>
      <w:tr w:rsidR="004D6378" w:rsidRPr="0036378B" w14:paraId="60FBFC0C" w14:textId="77777777" w:rsidTr="004D6378">
        <w:trPr>
          <w:trHeight w:val="1531"/>
        </w:trPr>
        <w:tc>
          <w:tcPr>
            <w:tcW w:w="613" w:type="dxa"/>
            <w:vMerge/>
            <w:tcBorders>
              <w:left w:val="single" w:sz="12" w:space="0" w:color="7F7F7F"/>
            </w:tcBorders>
            <w:vAlign w:val="center"/>
          </w:tcPr>
          <w:p w14:paraId="1DCA1C0A" w14:textId="77777777" w:rsidR="004D6378" w:rsidRPr="0036378B" w:rsidRDefault="004D6378" w:rsidP="0036378B">
            <w:pPr>
              <w:keepNext/>
              <w:keepLines/>
              <w:widowControl w:val="0"/>
              <w:suppressAutoHyphens/>
              <w:spacing w:after="0" w:line="240" w:lineRule="auto"/>
              <w:jc w:val="center"/>
              <w:rPr>
                <w:rFonts w:ascii="Times New Roman" w:eastAsia="Times New Roman" w:hAnsi="Times New Roman" w:cs="Times New Roman"/>
              </w:rPr>
            </w:pPr>
          </w:p>
        </w:tc>
        <w:tc>
          <w:tcPr>
            <w:tcW w:w="3222" w:type="dxa"/>
            <w:gridSpan w:val="3"/>
            <w:vMerge/>
          </w:tcPr>
          <w:p w14:paraId="6DA26CBE" w14:textId="77777777" w:rsidR="004D6378" w:rsidRPr="0036378B" w:rsidRDefault="004D6378" w:rsidP="0036378B">
            <w:pPr>
              <w:keepNext/>
              <w:keepLines/>
              <w:widowControl w:val="0"/>
              <w:suppressAutoHyphens/>
              <w:spacing w:after="0" w:line="240" w:lineRule="auto"/>
              <w:rPr>
                <w:rFonts w:ascii="Times New Roman" w:eastAsia="Times New Roman" w:hAnsi="Times New Roman" w:cs="Times New Roman"/>
                <w:bCs/>
              </w:rPr>
            </w:pPr>
          </w:p>
        </w:tc>
        <w:tc>
          <w:tcPr>
            <w:tcW w:w="1851" w:type="dxa"/>
          </w:tcPr>
          <w:p w14:paraId="0B32AF4F" w14:textId="77777777" w:rsidR="004D6378" w:rsidRPr="0036378B" w:rsidRDefault="004D6378" w:rsidP="0036378B">
            <w:pPr>
              <w:keepNext/>
              <w:keepLines/>
              <w:widowControl w:val="0"/>
              <w:suppressAutoHyphens/>
              <w:spacing w:after="0" w:line="240" w:lineRule="auto"/>
              <w:rPr>
                <w:rFonts w:ascii="Times New Roman" w:eastAsia="Times New Roman" w:hAnsi="Times New Roman" w:cs="Times New Roman"/>
                <w:bCs/>
              </w:rPr>
            </w:pPr>
            <w:r w:rsidRPr="0036378B">
              <w:rPr>
                <w:rFonts w:ascii="Times New Roman" w:eastAsia="Times New Roman" w:hAnsi="Times New Roman" w:cs="Times New Roman"/>
                <w:bCs/>
              </w:rPr>
              <w:t>Показатель транспортной доступности объекта</w:t>
            </w:r>
          </w:p>
        </w:tc>
        <w:tc>
          <w:tcPr>
            <w:tcW w:w="4099" w:type="dxa"/>
            <w:vMerge/>
            <w:tcBorders>
              <w:right w:val="single" w:sz="12" w:space="0" w:color="7F7F7F"/>
            </w:tcBorders>
          </w:tcPr>
          <w:p w14:paraId="327C2DF6" w14:textId="77777777" w:rsidR="004D6378" w:rsidRPr="0036378B" w:rsidRDefault="004D6378" w:rsidP="0036378B">
            <w:pPr>
              <w:keepNext/>
              <w:keepLines/>
              <w:widowControl w:val="0"/>
              <w:suppressAutoHyphens/>
              <w:spacing w:after="0" w:line="240" w:lineRule="auto"/>
              <w:rPr>
                <w:rFonts w:ascii="Times New Roman" w:eastAsia="Times New Roman" w:hAnsi="Times New Roman" w:cs="Times New Roman"/>
              </w:rPr>
            </w:pPr>
          </w:p>
        </w:tc>
      </w:tr>
      <w:tr w:rsidR="004D6378" w:rsidRPr="0036378B" w14:paraId="282F943E" w14:textId="77777777" w:rsidTr="004D6378">
        <w:trPr>
          <w:trHeight w:val="2111"/>
        </w:trPr>
        <w:tc>
          <w:tcPr>
            <w:tcW w:w="613" w:type="dxa"/>
            <w:vMerge w:val="restart"/>
            <w:tcBorders>
              <w:left w:val="single" w:sz="12" w:space="0" w:color="7F7F7F"/>
            </w:tcBorders>
            <w:vAlign w:val="center"/>
          </w:tcPr>
          <w:p w14:paraId="3E0155B7" w14:textId="77777777" w:rsidR="004D6378" w:rsidRPr="0036378B" w:rsidRDefault="004D6378" w:rsidP="0036378B">
            <w:pPr>
              <w:keepNext/>
              <w:keepLines/>
              <w:widowControl w:val="0"/>
              <w:suppressAutoHyphens/>
              <w:spacing w:after="0" w:line="240" w:lineRule="auto"/>
              <w:jc w:val="center"/>
              <w:rPr>
                <w:rFonts w:ascii="Times New Roman" w:eastAsia="Times New Roman" w:hAnsi="Times New Roman" w:cs="Times New Roman"/>
              </w:rPr>
            </w:pPr>
            <w:r w:rsidRPr="0036378B">
              <w:rPr>
                <w:rFonts w:ascii="Times New Roman" w:eastAsia="Times New Roman" w:hAnsi="Times New Roman" w:cs="Times New Roman"/>
              </w:rPr>
              <w:t>11.</w:t>
            </w:r>
          </w:p>
        </w:tc>
        <w:tc>
          <w:tcPr>
            <w:tcW w:w="3222" w:type="dxa"/>
            <w:gridSpan w:val="3"/>
            <w:vMerge w:val="restart"/>
            <w:tcBorders>
              <w:right w:val="single" w:sz="4" w:space="0" w:color="595959"/>
            </w:tcBorders>
          </w:tcPr>
          <w:p w14:paraId="544222E6" w14:textId="77777777" w:rsidR="004D6378" w:rsidRPr="0036378B" w:rsidRDefault="004D6378" w:rsidP="0036378B">
            <w:pPr>
              <w:keepNext/>
              <w:keepLines/>
              <w:widowControl w:val="0"/>
              <w:suppressAutoHyphens/>
              <w:spacing w:after="0" w:line="240" w:lineRule="auto"/>
              <w:rPr>
                <w:rFonts w:ascii="Times New Roman" w:eastAsia="Times New Roman" w:hAnsi="Times New Roman" w:cs="Times New Roman"/>
                <w:bCs/>
              </w:rPr>
            </w:pPr>
            <w:r w:rsidRPr="0036378B">
              <w:rPr>
                <w:rFonts w:ascii="Times New Roman" w:eastAsia="Times New Roman" w:hAnsi="Times New Roman" w:cs="Times New Roman"/>
                <w:bCs/>
              </w:rPr>
              <w:t>Расчетные показатели объектов организаций культуры</w:t>
            </w:r>
          </w:p>
        </w:tc>
        <w:tc>
          <w:tcPr>
            <w:tcW w:w="1851" w:type="dxa"/>
            <w:tcBorders>
              <w:left w:val="single" w:sz="4" w:space="0" w:color="595959"/>
              <w:bottom w:val="single" w:sz="4" w:space="0" w:color="595959"/>
            </w:tcBorders>
          </w:tcPr>
          <w:p w14:paraId="0841AE18" w14:textId="77777777" w:rsidR="004D6378" w:rsidRPr="0036378B" w:rsidRDefault="004D6378" w:rsidP="0036378B">
            <w:pPr>
              <w:keepNext/>
              <w:keepLines/>
              <w:widowControl w:val="0"/>
              <w:suppressAutoHyphens/>
              <w:spacing w:after="0" w:line="240" w:lineRule="auto"/>
              <w:rPr>
                <w:rFonts w:ascii="Times New Roman" w:eastAsia="Times New Roman" w:hAnsi="Times New Roman" w:cs="Times New Roman"/>
                <w:bCs/>
              </w:rPr>
            </w:pPr>
            <w:r w:rsidRPr="0036378B">
              <w:rPr>
                <w:rFonts w:ascii="Times New Roman" w:eastAsia="Times New Roman" w:hAnsi="Times New Roman" w:cs="Times New Roman"/>
              </w:rPr>
              <w:t>Показатель минимально допустимого уровня обеспеченности</w:t>
            </w:r>
          </w:p>
        </w:tc>
        <w:tc>
          <w:tcPr>
            <w:tcW w:w="4099" w:type="dxa"/>
            <w:vMerge w:val="restart"/>
            <w:tcBorders>
              <w:right w:val="single" w:sz="12" w:space="0" w:color="7F7F7F"/>
            </w:tcBorders>
          </w:tcPr>
          <w:p w14:paraId="5AC08EB5" w14:textId="77777777" w:rsidR="004D6378" w:rsidRPr="0036378B" w:rsidRDefault="004D6378" w:rsidP="0036378B">
            <w:pPr>
              <w:keepNext/>
              <w:keepLines/>
              <w:widowControl w:val="0"/>
              <w:suppressAutoHyphens/>
              <w:spacing w:after="0" w:line="240" w:lineRule="auto"/>
              <w:rPr>
                <w:rFonts w:ascii="Times New Roman" w:eastAsia="Times New Roman" w:hAnsi="Times New Roman" w:cs="Times New Roman"/>
              </w:rPr>
            </w:pPr>
            <w:r w:rsidRPr="0036378B">
              <w:rPr>
                <w:rFonts w:ascii="Times New Roman" w:eastAsia="Times New Roman" w:hAnsi="Times New Roman" w:cs="Times New Roman"/>
              </w:rPr>
              <w:t xml:space="preserve">Расчетные показатели учреждений и предприятий обслуживания и допустимый уровень территориальной доступности населения приняты на основании показателей, установленных в  СП 42.13330.2011 Градостроительство. Планировка и застройка городских и сельских </w:t>
            </w:r>
            <w:r w:rsidRPr="0036378B">
              <w:rPr>
                <w:rFonts w:ascii="Times New Roman" w:eastAsia="Times New Roman" w:hAnsi="Times New Roman" w:cs="Times New Roman"/>
              </w:rPr>
              <w:lastRenderedPageBreak/>
              <w:t xml:space="preserve">поселений. Актуализированная редакция СНиП 2.07.01-89*(в </w:t>
            </w:r>
            <w:proofErr w:type="spellStart"/>
            <w:r w:rsidRPr="0036378B">
              <w:rPr>
                <w:rFonts w:ascii="Times New Roman" w:eastAsia="Times New Roman" w:hAnsi="Times New Roman" w:cs="Times New Roman"/>
              </w:rPr>
              <w:t>ред.</w:t>
            </w:r>
            <w:hyperlink r:id="rId132" w:history="1">
              <w:r w:rsidRPr="0036378B">
                <w:rPr>
                  <w:rFonts w:ascii="Times New Roman" w:eastAsia="Times New Roman" w:hAnsi="Times New Roman" w:cs="Times New Roman"/>
                </w:rPr>
                <w:t>СП</w:t>
              </w:r>
              <w:proofErr w:type="spellEnd"/>
              <w:r w:rsidRPr="0036378B">
                <w:rPr>
                  <w:rFonts w:ascii="Times New Roman" w:eastAsia="Times New Roman" w:hAnsi="Times New Roman" w:cs="Times New Roman"/>
                </w:rPr>
                <w:t> 42.13330.2016</w:t>
              </w:r>
            </w:hyperlink>
            <w:r w:rsidRPr="0036378B">
              <w:rPr>
                <w:rFonts w:ascii="Times New Roman" w:eastAsia="Times New Roman" w:hAnsi="Times New Roman" w:cs="Times New Roman"/>
              </w:rPr>
              <w:t xml:space="preserve">,  </w:t>
            </w:r>
            <w:hyperlink r:id="rId133" w:anchor="block_2" w:history="1">
              <w:r w:rsidRPr="0036378B">
                <w:rPr>
                  <w:rFonts w:ascii="Times New Roman" w:eastAsia="Times New Roman" w:hAnsi="Times New Roman" w:cs="Times New Roman"/>
                </w:rPr>
                <w:br/>
                <w:t>Приказом</w:t>
              </w:r>
            </w:hyperlink>
            <w:r w:rsidRPr="0036378B">
              <w:rPr>
                <w:rFonts w:ascii="Times New Roman" w:eastAsia="Times New Roman" w:hAnsi="Times New Roman" w:cs="Times New Roman"/>
              </w:rPr>
              <w:t> Минстроя России от 30 декабря 2016 г. N 1034/</w:t>
            </w:r>
            <w:proofErr w:type="spellStart"/>
            <w:r w:rsidRPr="0036378B">
              <w:rPr>
                <w:rFonts w:ascii="Times New Roman" w:eastAsia="Times New Roman" w:hAnsi="Times New Roman" w:cs="Times New Roman"/>
              </w:rPr>
              <w:t>пр</w:t>
            </w:r>
            <w:proofErr w:type="spellEnd"/>
            <w:r w:rsidRPr="0036378B">
              <w:rPr>
                <w:rFonts w:ascii="Times New Roman" w:eastAsia="Times New Roman" w:hAnsi="Times New Roman" w:cs="Times New Roman"/>
              </w:rPr>
              <w:t xml:space="preserve"> (в редакции </w:t>
            </w:r>
            <w:hyperlink r:id="rId134" w:anchor="block_1012" w:history="1">
              <w:r w:rsidRPr="0036378B">
                <w:rPr>
                  <w:rFonts w:ascii="Times New Roman" w:eastAsia="Times New Roman" w:hAnsi="Times New Roman" w:cs="Times New Roman"/>
                </w:rPr>
                <w:t>приказа</w:t>
              </w:r>
            </w:hyperlink>
            <w:r w:rsidRPr="0036378B">
              <w:rPr>
                <w:rFonts w:ascii="Times New Roman" w:eastAsia="Times New Roman" w:hAnsi="Times New Roman" w:cs="Times New Roman"/>
              </w:rPr>
              <w:t> Минстроя России от 10 февраля 2017 г. N 86/</w:t>
            </w:r>
            <w:proofErr w:type="spellStart"/>
            <w:r w:rsidRPr="0036378B">
              <w:rPr>
                <w:rFonts w:ascii="Times New Roman" w:eastAsia="Times New Roman" w:hAnsi="Times New Roman" w:cs="Times New Roman"/>
              </w:rPr>
              <w:t>пр</w:t>
            </w:r>
            <w:proofErr w:type="spellEnd"/>
            <w:r w:rsidRPr="0036378B">
              <w:rPr>
                <w:rFonts w:ascii="Times New Roman" w:eastAsia="Times New Roman" w:hAnsi="Times New Roman" w:cs="Times New Roman"/>
              </w:rPr>
              <w:t xml:space="preserve">, </w:t>
            </w:r>
            <w:hyperlink r:id="rId135" w:history="1">
              <w:r w:rsidRPr="0036378B">
                <w:rPr>
                  <w:rFonts w:ascii="Times New Roman" w:eastAsia="Times New Roman" w:hAnsi="Times New Roman" w:cs="Times New Roman"/>
                </w:rPr>
                <w:t>Изменение N 1</w:t>
              </w:r>
            </w:hyperlink>
            <w:r w:rsidRPr="0036378B">
              <w:rPr>
                <w:rFonts w:ascii="Times New Roman" w:eastAsia="Times New Roman" w:hAnsi="Times New Roman" w:cs="Times New Roman"/>
              </w:rPr>
              <w:t>, утвержденное </w:t>
            </w:r>
            <w:hyperlink r:id="rId136" w:history="1">
              <w:r w:rsidRPr="0036378B">
                <w:rPr>
                  <w:rFonts w:ascii="Times New Roman" w:eastAsia="Times New Roman" w:hAnsi="Times New Roman" w:cs="Times New Roman"/>
                </w:rPr>
                <w:t>приказом</w:t>
              </w:r>
            </w:hyperlink>
            <w:r w:rsidRPr="0036378B">
              <w:rPr>
                <w:rFonts w:ascii="Times New Roman" w:eastAsia="Times New Roman" w:hAnsi="Times New Roman" w:cs="Times New Roman"/>
              </w:rPr>
              <w:t> Минстроя России от 15 августа 2018 г. N 520/</w:t>
            </w:r>
            <w:proofErr w:type="spellStart"/>
            <w:r w:rsidRPr="0036378B">
              <w:rPr>
                <w:rFonts w:ascii="Times New Roman" w:eastAsia="Times New Roman" w:hAnsi="Times New Roman" w:cs="Times New Roman"/>
              </w:rPr>
              <w:t>пр</w:t>
            </w:r>
            <w:proofErr w:type="spellEnd"/>
            <w:r w:rsidRPr="0036378B">
              <w:rPr>
                <w:rFonts w:ascii="Times New Roman" w:eastAsia="Times New Roman" w:hAnsi="Times New Roman" w:cs="Times New Roman"/>
              </w:rPr>
              <w:t>) (Приложение Д)</w:t>
            </w:r>
          </w:p>
        </w:tc>
      </w:tr>
      <w:tr w:rsidR="004D6378" w:rsidRPr="0036378B" w14:paraId="38EBB8EC" w14:textId="77777777" w:rsidTr="004D6378">
        <w:trPr>
          <w:trHeight w:val="1972"/>
        </w:trPr>
        <w:tc>
          <w:tcPr>
            <w:tcW w:w="613" w:type="dxa"/>
            <w:vMerge/>
            <w:tcBorders>
              <w:left w:val="single" w:sz="12" w:space="0" w:color="7F7F7F"/>
            </w:tcBorders>
            <w:vAlign w:val="center"/>
          </w:tcPr>
          <w:p w14:paraId="4456C3DF" w14:textId="77777777" w:rsidR="004D6378" w:rsidRPr="0036378B" w:rsidRDefault="004D6378" w:rsidP="0036378B">
            <w:pPr>
              <w:keepNext/>
              <w:keepLines/>
              <w:widowControl w:val="0"/>
              <w:suppressAutoHyphens/>
              <w:spacing w:after="0" w:line="240" w:lineRule="auto"/>
              <w:jc w:val="center"/>
              <w:rPr>
                <w:rFonts w:ascii="Times New Roman" w:eastAsia="Times New Roman" w:hAnsi="Times New Roman" w:cs="Times New Roman"/>
                <w:b/>
              </w:rPr>
            </w:pPr>
          </w:p>
        </w:tc>
        <w:tc>
          <w:tcPr>
            <w:tcW w:w="3222" w:type="dxa"/>
            <w:gridSpan w:val="3"/>
            <w:vMerge/>
            <w:tcBorders>
              <w:right w:val="single" w:sz="4" w:space="0" w:color="595959"/>
            </w:tcBorders>
          </w:tcPr>
          <w:p w14:paraId="4FA52870" w14:textId="77777777" w:rsidR="004D6378" w:rsidRPr="0036378B" w:rsidRDefault="004D6378" w:rsidP="0036378B">
            <w:pPr>
              <w:keepNext/>
              <w:keepLines/>
              <w:widowControl w:val="0"/>
              <w:suppressAutoHyphens/>
              <w:spacing w:after="0" w:line="240" w:lineRule="auto"/>
              <w:rPr>
                <w:rFonts w:ascii="Times New Roman" w:eastAsia="Times New Roman" w:hAnsi="Times New Roman" w:cs="Times New Roman"/>
                <w:bCs/>
              </w:rPr>
            </w:pPr>
          </w:p>
        </w:tc>
        <w:tc>
          <w:tcPr>
            <w:tcW w:w="1851" w:type="dxa"/>
            <w:tcBorders>
              <w:top w:val="single" w:sz="4" w:space="0" w:color="595959"/>
              <w:left w:val="single" w:sz="4" w:space="0" w:color="595959"/>
            </w:tcBorders>
          </w:tcPr>
          <w:p w14:paraId="0E0D3625" w14:textId="77777777" w:rsidR="004D6378" w:rsidRPr="0036378B" w:rsidRDefault="004D6378" w:rsidP="0036378B">
            <w:pPr>
              <w:keepNext/>
              <w:keepLines/>
              <w:widowControl w:val="0"/>
              <w:suppressAutoHyphens/>
              <w:spacing w:after="0" w:line="240" w:lineRule="auto"/>
              <w:rPr>
                <w:rFonts w:ascii="Times New Roman" w:eastAsia="Times New Roman" w:hAnsi="Times New Roman" w:cs="Times New Roman"/>
                <w:bCs/>
              </w:rPr>
            </w:pPr>
            <w:r w:rsidRPr="0036378B">
              <w:rPr>
                <w:rFonts w:ascii="Times New Roman" w:eastAsia="Times New Roman" w:hAnsi="Times New Roman" w:cs="Times New Roman"/>
                <w:bCs/>
              </w:rPr>
              <w:t>Показатель транспортной доступности объекта</w:t>
            </w:r>
          </w:p>
        </w:tc>
        <w:tc>
          <w:tcPr>
            <w:tcW w:w="4099" w:type="dxa"/>
            <w:vMerge/>
            <w:tcBorders>
              <w:right w:val="single" w:sz="12" w:space="0" w:color="7F7F7F"/>
            </w:tcBorders>
          </w:tcPr>
          <w:p w14:paraId="2BE2DAAC" w14:textId="77777777" w:rsidR="004D6378" w:rsidRPr="0036378B" w:rsidRDefault="004D6378" w:rsidP="0036378B">
            <w:pPr>
              <w:keepNext/>
              <w:keepLines/>
              <w:widowControl w:val="0"/>
              <w:suppressAutoHyphens/>
              <w:spacing w:after="0" w:line="240" w:lineRule="auto"/>
              <w:rPr>
                <w:rFonts w:ascii="Times New Roman" w:eastAsia="Times New Roman" w:hAnsi="Times New Roman" w:cs="Times New Roman"/>
              </w:rPr>
            </w:pPr>
          </w:p>
        </w:tc>
      </w:tr>
      <w:tr w:rsidR="004D6378" w:rsidRPr="0036378B" w14:paraId="59F0EE27" w14:textId="77777777" w:rsidTr="004D6378">
        <w:trPr>
          <w:trHeight w:val="4837"/>
        </w:trPr>
        <w:tc>
          <w:tcPr>
            <w:tcW w:w="613" w:type="dxa"/>
            <w:vMerge w:val="restart"/>
            <w:tcBorders>
              <w:left w:val="single" w:sz="12" w:space="0" w:color="7F7F7F"/>
            </w:tcBorders>
            <w:vAlign w:val="center"/>
          </w:tcPr>
          <w:p w14:paraId="462217AA" w14:textId="77777777" w:rsidR="004D6378" w:rsidRPr="0036378B" w:rsidRDefault="004D6378" w:rsidP="0036378B">
            <w:pPr>
              <w:keepNext/>
              <w:keepLines/>
              <w:widowControl w:val="0"/>
              <w:suppressAutoHyphens/>
              <w:spacing w:after="0" w:line="240" w:lineRule="auto"/>
              <w:jc w:val="center"/>
              <w:rPr>
                <w:rFonts w:ascii="Times New Roman" w:eastAsia="Times New Roman" w:hAnsi="Times New Roman" w:cs="Times New Roman"/>
                <w:b/>
              </w:rPr>
            </w:pPr>
            <w:r w:rsidRPr="0036378B">
              <w:rPr>
                <w:rFonts w:ascii="Times New Roman" w:eastAsia="Times New Roman" w:hAnsi="Times New Roman" w:cs="Times New Roman"/>
              </w:rPr>
              <w:t>12</w:t>
            </w:r>
            <w:r w:rsidRPr="0036378B">
              <w:rPr>
                <w:rFonts w:ascii="Times New Roman" w:eastAsia="Times New Roman" w:hAnsi="Times New Roman" w:cs="Times New Roman"/>
                <w:b/>
              </w:rPr>
              <w:t>.</w:t>
            </w:r>
          </w:p>
        </w:tc>
        <w:tc>
          <w:tcPr>
            <w:tcW w:w="3222" w:type="dxa"/>
            <w:gridSpan w:val="3"/>
            <w:vMerge w:val="restart"/>
          </w:tcPr>
          <w:p w14:paraId="24F2BE1C" w14:textId="77777777" w:rsidR="004D6378" w:rsidRPr="0036378B" w:rsidRDefault="004D6378" w:rsidP="0036378B">
            <w:pPr>
              <w:keepNext/>
              <w:keepLines/>
              <w:widowControl w:val="0"/>
              <w:suppressAutoHyphens/>
              <w:spacing w:after="0" w:line="240" w:lineRule="auto"/>
              <w:rPr>
                <w:rFonts w:ascii="Times New Roman" w:eastAsia="Times New Roman" w:hAnsi="Times New Roman" w:cs="Times New Roman"/>
                <w:bCs/>
              </w:rPr>
            </w:pPr>
            <w:r w:rsidRPr="0036378B">
              <w:rPr>
                <w:rFonts w:ascii="Times New Roman" w:eastAsia="Times New Roman" w:hAnsi="Times New Roman" w:cs="Times New Roman"/>
                <w:bCs/>
              </w:rPr>
              <w:t>Расчетные показатели объектов благоустройства городского округа, мест массового отдыха населения</w:t>
            </w:r>
          </w:p>
        </w:tc>
        <w:tc>
          <w:tcPr>
            <w:tcW w:w="1851" w:type="dxa"/>
          </w:tcPr>
          <w:p w14:paraId="0F73FA7D" w14:textId="77777777" w:rsidR="004D6378" w:rsidRPr="0036378B" w:rsidRDefault="004D6378" w:rsidP="0036378B">
            <w:pPr>
              <w:keepNext/>
              <w:keepLines/>
              <w:widowControl w:val="0"/>
              <w:suppressAutoHyphens/>
              <w:spacing w:after="0" w:line="240" w:lineRule="auto"/>
              <w:rPr>
                <w:rFonts w:ascii="Times New Roman" w:eastAsia="Times New Roman" w:hAnsi="Times New Roman" w:cs="Times New Roman"/>
                <w:bCs/>
              </w:rPr>
            </w:pPr>
            <w:r w:rsidRPr="0036378B">
              <w:rPr>
                <w:rFonts w:ascii="Times New Roman" w:eastAsia="Times New Roman" w:hAnsi="Times New Roman" w:cs="Times New Roman"/>
              </w:rPr>
              <w:t>Показатель минимально допустимого уровня обеспеченности</w:t>
            </w:r>
          </w:p>
        </w:tc>
        <w:tc>
          <w:tcPr>
            <w:tcW w:w="4099" w:type="dxa"/>
            <w:vMerge w:val="restart"/>
            <w:tcBorders>
              <w:right w:val="single" w:sz="12" w:space="0" w:color="7F7F7F"/>
            </w:tcBorders>
          </w:tcPr>
          <w:p w14:paraId="6F5D375E" w14:textId="77777777" w:rsidR="004D6378" w:rsidRPr="0036378B" w:rsidRDefault="004D6378" w:rsidP="0036378B">
            <w:pPr>
              <w:keepNext/>
              <w:keepLines/>
              <w:widowControl w:val="0"/>
              <w:suppressAutoHyphens/>
              <w:spacing w:after="0" w:line="240" w:lineRule="auto"/>
              <w:rPr>
                <w:rFonts w:ascii="Times New Roman" w:eastAsia="Times New Roman" w:hAnsi="Times New Roman" w:cs="Times New Roman"/>
              </w:rPr>
            </w:pPr>
            <w:r w:rsidRPr="0036378B">
              <w:rPr>
                <w:rFonts w:ascii="Times New Roman" w:eastAsia="Times New Roman" w:hAnsi="Times New Roman" w:cs="Times New Roman"/>
              </w:rPr>
              <w:t xml:space="preserve">В кварталах (микрорайонах) жилых зон необходимо предусматривать размещение площадок общего пользования различного назначения с учетом демографического состава населения, типа застройки, природно-климатических и других местных условий. Общая площадь территории, занимаемой площадками для игр детей, отдыха взрослого населения и занятий физкультурой, должна быть не менее 10% общей площади квартала (микрорайона) жилой зоны ( СП 42.13330.2011 Градостроительство. Планировка и застройка городских и сельских поселений. Актуализированная редакция СНиП 2.07.01-89*(в </w:t>
            </w:r>
            <w:proofErr w:type="spellStart"/>
            <w:r w:rsidRPr="0036378B">
              <w:rPr>
                <w:rFonts w:ascii="Times New Roman" w:eastAsia="Times New Roman" w:hAnsi="Times New Roman" w:cs="Times New Roman"/>
              </w:rPr>
              <w:t>ред.</w:t>
            </w:r>
            <w:hyperlink r:id="rId137" w:history="1">
              <w:r w:rsidRPr="0036378B">
                <w:rPr>
                  <w:rFonts w:ascii="Times New Roman" w:eastAsia="Times New Roman" w:hAnsi="Times New Roman" w:cs="Times New Roman"/>
                </w:rPr>
                <w:t>СП</w:t>
              </w:r>
              <w:proofErr w:type="spellEnd"/>
              <w:r w:rsidRPr="0036378B">
                <w:rPr>
                  <w:rFonts w:ascii="Times New Roman" w:eastAsia="Times New Roman" w:hAnsi="Times New Roman" w:cs="Times New Roman"/>
                </w:rPr>
                <w:t> 42.13330.2016</w:t>
              </w:r>
            </w:hyperlink>
            <w:r w:rsidRPr="0036378B">
              <w:rPr>
                <w:rFonts w:ascii="Times New Roman" w:eastAsia="Times New Roman" w:hAnsi="Times New Roman" w:cs="Times New Roman"/>
              </w:rPr>
              <w:t xml:space="preserve">,  </w:t>
            </w:r>
            <w:hyperlink r:id="rId138" w:anchor="block_2" w:history="1">
              <w:r w:rsidRPr="0036378B">
                <w:rPr>
                  <w:rFonts w:ascii="Times New Roman" w:eastAsia="Times New Roman" w:hAnsi="Times New Roman" w:cs="Times New Roman"/>
                </w:rPr>
                <w:br/>
                <w:t>Приказом</w:t>
              </w:r>
            </w:hyperlink>
            <w:r w:rsidRPr="0036378B">
              <w:rPr>
                <w:rFonts w:ascii="Times New Roman" w:eastAsia="Times New Roman" w:hAnsi="Times New Roman" w:cs="Times New Roman"/>
              </w:rPr>
              <w:t> Минстроя России от 30 декабря 2016 г. N 1034/</w:t>
            </w:r>
            <w:proofErr w:type="spellStart"/>
            <w:r w:rsidRPr="0036378B">
              <w:rPr>
                <w:rFonts w:ascii="Times New Roman" w:eastAsia="Times New Roman" w:hAnsi="Times New Roman" w:cs="Times New Roman"/>
              </w:rPr>
              <w:t>пр</w:t>
            </w:r>
            <w:proofErr w:type="spellEnd"/>
            <w:r w:rsidRPr="0036378B">
              <w:rPr>
                <w:rFonts w:ascii="Times New Roman" w:eastAsia="Times New Roman" w:hAnsi="Times New Roman" w:cs="Times New Roman"/>
              </w:rPr>
              <w:t xml:space="preserve"> (в редакции </w:t>
            </w:r>
            <w:hyperlink r:id="rId139" w:anchor="block_1012" w:history="1">
              <w:r w:rsidRPr="0036378B">
                <w:rPr>
                  <w:rFonts w:ascii="Times New Roman" w:eastAsia="Times New Roman" w:hAnsi="Times New Roman" w:cs="Times New Roman"/>
                </w:rPr>
                <w:t>приказа</w:t>
              </w:r>
            </w:hyperlink>
            <w:r w:rsidRPr="0036378B">
              <w:rPr>
                <w:rFonts w:ascii="Times New Roman" w:eastAsia="Times New Roman" w:hAnsi="Times New Roman" w:cs="Times New Roman"/>
              </w:rPr>
              <w:t> Минстроя России от 10 февраля 2017 г. N 86/</w:t>
            </w:r>
            <w:proofErr w:type="spellStart"/>
            <w:r w:rsidRPr="0036378B">
              <w:rPr>
                <w:rFonts w:ascii="Times New Roman" w:eastAsia="Times New Roman" w:hAnsi="Times New Roman" w:cs="Times New Roman"/>
              </w:rPr>
              <w:t>пр</w:t>
            </w:r>
            <w:proofErr w:type="spellEnd"/>
            <w:r w:rsidRPr="0036378B">
              <w:rPr>
                <w:rFonts w:ascii="Times New Roman" w:eastAsia="Times New Roman" w:hAnsi="Times New Roman" w:cs="Times New Roman"/>
              </w:rPr>
              <w:t xml:space="preserve">, </w:t>
            </w:r>
            <w:hyperlink r:id="rId140" w:history="1">
              <w:r w:rsidRPr="0036378B">
                <w:rPr>
                  <w:rFonts w:ascii="Times New Roman" w:eastAsia="Times New Roman" w:hAnsi="Times New Roman" w:cs="Times New Roman"/>
                </w:rPr>
                <w:t>Изменение N 1</w:t>
              </w:r>
            </w:hyperlink>
            <w:r w:rsidRPr="0036378B">
              <w:rPr>
                <w:rFonts w:ascii="Times New Roman" w:eastAsia="Times New Roman" w:hAnsi="Times New Roman" w:cs="Times New Roman"/>
              </w:rPr>
              <w:t>, утвержденное </w:t>
            </w:r>
            <w:hyperlink r:id="rId141" w:history="1">
              <w:r w:rsidRPr="0036378B">
                <w:rPr>
                  <w:rFonts w:ascii="Times New Roman" w:eastAsia="Times New Roman" w:hAnsi="Times New Roman" w:cs="Times New Roman"/>
                </w:rPr>
                <w:t>приказом</w:t>
              </w:r>
            </w:hyperlink>
            <w:r w:rsidRPr="0036378B">
              <w:rPr>
                <w:rFonts w:ascii="Times New Roman" w:eastAsia="Times New Roman" w:hAnsi="Times New Roman" w:cs="Times New Roman"/>
              </w:rPr>
              <w:t> Минстроя России от 15 августа 2018 г. N 520/</w:t>
            </w:r>
            <w:proofErr w:type="spellStart"/>
            <w:r w:rsidRPr="0036378B">
              <w:rPr>
                <w:rFonts w:ascii="Times New Roman" w:eastAsia="Times New Roman" w:hAnsi="Times New Roman" w:cs="Times New Roman"/>
              </w:rPr>
              <w:t>пр</w:t>
            </w:r>
            <w:proofErr w:type="spellEnd"/>
            <w:r w:rsidRPr="0036378B">
              <w:rPr>
                <w:rFonts w:ascii="Times New Roman" w:eastAsia="Times New Roman" w:hAnsi="Times New Roman" w:cs="Times New Roman"/>
              </w:rPr>
              <w:t>)(п.9.8 таблица 9.2);</w:t>
            </w:r>
          </w:p>
          <w:p w14:paraId="6622068F" w14:textId="77777777" w:rsidR="004D6378" w:rsidRPr="0036378B" w:rsidRDefault="004D6378" w:rsidP="0036378B">
            <w:pPr>
              <w:keepNext/>
              <w:keepLines/>
              <w:widowControl w:val="0"/>
              <w:suppressAutoHyphens/>
              <w:spacing w:after="0" w:line="240" w:lineRule="auto"/>
              <w:rPr>
                <w:rFonts w:ascii="Times New Roman" w:eastAsia="Times New Roman" w:hAnsi="Times New Roman" w:cs="Times New Roman"/>
              </w:rPr>
            </w:pPr>
            <w:r w:rsidRPr="0036378B">
              <w:rPr>
                <w:rFonts w:ascii="Times New Roman" w:eastAsia="Times New Roman" w:hAnsi="Times New Roman" w:cs="Times New Roman"/>
              </w:rPr>
              <w:t>Суммарная площадь озелененных территорий общего пользования</w:t>
            </w:r>
            <w:r w:rsidRPr="0036378B">
              <w:rPr>
                <w:rFonts w:ascii="Times New Roman" w:eastAsia="Times New Roman" w:hAnsi="Times New Roman" w:cs="Times New Roman"/>
                <w:bCs/>
              </w:rPr>
              <w:t xml:space="preserve"> – парков, садов, бульваров, скверов, размещаемых на территории городского округа </w:t>
            </w:r>
            <w:r w:rsidRPr="0036378B">
              <w:rPr>
                <w:rFonts w:ascii="Times New Roman" w:eastAsia="Times New Roman" w:hAnsi="Times New Roman" w:cs="Times New Roman"/>
              </w:rPr>
              <w:t xml:space="preserve">в соответствии с  СП 42.13330.2011 Градостроительство. Планировка и застройка городских и сельских поселений. Актуализированная редакция СНиП 2.07.01-89*(в </w:t>
            </w:r>
            <w:proofErr w:type="spellStart"/>
            <w:r w:rsidRPr="0036378B">
              <w:rPr>
                <w:rFonts w:ascii="Times New Roman" w:eastAsia="Times New Roman" w:hAnsi="Times New Roman" w:cs="Times New Roman"/>
              </w:rPr>
              <w:t>ред.</w:t>
            </w:r>
            <w:hyperlink r:id="rId142" w:history="1">
              <w:r w:rsidRPr="0036378B">
                <w:rPr>
                  <w:rFonts w:ascii="Times New Roman" w:eastAsia="Times New Roman" w:hAnsi="Times New Roman" w:cs="Times New Roman"/>
                </w:rPr>
                <w:t>СП</w:t>
              </w:r>
              <w:proofErr w:type="spellEnd"/>
              <w:r w:rsidRPr="0036378B">
                <w:rPr>
                  <w:rFonts w:ascii="Times New Roman" w:eastAsia="Times New Roman" w:hAnsi="Times New Roman" w:cs="Times New Roman"/>
                </w:rPr>
                <w:t> 42.13330.2016</w:t>
              </w:r>
            </w:hyperlink>
            <w:r w:rsidRPr="0036378B">
              <w:rPr>
                <w:rFonts w:ascii="Times New Roman" w:eastAsia="Times New Roman" w:hAnsi="Times New Roman" w:cs="Times New Roman"/>
              </w:rPr>
              <w:t xml:space="preserve">,  </w:t>
            </w:r>
            <w:hyperlink r:id="rId143" w:anchor="block_2" w:history="1">
              <w:r w:rsidRPr="0036378B">
                <w:rPr>
                  <w:rFonts w:ascii="Times New Roman" w:eastAsia="Times New Roman" w:hAnsi="Times New Roman" w:cs="Times New Roman"/>
                </w:rPr>
                <w:br/>
                <w:t>Приказом</w:t>
              </w:r>
            </w:hyperlink>
            <w:r w:rsidRPr="0036378B">
              <w:rPr>
                <w:rFonts w:ascii="Times New Roman" w:eastAsia="Times New Roman" w:hAnsi="Times New Roman" w:cs="Times New Roman"/>
              </w:rPr>
              <w:t> Минстроя России от 30 декабря 2016 г. N 1034/</w:t>
            </w:r>
            <w:proofErr w:type="spellStart"/>
            <w:r w:rsidRPr="0036378B">
              <w:rPr>
                <w:rFonts w:ascii="Times New Roman" w:eastAsia="Times New Roman" w:hAnsi="Times New Roman" w:cs="Times New Roman"/>
              </w:rPr>
              <w:t>пр</w:t>
            </w:r>
            <w:proofErr w:type="spellEnd"/>
            <w:r w:rsidRPr="0036378B">
              <w:rPr>
                <w:rFonts w:ascii="Times New Roman" w:eastAsia="Times New Roman" w:hAnsi="Times New Roman" w:cs="Times New Roman"/>
              </w:rPr>
              <w:t xml:space="preserve"> (в редакции </w:t>
            </w:r>
            <w:hyperlink r:id="rId144" w:anchor="block_1012" w:history="1">
              <w:r w:rsidRPr="0036378B">
                <w:rPr>
                  <w:rFonts w:ascii="Times New Roman" w:eastAsia="Times New Roman" w:hAnsi="Times New Roman" w:cs="Times New Roman"/>
                </w:rPr>
                <w:t>приказа</w:t>
              </w:r>
            </w:hyperlink>
            <w:r w:rsidRPr="0036378B">
              <w:rPr>
                <w:rFonts w:ascii="Times New Roman" w:eastAsia="Times New Roman" w:hAnsi="Times New Roman" w:cs="Times New Roman"/>
              </w:rPr>
              <w:t> Минстроя России от 10 февраля 2017 г. N 86/</w:t>
            </w:r>
            <w:proofErr w:type="spellStart"/>
            <w:r w:rsidRPr="0036378B">
              <w:rPr>
                <w:rFonts w:ascii="Times New Roman" w:eastAsia="Times New Roman" w:hAnsi="Times New Roman" w:cs="Times New Roman"/>
              </w:rPr>
              <w:t>пр</w:t>
            </w:r>
            <w:proofErr w:type="spellEnd"/>
            <w:r w:rsidRPr="0036378B">
              <w:rPr>
                <w:rFonts w:ascii="Times New Roman" w:eastAsia="Times New Roman" w:hAnsi="Times New Roman" w:cs="Times New Roman"/>
              </w:rPr>
              <w:t xml:space="preserve">, </w:t>
            </w:r>
            <w:hyperlink r:id="rId145" w:history="1">
              <w:r w:rsidRPr="0036378B">
                <w:rPr>
                  <w:rFonts w:ascii="Times New Roman" w:eastAsia="Times New Roman" w:hAnsi="Times New Roman" w:cs="Times New Roman"/>
                </w:rPr>
                <w:t>Изменение N 1</w:t>
              </w:r>
            </w:hyperlink>
            <w:r w:rsidRPr="0036378B">
              <w:rPr>
                <w:rFonts w:ascii="Times New Roman" w:eastAsia="Times New Roman" w:hAnsi="Times New Roman" w:cs="Times New Roman"/>
              </w:rPr>
              <w:t>, утвержденное </w:t>
            </w:r>
            <w:hyperlink r:id="rId146" w:history="1">
              <w:r w:rsidRPr="0036378B">
                <w:rPr>
                  <w:rFonts w:ascii="Times New Roman" w:eastAsia="Times New Roman" w:hAnsi="Times New Roman" w:cs="Times New Roman"/>
                </w:rPr>
                <w:t>приказом</w:t>
              </w:r>
            </w:hyperlink>
            <w:r w:rsidRPr="0036378B">
              <w:rPr>
                <w:rFonts w:ascii="Times New Roman" w:eastAsia="Times New Roman" w:hAnsi="Times New Roman" w:cs="Times New Roman"/>
              </w:rPr>
              <w:t> Минстроя России от 15 августа 2018 г. N 520/</w:t>
            </w:r>
            <w:proofErr w:type="spellStart"/>
            <w:r w:rsidRPr="0036378B">
              <w:rPr>
                <w:rFonts w:ascii="Times New Roman" w:eastAsia="Times New Roman" w:hAnsi="Times New Roman" w:cs="Times New Roman"/>
              </w:rPr>
              <w:t>пр</w:t>
            </w:r>
            <w:proofErr w:type="spellEnd"/>
            <w:r w:rsidRPr="0036378B">
              <w:rPr>
                <w:rFonts w:ascii="Times New Roman" w:eastAsia="Times New Roman" w:hAnsi="Times New Roman" w:cs="Times New Roman"/>
              </w:rPr>
              <w:t>) п. 9.13;</w:t>
            </w:r>
          </w:p>
          <w:p w14:paraId="42628E11" w14:textId="77777777" w:rsidR="004D6378" w:rsidRPr="0036378B" w:rsidRDefault="004D6378" w:rsidP="0036378B">
            <w:pPr>
              <w:keepNext/>
              <w:keepLines/>
              <w:widowControl w:val="0"/>
              <w:suppressAutoHyphens/>
              <w:spacing w:after="0" w:line="240" w:lineRule="auto"/>
              <w:rPr>
                <w:rFonts w:ascii="Times New Roman" w:eastAsia="Times New Roman" w:hAnsi="Times New Roman" w:cs="Times New Roman"/>
              </w:rPr>
            </w:pPr>
            <w:r w:rsidRPr="0036378B">
              <w:rPr>
                <w:rFonts w:ascii="Times New Roman" w:eastAsia="Times New Roman" w:hAnsi="Times New Roman" w:cs="Times New Roman"/>
              </w:rPr>
              <w:t xml:space="preserve">Расчетное число единовременных посетителей территории парков, лесопарков, лесов, зеленых зон следует принимать в соответствии с    СП 42.13330.2011 Градостроительство. Планировка и застройка городских и </w:t>
            </w:r>
            <w:r w:rsidRPr="0036378B">
              <w:rPr>
                <w:rFonts w:ascii="Times New Roman" w:eastAsia="Times New Roman" w:hAnsi="Times New Roman" w:cs="Times New Roman"/>
              </w:rPr>
              <w:lastRenderedPageBreak/>
              <w:t xml:space="preserve">сельских поселений. Актуализированная редакция СНиП 2.07.01-89*(в </w:t>
            </w:r>
            <w:proofErr w:type="spellStart"/>
            <w:r w:rsidRPr="0036378B">
              <w:rPr>
                <w:rFonts w:ascii="Times New Roman" w:eastAsia="Times New Roman" w:hAnsi="Times New Roman" w:cs="Times New Roman"/>
              </w:rPr>
              <w:t>ред.</w:t>
            </w:r>
            <w:hyperlink r:id="rId147" w:history="1">
              <w:r w:rsidRPr="0036378B">
                <w:rPr>
                  <w:rFonts w:ascii="Times New Roman" w:eastAsia="Times New Roman" w:hAnsi="Times New Roman" w:cs="Times New Roman"/>
                </w:rPr>
                <w:t>СП</w:t>
              </w:r>
              <w:proofErr w:type="spellEnd"/>
              <w:r w:rsidRPr="0036378B">
                <w:rPr>
                  <w:rFonts w:ascii="Times New Roman" w:eastAsia="Times New Roman" w:hAnsi="Times New Roman" w:cs="Times New Roman"/>
                </w:rPr>
                <w:t> 42.13330.2016</w:t>
              </w:r>
            </w:hyperlink>
            <w:r w:rsidRPr="0036378B">
              <w:rPr>
                <w:rFonts w:ascii="Times New Roman" w:eastAsia="Times New Roman" w:hAnsi="Times New Roman" w:cs="Times New Roman"/>
              </w:rPr>
              <w:t xml:space="preserve">,  </w:t>
            </w:r>
            <w:hyperlink r:id="rId148" w:anchor="block_2" w:history="1">
              <w:r w:rsidRPr="0036378B">
                <w:rPr>
                  <w:rFonts w:ascii="Times New Roman" w:eastAsia="Times New Roman" w:hAnsi="Times New Roman" w:cs="Times New Roman"/>
                </w:rPr>
                <w:br/>
                <w:t>Приказом</w:t>
              </w:r>
            </w:hyperlink>
            <w:r w:rsidRPr="0036378B">
              <w:rPr>
                <w:rFonts w:ascii="Times New Roman" w:eastAsia="Times New Roman" w:hAnsi="Times New Roman" w:cs="Times New Roman"/>
              </w:rPr>
              <w:t> Минстроя России от 30 декабря 2016 г. N 1034/</w:t>
            </w:r>
            <w:proofErr w:type="spellStart"/>
            <w:r w:rsidRPr="0036378B">
              <w:rPr>
                <w:rFonts w:ascii="Times New Roman" w:eastAsia="Times New Roman" w:hAnsi="Times New Roman" w:cs="Times New Roman"/>
              </w:rPr>
              <w:t>пр</w:t>
            </w:r>
            <w:proofErr w:type="spellEnd"/>
            <w:r w:rsidRPr="0036378B">
              <w:rPr>
                <w:rFonts w:ascii="Times New Roman" w:eastAsia="Times New Roman" w:hAnsi="Times New Roman" w:cs="Times New Roman"/>
              </w:rPr>
              <w:t xml:space="preserve"> (в редакции </w:t>
            </w:r>
            <w:hyperlink r:id="rId149" w:anchor="block_1012" w:history="1">
              <w:r w:rsidRPr="0036378B">
                <w:rPr>
                  <w:rFonts w:ascii="Times New Roman" w:eastAsia="Times New Roman" w:hAnsi="Times New Roman" w:cs="Times New Roman"/>
                </w:rPr>
                <w:t>приказа</w:t>
              </w:r>
            </w:hyperlink>
            <w:r w:rsidRPr="0036378B">
              <w:rPr>
                <w:rFonts w:ascii="Times New Roman" w:eastAsia="Times New Roman" w:hAnsi="Times New Roman" w:cs="Times New Roman"/>
              </w:rPr>
              <w:t> Минстроя России от 10 февраля 2017 г. N 86/</w:t>
            </w:r>
            <w:proofErr w:type="spellStart"/>
            <w:r w:rsidRPr="0036378B">
              <w:rPr>
                <w:rFonts w:ascii="Times New Roman" w:eastAsia="Times New Roman" w:hAnsi="Times New Roman" w:cs="Times New Roman"/>
              </w:rPr>
              <w:t>пр</w:t>
            </w:r>
            <w:proofErr w:type="spellEnd"/>
            <w:r w:rsidRPr="0036378B">
              <w:rPr>
                <w:rFonts w:ascii="Times New Roman" w:eastAsia="Times New Roman" w:hAnsi="Times New Roman" w:cs="Times New Roman"/>
              </w:rPr>
              <w:t xml:space="preserve">, </w:t>
            </w:r>
            <w:hyperlink r:id="rId150" w:history="1">
              <w:r w:rsidRPr="0036378B">
                <w:rPr>
                  <w:rFonts w:ascii="Times New Roman" w:eastAsia="Times New Roman" w:hAnsi="Times New Roman" w:cs="Times New Roman"/>
                </w:rPr>
                <w:t>Изменение N 1</w:t>
              </w:r>
            </w:hyperlink>
            <w:r w:rsidRPr="0036378B">
              <w:rPr>
                <w:rFonts w:ascii="Times New Roman" w:eastAsia="Times New Roman" w:hAnsi="Times New Roman" w:cs="Times New Roman"/>
              </w:rPr>
              <w:t>, утвержденное </w:t>
            </w:r>
            <w:hyperlink r:id="rId151" w:history="1">
              <w:r w:rsidRPr="0036378B">
                <w:rPr>
                  <w:rFonts w:ascii="Times New Roman" w:eastAsia="Times New Roman" w:hAnsi="Times New Roman" w:cs="Times New Roman"/>
                </w:rPr>
                <w:t>приказом</w:t>
              </w:r>
            </w:hyperlink>
            <w:r w:rsidRPr="0036378B">
              <w:rPr>
                <w:rFonts w:ascii="Times New Roman" w:eastAsia="Times New Roman" w:hAnsi="Times New Roman" w:cs="Times New Roman"/>
              </w:rPr>
              <w:t> Минстроя России от 15 августа 2018 г. N 520/</w:t>
            </w:r>
            <w:proofErr w:type="spellStart"/>
            <w:r w:rsidRPr="0036378B">
              <w:rPr>
                <w:rFonts w:ascii="Times New Roman" w:eastAsia="Times New Roman" w:hAnsi="Times New Roman" w:cs="Times New Roman"/>
              </w:rPr>
              <w:t>пр</w:t>
            </w:r>
            <w:proofErr w:type="spellEnd"/>
            <w:r w:rsidRPr="0036378B">
              <w:rPr>
                <w:rFonts w:ascii="Times New Roman" w:eastAsia="Times New Roman" w:hAnsi="Times New Roman" w:cs="Times New Roman"/>
              </w:rPr>
              <w:t>) п. 9.10</w:t>
            </w:r>
          </w:p>
        </w:tc>
      </w:tr>
      <w:tr w:rsidR="004D6378" w:rsidRPr="0036378B" w14:paraId="1759DB05" w14:textId="77777777" w:rsidTr="004D6378">
        <w:trPr>
          <w:trHeight w:val="1227"/>
        </w:trPr>
        <w:tc>
          <w:tcPr>
            <w:tcW w:w="613" w:type="dxa"/>
            <w:vMerge/>
            <w:tcBorders>
              <w:left w:val="single" w:sz="12" w:space="0" w:color="7F7F7F"/>
            </w:tcBorders>
            <w:vAlign w:val="center"/>
          </w:tcPr>
          <w:p w14:paraId="0AED2F0E" w14:textId="77777777" w:rsidR="004D6378" w:rsidRPr="0036378B" w:rsidRDefault="004D6378" w:rsidP="0036378B">
            <w:pPr>
              <w:keepNext/>
              <w:keepLines/>
              <w:widowControl w:val="0"/>
              <w:suppressAutoHyphens/>
              <w:spacing w:after="0" w:line="240" w:lineRule="auto"/>
              <w:jc w:val="center"/>
              <w:rPr>
                <w:rFonts w:ascii="Times New Roman" w:eastAsia="Times New Roman" w:hAnsi="Times New Roman" w:cs="Times New Roman"/>
                <w:b/>
              </w:rPr>
            </w:pPr>
          </w:p>
        </w:tc>
        <w:tc>
          <w:tcPr>
            <w:tcW w:w="3222" w:type="dxa"/>
            <w:gridSpan w:val="3"/>
            <w:vMerge/>
          </w:tcPr>
          <w:p w14:paraId="4832DA3E" w14:textId="77777777" w:rsidR="004D6378" w:rsidRPr="0036378B" w:rsidRDefault="004D6378" w:rsidP="0036378B">
            <w:pPr>
              <w:keepNext/>
              <w:keepLines/>
              <w:widowControl w:val="0"/>
              <w:suppressAutoHyphens/>
              <w:spacing w:after="0" w:line="240" w:lineRule="auto"/>
              <w:rPr>
                <w:rFonts w:ascii="Times New Roman" w:eastAsia="Times New Roman" w:hAnsi="Times New Roman" w:cs="Times New Roman"/>
                <w:bCs/>
              </w:rPr>
            </w:pPr>
          </w:p>
        </w:tc>
        <w:tc>
          <w:tcPr>
            <w:tcW w:w="1851" w:type="dxa"/>
          </w:tcPr>
          <w:p w14:paraId="61EB522A" w14:textId="77777777" w:rsidR="004D6378" w:rsidRPr="0036378B" w:rsidRDefault="004D6378" w:rsidP="0036378B">
            <w:pPr>
              <w:keepNext/>
              <w:keepLines/>
              <w:widowControl w:val="0"/>
              <w:suppressAutoHyphens/>
              <w:spacing w:after="0" w:line="240" w:lineRule="auto"/>
              <w:rPr>
                <w:rFonts w:ascii="Times New Roman" w:eastAsia="Times New Roman" w:hAnsi="Times New Roman" w:cs="Times New Roman"/>
                <w:bCs/>
              </w:rPr>
            </w:pPr>
            <w:r w:rsidRPr="0036378B">
              <w:rPr>
                <w:rFonts w:ascii="Times New Roman" w:eastAsia="Times New Roman" w:hAnsi="Times New Roman" w:cs="Times New Roman"/>
                <w:bCs/>
              </w:rPr>
              <w:t>Показатель транспортной доступности объекта</w:t>
            </w:r>
          </w:p>
        </w:tc>
        <w:tc>
          <w:tcPr>
            <w:tcW w:w="4099" w:type="dxa"/>
            <w:vMerge/>
            <w:tcBorders>
              <w:right w:val="single" w:sz="12" w:space="0" w:color="7F7F7F"/>
            </w:tcBorders>
          </w:tcPr>
          <w:p w14:paraId="1BBC06B4" w14:textId="77777777" w:rsidR="004D6378" w:rsidRPr="0036378B" w:rsidRDefault="004D6378" w:rsidP="0036378B">
            <w:pPr>
              <w:keepNext/>
              <w:keepLines/>
              <w:widowControl w:val="0"/>
              <w:suppressAutoHyphens/>
              <w:spacing w:after="0" w:line="240" w:lineRule="auto"/>
              <w:rPr>
                <w:rFonts w:ascii="Times New Roman" w:eastAsia="Times New Roman" w:hAnsi="Times New Roman" w:cs="Times New Roman"/>
              </w:rPr>
            </w:pPr>
          </w:p>
        </w:tc>
      </w:tr>
      <w:tr w:rsidR="004D6378" w:rsidRPr="0036378B" w14:paraId="0E617FAF" w14:textId="77777777" w:rsidTr="004D6378">
        <w:trPr>
          <w:trHeight w:val="414"/>
        </w:trPr>
        <w:tc>
          <w:tcPr>
            <w:tcW w:w="613" w:type="dxa"/>
            <w:tcBorders>
              <w:left w:val="single" w:sz="12" w:space="0" w:color="7F7F7F"/>
            </w:tcBorders>
            <w:vAlign w:val="center"/>
          </w:tcPr>
          <w:p w14:paraId="6D34080F" w14:textId="77777777" w:rsidR="004D6378" w:rsidRPr="0036378B" w:rsidRDefault="004D6378" w:rsidP="0036378B">
            <w:pPr>
              <w:keepNext/>
              <w:keepLines/>
              <w:widowControl w:val="0"/>
              <w:suppressAutoHyphens/>
              <w:spacing w:after="0" w:line="240" w:lineRule="auto"/>
              <w:jc w:val="center"/>
              <w:rPr>
                <w:rFonts w:ascii="Times New Roman" w:eastAsia="Times New Roman" w:hAnsi="Times New Roman" w:cs="Times New Roman"/>
              </w:rPr>
            </w:pPr>
            <w:r w:rsidRPr="0036378B">
              <w:rPr>
                <w:rFonts w:ascii="Times New Roman" w:eastAsia="Times New Roman" w:hAnsi="Times New Roman" w:cs="Times New Roman"/>
              </w:rPr>
              <w:t>13.</w:t>
            </w:r>
          </w:p>
        </w:tc>
        <w:tc>
          <w:tcPr>
            <w:tcW w:w="3222" w:type="dxa"/>
            <w:gridSpan w:val="3"/>
          </w:tcPr>
          <w:p w14:paraId="00261EF7" w14:textId="77777777" w:rsidR="004D6378" w:rsidRPr="0036378B" w:rsidRDefault="004D6378" w:rsidP="0036378B">
            <w:pPr>
              <w:keepNext/>
              <w:keepLines/>
              <w:widowControl w:val="0"/>
              <w:suppressAutoHyphens/>
              <w:spacing w:after="0" w:line="240" w:lineRule="auto"/>
              <w:rPr>
                <w:rFonts w:ascii="Times New Roman" w:eastAsia="Times New Roman" w:hAnsi="Times New Roman" w:cs="Times New Roman"/>
                <w:bCs/>
              </w:rPr>
            </w:pPr>
            <w:r w:rsidRPr="0036378B">
              <w:rPr>
                <w:rFonts w:ascii="Times New Roman" w:eastAsia="Times New Roman" w:hAnsi="Times New Roman" w:cs="Times New Roman"/>
                <w:bCs/>
              </w:rPr>
              <w:t>Расчетные показатели муниципальных архивов</w:t>
            </w:r>
          </w:p>
        </w:tc>
        <w:tc>
          <w:tcPr>
            <w:tcW w:w="1851" w:type="dxa"/>
          </w:tcPr>
          <w:p w14:paraId="517E926A" w14:textId="77777777" w:rsidR="004D6378" w:rsidRPr="0036378B" w:rsidRDefault="004D6378" w:rsidP="0036378B">
            <w:pPr>
              <w:keepNext/>
              <w:keepLines/>
              <w:widowControl w:val="0"/>
              <w:suppressAutoHyphens/>
              <w:spacing w:after="0" w:line="240" w:lineRule="auto"/>
              <w:rPr>
                <w:rFonts w:ascii="Times New Roman" w:eastAsia="Times New Roman" w:hAnsi="Times New Roman" w:cs="Times New Roman"/>
                <w:bCs/>
              </w:rPr>
            </w:pPr>
            <w:r w:rsidRPr="0036378B">
              <w:rPr>
                <w:rFonts w:ascii="Times New Roman" w:eastAsia="Times New Roman" w:hAnsi="Times New Roman" w:cs="Times New Roman"/>
                <w:bCs/>
              </w:rPr>
              <w:t>Показатель минимально допустимого уровня обеспеченности</w:t>
            </w:r>
          </w:p>
        </w:tc>
        <w:tc>
          <w:tcPr>
            <w:tcW w:w="4099" w:type="dxa"/>
            <w:tcBorders>
              <w:right w:val="single" w:sz="12" w:space="0" w:color="7F7F7F"/>
            </w:tcBorders>
          </w:tcPr>
          <w:p w14:paraId="7FC3DE8C" w14:textId="77777777" w:rsidR="004D6378" w:rsidRPr="0036378B" w:rsidRDefault="004D6378" w:rsidP="0036378B">
            <w:pPr>
              <w:keepNext/>
              <w:keepLines/>
              <w:widowControl w:val="0"/>
              <w:suppressAutoHyphens/>
              <w:spacing w:after="0" w:line="240" w:lineRule="auto"/>
              <w:rPr>
                <w:rFonts w:ascii="Times New Roman" w:eastAsia="Times New Roman" w:hAnsi="Times New Roman" w:cs="Times New Roman"/>
                <w:bCs/>
              </w:rPr>
            </w:pPr>
            <w:r w:rsidRPr="0036378B">
              <w:rPr>
                <w:rFonts w:ascii="Times New Roman" w:eastAsia="Times New Roman" w:hAnsi="Times New Roman" w:cs="Times New Roman"/>
                <w:bCs/>
              </w:rPr>
              <w:t>Расчетные показатели муниципальных архивов разработаны в соответствии с Федеральным законом от 22 октября 2004 г. №125-ФЗ «Об архивном деле в Российской Федерации» (в ред. от 28.12.2017).</w:t>
            </w:r>
          </w:p>
          <w:p w14:paraId="183D9A9F" w14:textId="77777777" w:rsidR="004D6378" w:rsidRPr="0036378B" w:rsidRDefault="004D6378" w:rsidP="0036378B">
            <w:pPr>
              <w:keepNext/>
              <w:keepLines/>
              <w:widowControl w:val="0"/>
              <w:suppressAutoHyphens/>
              <w:spacing w:after="0" w:line="240" w:lineRule="auto"/>
              <w:rPr>
                <w:rFonts w:ascii="Times New Roman" w:eastAsia="Times New Roman" w:hAnsi="Times New Roman" w:cs="Times New Roman"/>
                <w:bCs/>
              </w:rPr>
            </w:pPr>
            <w:r w:rsidRPr="0036378B">
              <w:rPr>
                <w:rFonts w:ascii="Times New Roman" w:eastAsia="Times New Roman" w:hAnsi="Times New Roman" w:cs="Times New Roman"/>
                <w:bCs/>
              </w:rPr>
              <w:t>СП 44.13330.2011 «Административные и бытовые здания. Актуализированная редакция СНиП 2.09.04-87»</w:t>
            </w:r>
          </w:p>
        </w:tc>
      </w:tr>
      <w:tr w:rsidR="004D6378" w:rsidRPr="0036378B" w14:paraId="7972786E" w14:textId="77777777" w:rsidTr="00C842C9">
        <w:trPr>
          <w:trHeight w:val="1694"/>
        </w:trPr>
        <w:tc>
          <w:tcPr>
            <w:tcW w:w="613" w:type="dxa"/>
            <w:vMerge w:val="restart"/>
            <w:tcBorders>
              <w:left w:val="single" w:sz="12" w:space="0" w:color="7F7F7F"/>
            </w:tcBorders>
            <w:vAlign w:val="center"/>
          </w:tcPr>
          <w:p w14:paraId="4D6C1FB6" w14:textId="77777777" w:rsidR="004D6378" w:rsidRPr="0036378B" w:rsidRDefault="004D6378" w:rsidP="0036378B">
            <w:pPr>
              <w:keepNext/>
              <w:keepLines/>
              <w:widowControl w:val="0"/>
              <w:suppressAutoHyphens/>
              <w:spacing w:after="0" w:line="240" w:lineRule="auto"/>
              <w:jc w:val="center"/>
              <w:rPr>
                <w:rFonts w:ascii="Times New Roman" w:eastAsia="Times New Roman" w:hAnsi="Times New Roman" w:cs="Times New Roman"/>
              </w:rPr>
            </w:pPr>
            <w:r w:rsidRPr="0036378B">
              <w:rPr>
                <w:rFonts w:ascii="Times New Roman" w:eastAsia="Times New Roman" w:hAnsi="Times New Roman" w:cs="Times New Roman"/>
              </w:rPr>
              <w:t>14.</w:t>
            </w:r>
          </w:p>
        </w:tc>
        <w:tc>
          <w:tcPr>
            <w:tcW w:w="3222" w:type="dxa"/>
            <w:gridSpan w:val="3"/>
            <w:vMerge w:val="restart"/>
          </w:tcPr>
          <w:p w14:paraId="4809595D" w14:textId="77777777" w:rsidR="004D6378" w:rsidRPr="0036378B" w:rsidRDefault="004D6378" w:rsidP="0036378B">
            <w:pPr>
              <w:keepNext/>
              <w:keepLines/>
              <w:widowControl w:val="0"/>
              <w:suppressAutoHyphens/>
              <w:spacing w:after="0" w:line="240" w:lineRule="auto"/>
              <w:rPr>
                <w:rFonts w:ascii="Times New Roman" w:eastAsia="Times New Roman" w:hAnsi="Times New Roman" w:cs="Times New Roman"/>
                <w:bCs/>
              </w:rPr>
            </w:pPr>
            <w:r w:rsidRPr="0036378B">
              <w:rPr>
                <w:rFonts w:ascii="Times New Roman" w:eastAsia="Times New Roman" w:hAnsi="Times New Roman" w:cs="Times New Roman"/>
                <w:bCs/>
              </w:rPr>
              <w:t>Расчетные показатели муниципальных объектов, предназначенных для организации ритуальных услуг, мест захоронения</w:t>
            </w:r>
          </w:p>
        </w:tc>
        <w:tc>
          <w:tcPr>
            <w:tcW w:w="1851" w:type="dxa"/>
          </w:tcPr>
          <w:p w14:paraId="29B6333B" w14:textId="77777777" w:rsidR="004D6378" w:rsidRPr="0036378B" w:rsidRDefault="004D6378" w:rsidP="0036378B">
            <w:pPr>
              <w:keepNext/>
              <w:keepLines/>
              <w:widowControl w:val="0"/>
              <w:suppressAutoHyphens/>
              <w:spacing w:after="0" w:line="240" w:lineRule="auto"/>
              <w:rPr>
                <w:rFonts w:ascii="Times New Roman" w:eastAsia="Times New Roman" w:hAnsi="Times New Roman" w:cs="Times New Roman"/>
                <w:bCs/>
              </w:rPr>
            </w:pPr>
            <w:r w:rsidRPr="0036378B">
              <w:rPr>
                <w:rFonts w:ascii="Times New Roman" w:eastAsia="Times New Roman" w:hAnsi="Times New Roman" w:cs="Times New Roman"/>
                <w:bCs/>
              </w:rPr>
              <w:t>Показатель минимально допустимого уровня обеспеченности</w:t>
            </w:r>
          </w:p>
        </w:tc>
        <w:tc>
          <w:tcPr>
            <w:tcW w:w="4099" w:type="dxa"/>
            <w:tcBorders>
              <w:bottom w:val="single" w:sz="4" w:space="0" w:color="595959"/>
              <w:right w:val="single" w:sz="12" w:space="0" w:color="7F7F7F"/>
            </w:tcBorders>
          </w:tcPr>
          <w:p w14:paraId="4DD82E3B" w14:textId="77777777" w:rsidR="004D6378" w:rsidRPr="0036378B" w:rsidRDefault="004D6378" w:rsidP="00130CF8">
            <w:pPr>
              <w:keepNext/>
              <w:keepLines/>
              <w:widowControl w:val="0"/>
              <w:suppressAutoHyphens/>
              <w:spacing w:after="0" w:line="240" w:lineRule="auto"/>
              <w:jc w:val="both"/>
              <w:rPr>
                <w:rFonts w:ascii="Times New Roman" w:eastAsia="Times New Roman" w:hAnsi="Times New Roman" w:cs="Times New Roman"/>
                <w:bCs/>
              </w:rPr>
            </w:pPr>
            <w:r w:rsidRPr="0036378B">
              <w:rPr>
                <w:rFonts w:ascii="Times New Roman" w:eastAsia="Times New Roman" w:hAnsi="Times New Roman" w:cs="Times New Roman"/>
                <w:bCs/>
              </w:rPr>
              <w:t xml:space="preserve">Расчет количества и площади </w:t>
            </w:r>
            <w:r w:rsidRPr="0036378B">
              <w:rPr>
                <w:rFonts w:ascii="Times New Roman" w:eastAsia="Times New Roman" w:hAnsi="Times New Roman" w:cs="Times New Roman"/>
              </w:rPr>
              <w:t>объектов, предназначенных для организации ритуальных услуг, мест захоронения</w:t>
            </w:r>
            <w:r w:rsidRPr="0036378B">
              <w:rPr>
                <w:rFonts w:ascii="Times New Roman" w:eastAsia="Times New Roman" w:hAnsi="Times New Roman" w:cs="Times New Roman"/>
                <w:bCs/>
              </w:rPr>
              <w:t>, размеры их земельных участков следует принимать по социальным нормативам обеспеченности согласно</w:t>
            </w:r>
            <w:r w:rsidRPr="0036378B">
              <w:rPr>
                <w:rFonts w:ascii="Times New Roman" w:eastAsia="Times New Roman" w:hAnsi="Times New Roman" w:cs="Times New Roman"/>
              </w:rPr>
              <w:t xml:space="preserve"> с СП 42.13330.2011 Градостроительство. Планировка и застройка городских и сельских поселений. Актуализированная редакция СНиП 2.07.01-89*(в </w:t>
            </w:r>
            <w:proofErr w:type="spellStart"/>
            <w:r w:rsidRPr="0036378B">
              <w:rPr>
                <w:rFonts w:ascii="Times New Roman" w:eastAsia="Times New Roman" w:hAnsi="Times New Roman" w:cs="Times New Roman"/>
              </w:rPr>
              <w:t>ред.</w:t>
            </w:r>
            <w:hyperlink r:id="rId152" w:history="1">
              <w:r w:rsidRPr="0036378B">
                <w:rPr>
                  <w:rFonts w:ascii="Times New Roman" w:eastAsia="Times New Roman" w:hAnsi="Times New Roman" w:cs="Times New Roman"/>
                </w:rPr>
                <w:t>СП</w:t>
              </w:r>
              <w:proofErr w:type="spellEnd"/>
              <w:r w:rsidRPr="0036378B">
                <w:rPr>
                  <w:rFonts w:ascii="Times New Roman" w:eastAsia="Times New Roman" w:hAnsi="Times New Roman" w:cs="Times New Roman"/>
                </w:rPr>
                <w:t> 42.13330.2016</w:t>
              </w:r>
            </w:hyperlink>
            <w:r w:rsidRPr="0036378B">
              <w:rPr>
                <w:rFonts w:ascii="Times New Roman" w:eastAsia="Times New Roman" w:hAnsi="Times New Roman" w:cs="Times New Roman"/>
              </w:rPr>
              <w:t xml:space="preserve">,  </w:t>
            </w:r>
            <w:hyperlink r:id="rId153" w:anchor="block_2" w:history="1">
              <w:r w:rsidRPr="0036378B">
                <w:rPr>
                  <w:rFonts w:ascii="Times New Roman" w:eastAsia="Times New Roman" w:hAnsi="Times New Roman" w:cs="Times New Roman"/>
                </w:rPr>
                <w:br/>
                <w:t>Приказом</w:t>
              </w:r>
            </w:hyperlink>
            <w:r w:rsidRPr="0036378B">
              <w:rPr>
                <w:rFonts w:ascii="Times New Roman" w:eastAsia="Times New Roman" w:hAnsi="Times New Roman" w:cs="Times New Roman"/>
              </w:rPr>
              <w:t> Минстроя России от 30 декабря 2016 г. N 1034/</w:t>
            </w:r>
            <w:proofErr w:type="spellStart"/>
            <w:r w:rsidRPr="0036378B">
              <w:rPr>
                <w:rFonts w:ascii="Times New Roman" w:eastAsia="Times New Roman" w:hAnsi="Times New Roman" w:cs="Times New Roman"/>
              </w:rPr>
              <w:t>пр</w:t>
            </w:r>
            <w:proofErr w:type="spellEnd"/>
            <w:r w:rsidRPr="0036378B">
              <w:rPr>
                <w:rFonts w:ascii="Times New Roman" w:eastAsia="Times New Roman" w:hAnsi="Times New Roman" w:cs="Times New Roman"/>
              </w:rPr>
              <w:t xml:space="preserve"> (в редакции </w:t>
            </w:r>
            <w:hyperlink r:id="rId154" w:anchor="block_1012" w:history="1">
              <w:r w:rsidRPr="0036378B">
                <w:rPr>
                  <w:rFonts w:ascii="Times New Roman" w:eastAsia="Times New Roman" w:hAnsi="Times New Roman" w:cs="Times New Roman"/>
                </w:rPr>
                <w:t>приказа</w:t>
              </w:r>
            </w:hyperlink>
            <w:r w:rsidRPr="0036378B">
              <w:rPr>
                <w:rFonts w:ascii="Times New Roman" w:eastAsia="Times New Roman" w:hAnsi="Times New Roman" w:cs="Times New Roman"/>
              </w:rPr>
              <w:t> Минстроя России от 10 февраля 2017 г. N 86/</w:t>
            </w:r>
            <w:proofErr w:type="spellStart"/>
            <w:r w:rsidRPr="0036378B">
              <w:rPr>
                <w:rFonts w:ascii="Times New Roman" w:eastAsia="Times New Roman" w:hAnsi="Times New Roman" w:cs="Times New Roman"/>
              </w:rPr>
              <w:t>пр</w:t>
            </w:r>
            <w:proofErr w:type="spellEnd"/>
            <w:r w:rsidRPr="0036378B">
              <w:rPr>
                <w:rFonts w:ascii="Times New Roman" w:eastAsia="Times New Roman" w:hAnsi="Times New Roman" w:cs="Times New Roman"/>
              </w:rPr>
              <w:t xml:space="preserve">, </w:t>
            </w:r>
            <w:hyperlink r:id="rId155" w:history="1">
              <w:r w:rsidRPr="0036378B">
                <w:rPr>
                  <w:rFonts w:ascii="Times New Roman" w:eastAsia="Times New Roman" w:hAnsi="Times New Roman" w:cs="Times New Roman"/>
                </w:rPr>
                <w:t>Изменение N 1</w:t>
              </w:r>
            </w:hyperlink>
            <w:r w:rsidRPr="0036378B">
              <w:rPr>
                <w:rFonts w:ascii="Times New Roman" w:eastAsia="Times New Roman" w:hAnsi="Times New Roman" w:cs="Times New Roman"/>
              </w:rPr>
              <w:t>, утвержденное </w:t>
            </w:r>
            <w:hyperlink r:id="rId156" w:history="1">
              <w:r w:rsidRPr="0036378B">
                <w:rPr>
                  <w:rFonts w:ascii="Times New Roman" w:eastAsia="Times New Roman" w:hAnsi="Times New Roman" w:cs="Times New Roman"/>
                </w:rPr>
                <w:t>приказом</w:t>
              </w:r>
            </w:hyperlink>
            <w:r w:rsidRPr="0036378B">
              <w:rPr>
                <w:rFonts w:ascii="Times New Roman" w:eastAsia="Times New Roman" w:hAnsi="Times New Roman" w:cs="Times New Roman"/>
              </w:rPr>
              <w:t> Минстроя России от 15 августа 2018 г. N 520/</w:t>
            </w:r>
            <w:proofErr w:type="spellStart"/>
            <w:r w:rsidRPr="0036378B">
              <w:rPr>
                <w:rFonts w:ascii="Times New Roman" w:eastAsia="Times New Roman" w:hAnsi="Times New Roman" w:cs="Times New Roman"/>
              </w:rPr>
              <w:t>пр</w:t>
            </w:r>
            <w:proofErr w:type="spellEnd"/>
            <w:r w:rsidRPr="0036378B">
              <w:rPr>
                <w:rFonts w:ascii="Times New Roman" w:eastAsia="Times New Roman" w:hAnsi="Times New Roman" w:cs="Times New Roman"/>
              </w:rPr>
              <w:t xml:space="preserve">) </w:t>
            </w:r>
            <w:r w:rsidRPr="0036378B">
              <w:rPr>
                <w:rFonts w:ascii="Times New Roman" w:eastAsia="Times New Roman" w:hAnsi="Times New Roman" w:cs="Times New Roman"/>
                <w:bCs/>
              </w:rPr>
              <w:t>(Приложение Д)</w:t>
            </w:r>
          </w:p>
        </w:tc>
      </w:tr>
      <w:tr w:rsidR="004D6378" w:rsidRPr="0036378B" w14:paraId="0E7722AA" w14:textId="77777777" w:rsidTr="004D6378">
        <w:trPr>
          <w:trHeight w:val="1069"/>
        </w:trPr>
        <w:tc>
          <w:tcPr>
            <w:tcW w:w="613" w:type="dxa"/>
            <w:vMerge/>
            <w:tcBorders>
              <w:left w:val="single" w:sz="12" w:space="0" w:color="7F7F7F"/>
            </w:tcBorders>
            <w:vAlign w:val="center"/>
          </w:tcPr>
          <w:p w14:paraId="3782FC7D" w14:textId="77777777" w:rsidR="004D6378" w:rsidRPr="0036378B" w:rsidRDefault="004D6378" w:rsidP="0036378B">
            <w:pPr>
              <w:keepNext/>
              <w:keepLines/>
              <w:widowControl w:val="0"/>
              <w:suppressAutoHyphens/>
              <w:spacing w:after="0" w:line="240" w:lineRule="auto"/>
              <w:jc w:val="center"/>
              <w:rPr>
                <w:rFonts w:ascii="Times New Roman" w:eastAsia="Times New Roman" w:hAnsi="Times New Roman" w:cs="Times New Roman"/>
                <w:b/>
              </w:rPr>
            </w:pPr>
          </w:p>
        </w:tc>
        <w:tc>
          <w:tcPr>
            <w:tcW w:w="3222" w:type="dxa"/>
            <w:gridSpan w:val="3"/>
            <w:vMerge/>
          </w:tcPr>
          <w:p w14:paraId="371D09DF" w14:textId="77777777" w:rsidR="004D6378" w:rsidRPr="0036378B" w:rsidRDefault="004D6378" w:rsidP="0036378B">
            <w:pPr>
              <w:keepNext/>
              <w:keepLines/>
              <w:widowControl w:val="0"/>
              <w:suppressAutoHyphens/>
              <w:spacing w:after="0" w:line="240" w:lineRule="auto"/>
              <w:rPr>
                <w:rFonts w:ascii="Times New Roman" w:eastAsia="Times New Roman" w:hAnsi="Times New Roman" w:cs="Times New Roman"/>
                <w:bCs/>
              </w:rPr>
            </w:pPr>
          </w:p>
        </w:tc>
        <w:tc>
          <w:tcPr>
            <w:tcW w:w="1851" w:type="dxa"/>
          </w:tcPr>
          <w:p w14:paraId="70108E45" w14:textId="77777777" w:rsidR="004D6378" w:rsidRPr="0036378B" w:rsidRDefault="004D6378" w:rsidP="0036378B">
            <w:pPr>
              <w:keepNext/>
              <w:keepLines/>
              <w:widowControl w:val="0"/>
              <w:suppressAutoHyphens/>
              <w:spacing w:after="0" w:line="240" w:lineRule="auto"/>
              <w:rPr>
                <w:rFonts w:ascii="Times New Roman" w:eastAsia="Times New Roman" w:hAnsi="Times New Roman" w:cs="Times New Roman"/>
                <w:bCs/>
              </w:rPr>
            </w:pPr>
            <w:r w:rsidRPr="0036378B">
              <w:rPr>
                <w:rFonts w:ascii="Times New Roman" w:eastAsia="Times New Roman" w:hAnsi="Times New Roman" w:cs="Times New Roman"/>
                <w:bCs/>
              </w:rPr>
              <w:t>Показатель транспортной доступности объекта</w:t>
            </w:r>
          </w:p>
        </w:tc>
        <w:tc>
          <w:tcPr>
            <w:tcW w:w="4099" w:type="dxa"/>
            <w:tcBorders>
              <w:top w:val="single" w:sz="4" w:space="0" w:color="595959"/>
              <w:right w:val="single" w:sz="12" w:space="0" w:color="7F7F7F"/>
            </w:tcBorders>
          </w:tcPr>
          <w:p w14:paraId="462EDA3D" w14:textId="77777777" w:rsidR="004D6378" w:rsidRPr="0036378B" w:rsidRDefault="004D6378" w:rsidP="0036378B">
            <w:pPr>
              <w:keepNext/>
              <w:keepLines/>
              <w:widowControl w:val="0"/>
              <w:suppressAutoHyphens/>
              <w:spacing w:after="0" w:line="240" w:lineRule="auto"/>
              <w:jc w:val="both"/>
              <w:rPr>
                <w:rFonts w:ascii="Times New Roman" w:eastAsia="Times New Roman" w:hAnsi="Times New Roman" w:cs="Times New Roman"/>
                <w:bCs/>
              </w:rPr>
            </w:pPr>
            <w:r w:rsidRPr="0036378B">
              <w:rPr>
                <w:rFonts w:ascii="Times New Roman" w:eastAsia="Times New Roman" w:hAnsi="Times New Roman" w:cs="Times New Roman"/>
                <w:bCs/>
              </w:rPr>
              <w:t>Ориентировочную санитарно-защитную зону принимать в соответствии с СанПиН 2.2.1/2.1.1.1200-03 (новая редакция)</w:t>
            </w:r>
          </w:p>
        </w:tc>
      </w:tr>
      <w:tr w:rsidR="004D6378" w:rsidRPr="0036378B" w14:paraId="11D8DFAA" w14:textId="77777777" w:rsidTr="004D6378">
        <w:trPr>
          <w:trHeight w:val="3551"/>
        </w:trPr>
        <w:tc>
          <w:tcPr>
            <w:tcW w:w="613" w:type="dxa"/>
            <w:vMerge w:val="restart"/>
            <w:tcBorders>
              <w:left w:val="single" w:sz="12" w:space="0" w:color="7F7F7F"/>
            </w:tcBorders>
            <w:vAlign w:val="center"/>
          </w:tcPr>
          <w:p w14:paraId="0B7998B2" w14:textId="77777777" w:rsidR="004D6378" w:rsidRPr="0036378B" w:rsidRDefault="004D6378" w:rsidP="0036378B">
            <w:pPr>
              <w:keepNext/>
              <w:keepLines/>
              <w:widowControl w:val="0"/>
              <w:suppressAutoHyphens/>
              <w:spacing w:after="0" w:line="240" w:lineRule="auto"/>
              <w:jc w:val="center"/>
              <w:rPr>
                <w:rFonts w:ascii="Times New Roman" w:eastAsia="Times New Roman" w:hAnsi="Times New Roman" w:cs="Times New Roman"/>
              </w:rPr>
            </w:pPr>
            <w:r w:rsidRPr="0036378B">
              <w:rPr>
                <w:rFonts w:ascii="Times New Roman" w:eastAsia="Times New Roman" w:hAnsi="Times New Roman" w:cs="Times New Roman"/>
              </w:rPr>
              <w:t>15.</w:t>
            </w:r>
          </w:p>
        </w:tc>
        <w:tc>
          <w:tcPr>
            <w:tcW w:w="3222" w:type="dxa"/>
            <w:gridSpan w:val="3"/>
            <w:vMerge w:val="restart"/>
          </w:tcPr>
          <w:p w14:paraId="52E39C56" w14:textId="77777777" w:rsidR="004D6378" w:rsidRPr="0036378B" w:rsidRDefault="004D6378" w:rsidP="0036378B">
            <w:pPr>
              <w:keepNext/>
              <w:keepLines/>
              <w:widowControl w:val="0"/>
              <w:suppressAutoHyphens/>
              <w:spacing w:after="0" w:line="240" w:lineRule="auto"/>
              <w:rPr>
                <w:rFonts w:ascii="Times New Roman" w:eastAsia="Times New Roman" w:hAnsi="Times New Roman" w:cs="Times New Roman"/>
                <w:bCs/>
              </w:rPr>
            </w:pPr>
            <w:r w:rsidRPr="0036378B">
              <w:rPr>
                <w:rFonts w:ascii="Times New Roman" w:eastAsia="Times New Roman" w:hAnsi="Times New Roman" w:cs="Times New Roman"/>
                <w:bCs/>
              </w:rPr>
              <w:t>Расчетные показатели защитных сооружений, средств для защиты территорий от чрезвычайных ситуаций</w:t>
            </w:r>
          </w:p>
        </w:tc>
        <w:tc>
          <w:tcPr>
            <w:tcW w:w="1851" w:type="dxa"/>
          </w:tcPr>
          <w:p w14:paraId="00F16783" w14:textId="77777777" w:rsidR="004D6378" w:rsidRPr="0036378B" w:rsidRDefault="004D6378" w:rsidP="0036378B">
            <w:pPr>
              <w:keepNext/>
              <w:keepLines/>
              <w:widowControl w:val="0"/>
              <w:suppressAutoHyphens/>
              <w:spacing w:after="0" w:line="240" w:lineRule="auto"/>
              <w:rPr>
                <w:rFonts w:ascii="Times New Roman" w:eastAsia="Times New Roman" w:hAnsi="Times New Roman" w:cs="Times New Roman"/>
                <w:bCs/>
              </w:rPr>
            </w:pPr>
            <w:r w:rsidRPr="0036378B">
              <w:rPr>
                <w:rFonts w:ascii="Times New Roman" w:eastAsia="Times New Roman" w:hAnsi="Times New Roman" w:cs="Times New Roman"/>
                <w:bCs/>
              </w:rPr>
              <w:t>Показатель минимально допустимого уровня обеспеченности</w:t>
            </w:r>
          </w:p>
        </w:tc>
        <w:tc>
          <w:tcPr>
            <w:tcW w:w="4099" w:type="dxa"/>
            <w:tcBorders>
              <w:top w:val="single" w:sz="4" w:space="0" w:color="auto"/>
              <w:bottom w:val="single" w:sz="4" w:space="0" w:color="auto"/>
              <w:right w:val="single" w:sz="12" w:space="0" w:color="7F7F7F"/>
            </w:tcBorders>
          </w:tcPr>
          <w:p w14:paraId="481CBF04" w14:textId="77777777" w:rsidR="004D6378" w:rsidRPr="0036378B" w:rsidRDefault="004D6378" w:rsidP="0036378B">
            <w:pPr>
              <w:keepNext/>
              <w:keepLines/>
              <w:widowControl w:val="0"/>
              <w:suppressAutoHyphens/>
              <w:spacing w:after="0" w:line="240" w:lineRule="auto"/>
              <w:rPr>
                <w:rFonts w:ascii="Times New Roman" w:eastAsia="Times New Roman" w:hAnsi="Times New Roman" w:cs="Times New Roman"/>
              </w:rPr>
            </w:pPr>
            <w:r w:rsidRPr="0036378B">
              <w:rPr>
                <w:rFonts w:ascii="Times New Roman" w:eastAsia="Times New Roman" w:hAnsi="Times New Roman" w:cs="Times New Roman"/>
                <w:bCs/>
              </w:rPr>
              <w:t>Расчетные показатели защитных сооружений, средств для защиты территорий от чрезвычайных ситуаций</w:t>
            </w:r>
            <w:r w:rsidRPr="0036378B">
              <w:rPr>
                <w:rFonts w:ascii="Times New Roman" w:eastAsia="Times New Roman" w:hAnsi="Times New Roman" w:cs="Times New Roman"/>
              </w:rPr>
              <w:t xml:space="preserve"> установлены в соответствии с обязательными требованиями Федерального закона от 12.02.1998 № 28-ФЗ </w:t>
            </w:r>
            <w:r w:rsidRPr="0036378B">
              <w:rPr>
                <w:rFonts w:ascii="Times New Roman" w:eastAsia="Times New Roman" w:hAnsi="Times New Roman" w:cs="Times New Roman"/>
                <w:bCs/>
              </w:rPr>
              <w:t>(ред. от 01.05.2019)</w:t>
            </w:r>
            <w:r w:rsidRPr="0036378B">
              <w:rPr>
                <w:rFonts w:ascii="Times New Roman" w:eastAsia="Times New Roman" w:hAnsi="Times New Roman" w:cs="Times New Roman"/>
              </w:rPr>
              <w:t xml:space="preserve"> «О гражданской обороне»; требованиями Федерального закона от 21.12.1998 № 68-ФЗ (в ред. </w:t>
            </w:r>
            <w:r w:rsidRPr="0036378B">
              <w:rPr>
                <w:rFonts w:ascii="Times New Roman" w:eastAsia="Times New Roman" w:hAnsi="Times New Roman" w:cs="Times New Roman"/>
                <w:shd w:val="clear" w:color="auto" w:fill="FFFFFF"/>
              </w:rPr>
              <w:t>от 01.04.2020 </w:t>
            </w:r>
            <w:hyperlink r:id="rId157" w:anchor="dst100012" w:history="1">
              <w:r w:rsidRPr="0036378B">
                <w:rPr>
                  <w:rFonts w:ascii="Times New Roman" w:eastAsia="Times New Roman" w:hAnsi="Times New Roman" w:cs="Times New Roman"/>
                  <w:u w:val="single"/>
                  <w:shd w:val="clear" w:color="auto" w:fill="FFFFFF"/>
                </w:rPr>
                <w:t>N 98-ФЗ</w:t>
              </w:r>
            </w:hyperlink>
            <w:r w:rsidRPr="0036378B">
              <w:rPr>
                <w:rFonts w:ascii="Times New Roman" w:eastAsia="Times New Roman" w:hAnsi="Times New Roman" w:cs="Times New Roman"/>
              </w:rPr>
              <w:t>) «О защите населения и территорий от чрезвычайных ситуаций природного и техногенного характера» с учетом требований</w:t>
            </w:r>
          </w:p>
        </w:tc>
      </w:tr>
      <w:tr w:rsidR="004D6378" w:rsidRPr="0036378B" w14:paraId="0F53B591" w14:textId="77777777" w:rsidTr="004D6378">
        <w:trPr>
          <w:trHeight w:val="1153"/>
        </w:trPr>
        <w:tc>
          <w:tcPr>
            <w:tcW w:w="613" w:type="dxa"/>
            <w:vMerge/>
            <w:tcBorders>
              <w:left w:val="single" w:sz="12" w:space="0" w:color="7F7F7F"/>
            </w:tcBorders>
            <w:vAlign w:val="center"/>
          </w:tcPr>
          <w:p w14:paraId="48092837" w14:textId="77777777" w:rsidR="004D6378" w:rsidRPr="0036378B" w:rsidRDefault="004D6378" w:rsidP="0036378B">
            <w:pPr>
              <w:keepNext/>
              <w:keepLines/>
              <w:widowControl w:val="0"/>
              <w:suppressAutoHyphens/>
              <w:spacing w:after="0" w:line="240" w:lineRule="auto"/>
              <w:jc w:val="center"/>
              <w:rPr>
                <w:rFonts w:ascii="Times New Roman" w:eastAsia="Times New Roman" w:hAnsi="Times New Roman" w:cs="Times New Roman"/>
                <w:b/>
              </w:rPr>
            </w:pPr>
          </w:p>
        </w:tc>
        <w:tc>
          <w:tcPr>
            <w:tcW w:w="3222" w:type="dxa"/>
            <w:gridSpan w:val="3"/>
            <w:vMerge/>
          </w:tcPr>
          <w:p w14:paraId="2258AD4F" w14:textId="77777777" w:rsidR="004D6378" w:rsidRPr="0036378B" w:rsidRDefault="004D6378" w:rsidP="0036378B">
            <w:pPr>
              <w:keepNext/>
              <w:keepLines/>
              <w:widowControl w:val="0"/>
              <w:suppressAutoHyphens/>
              <w:spacing w:after="0" w:line="240" w:lineRule="auto"/>
              <w:rPr>
                <w:rFonts w:ascii="Times New Roman" w:eastAsia="Times New Roman" w:hAnsi="Times New Roman" w:cs="Times New Roman"/>
                <w:bCs/>
              </w:rPr>
            </w:pPr>
          </w:p>
        </w:tc>
        <w:tc>
          <w:tcPr>
            <w:tcW w:w="1851" w:type="dxa"/>
            <w:tcBorders>
              <w:top w:val="single" w:sz="4" w:space="0" w:color="auto"/>
              <w:bottom w:val="single" w:sz="4" w:space="0" w:color="595959"/>
            </w:tcBorders>
          </w:tcPr>
          <w:p w14:paraId="3EFD75AF" w14:textId="77777777" w:rsidR="004D6378" w:rsidRPr="0036378B" w:rsidRDefault="004D6378" w:rsidP="0036378B">
            <w:pPr>
              <w:keepNext/>
              <w:keepLines/>
              <w:widowControl w:val="0"/>
              <w:suppressAutoHyphens/>
              <w:spacing w:after="0" w:line="240" w:lineRule="auto"/>
              <w:rPr>
                <w:rFonts w:ascii="Times New Roman" w:eastAsia="Times New Roman" w:hAnsi="Times New Roman" w:cs="Times New Roman"/>
                <w:bCs/>
              </w:rPr>
            </w:pPr>
            <w:r w:rsidRPr="0036378B">
              <w:rPr>
                <w:rFonts w:ascii="Times New Roman" w:eastAsia="Times New Roman" w:hAnsi="Times New Roman" w:cs="Times New Roman"/>
                <w:bCs/>
              </w:rPr>
              <w:t>Показатель транспортной доступности объекта</w:t>
            </w:r>
          </w:p>
        </w:tc>
        <w:tc>
          <w:tcPr>
            <w:tcW w:w="4099" w:type="dxa"/>
            <w:tcBorders>
              <w:top w:val="single" w:sz="4" w:space="0" w:color="595959"/>
              <w:bottom w:val="single" w:sz="4" w:space="0" w:color="595959"/>
              <w:right w:val="single" w:sz="12" w:space="0" w:color="7F7F7F"/>
            </w:tcBorders>
          </w:tcPr>
          <w:p w14:paraId="1C988714" w14:textId="77777777" w:rsidR="004D6378" w:rsidRPr="0036378B" w:rsidRDefault="004D6378" w:rsidP="0036378B">
            <w:pPr>
              <w:keepNext/>
              <w:keepLines/>
              <w:widowControl w:val="0"/>
              <w:suppressAutoHyphens/>
              <w:spacing w:after="0" w:line="240" w:lineRule="auto"/>
              <w:rPr>
                <w:rFonts w:ascii="Times New Roman" w:eastAsia="Times New Roman" w:hAnsi="Times New Roman" w:cs="Times New Roman"/>
                <w:bCs/>
              </w:rPr>
            </w:pPr>
            <w:r w:rsidRPr="0036378B">
              <w:rPr>
                <w:rFonts w:ascii="Times New Roman" w:eastAsia="Times New Roman" w:hAnsi="Times New Roman" w:cs="Times New Roman"/>
                <w:bCs/>
              </w:rPr>
              <w:t xml:space="preserve">Регламентируется положениями  </w:t>
            </w:r>
          </w:p>
          <w:p w14:paraId="2282CF34" w14:textId="77777777" w:rsidR="004D6378" w:rsidRPr="0036378B" w:rsidRDefault="004D6378" w:rsidP="0036378B">
            <w:pPr>
              <w:keepNext/>
              <w:keepLines/>
              <w:widowControl w:val="0"/>
              <w:suppressAutoHyphens/>
              <w:spacing w:after="0" w:line="240" w:lineRule="auto"/>
              <w:rPr>
                <w:rFonts w:ascii="Times New Roman" w:eastAsia="Times New Roman" w:hAnsi="Times New Roman" w:cs="Times New Roman"/>
                <w:bCs/>
              </w:rPr>
            </w:pPr>
            <w:r w:rsidRPr="0036378B">
              <w:rPr>
                <w:rFonts w:ascii="Times New Roman" w:eastAsia="Times New Roman" w:hAnsi="Times New Roman" w:cs="Times New Roman"/>
                <w:bCs/>
              </w:rPr>
              <w:t>СП 88.13330.2014. Защитные сооружения гражданской обороны</w:t>
            </w:r>
          </w:p>
        </w:tc>
      </w:tr>
      <w:tr w:rsidR="004D6378" w:rsidRPr="0036378B" w14:paraId="465AD3CA" w14:textId="77777777" w:rsidTr="004D6378">
        <w:trPr>
          <w:trHeight w:val="1123"/>
        </w:trPr>
        <w:tc>
          <w:tcPr>
            <w:tcW w:w="613" w:type="dxa"/>
            <w:vMerge/>
            <w:tcBorders>
              <w:left w:val="single" w:sz="12" w:space="0" w:color="7F7F7F"/>
            </w:tcBorders>
            <w:vAlign w:val="center"/>
          </w:tcPr>
          <w:p w14:paraId="19692D95" w14:textId="77777777" w:rsidR="004D6378" w:rsidRPr="0036378B" w:rsidRDefault="004D6378" w:rsidP="0036378B">
            <w:pPr>
              <w:keepNext/>
              <w:keepLines/>
              <w:widowControl w:val="0"/>
              <w:suppressAutoHyphens/>
              <w:spacing w:after="0" w:line="240" w:lineRule="auto"/>
              <w:jc w:val="center"/>
              <w:rPr>
                <w:rFonts w:ascii="Times New Roman" w:eastAsia="Times New Roman" w:hAnsi="Times New Roman" w:cs="Times New Roman"/>
                <w:b/>
              </w:rPr>
            </w:pPr>
          </w:p>
        </w:tc>
        <w:tc>
          <w:tcPr>
            <w:tcW w:w="3222" w:type="dxa"/>
            <w:gridSpan w:val="3"/>
            <w:vMerge/>
          </w:tcPr>
          <w:p w14:paraId="73065F8E" w14:textId="77777777" w:rsidR="004D6378" w:rsidRPr="0036378B" w:rsidRDefault="004D6378" w:rsidP="0036378B">
            <w:pPr>
              <w:keepNext/>
              <w:keepLines/>
              <w:widowControl w:val="0"/>
              <w:suppressAutoHyphens/>
              <w:spacing w:after="0" w:line="240" w:lineRule="auto"/>
              <w:rPr>
                <w:rFonts w:ascii="Times New Roman" w:eastAsia="Times New Roman" w:hAnsi="Times New Roman" w:cs="Times New Roman"/>
                <w:bCs/>
              </w:rPr>
            </w:pPr>
          </w:p>
        </w:tc>
        <w:tc>
          <w:tcPr>
            <w:tcW w:w="1851" w:type="dxa"/>
            <w:tcBorders>
              <w:top w:val="single" w:sz="4" w:space="0" w:color="auto"/>
              <w:bottom w:val="single" w:sz="4" w:space="0" w:color="595959"/>
            </w:tcBorders>
          </w:tcPr>
          <w:p w14:paraId="568CADCA" w14:textId="77777777" w:rsidR="004D6378" w:rsidRPr="0036378B" w:rsidRDefault="004D6378" w:rsidP="0036378B">
            <w:pPr>
              <w:keepNext/>
              <w:keepLines/>
              <w:widowControl w:val="0"/>
              <w:suppressAutoHyphens/>
              <w:spacing w:after="0" w:line="240" w:lineRule="auto"/>
              <w:rPr>
                <w:rFonts w:ascii="Times New Roman" w:eastAsia="Times New Roman" w:hAnsi="Times New Roman" w:cs="Times New Roman"/>
                <w:bCs/>
              </w:rPr>
            </w:pPr>
            <w:r w:rsidRPr="0036378B">
              <w:rPr>
                <w:rFonts w:ascii="Times New Roman" w:eastAsia="Times New Roman" w:hAnsi="Times New Roman" w:cs="Times New Roman"/>
                <w:bCs/>
              </w:rPr>
              <w:t>Показатель транспортной доступности объекта</w:t>
            </w:r>
          </w:p>
        </w:tc>
        <w:tc>
          <w:tcPr>
            <w:tcW w:w="4099" w:type="dxa"/>
            <w:tcBorders>
              <w:bottom w:val="single" w:sz="4" w:space="0" w:color="595959"/>
              <w:right w:val="single" w:sz="12" w:space="0" w:color="7F7F7F"/>
            </w:tcBorders>
          </w:tcPr>
          <w:p w14:paraId="6DF40B1A" w14:textId="77777777" w:rsidR="004D6378" w:rsidRPr="0036378B" w:rsidRDefault="004D6378" w:rsidP="0036378B">
            <w:pPr>
              <w:keepNext/>
              <w:keepLines/>
              <w:widowControl w:val="0"/>
              <w:suppressAutoHyphens/>
              <w:spacing w:after="0" w:line="240" w:lineRule="auto"/>
              <w:rPr>
                <w:rFonts w:ascii="Times New Roman" w:eastAsia="Times New Roman" w:hAnsi="Times New Roman" w:cs="Times New Roman"/>
                <w:bCs/>
              </w:rPr>
            </w:pPr>
          </w:p>
        </w:tc>
      </w:tr>
      <w:tr w:rsidR="004D6378" w:rsidRPr="0036378B" w14:paraId="5A47DF84" w14:textId="77777777" w:rsidTr="004D6378">
        <w:trPr>
          <w:trHeight w:val="965"/>
        </w:trPr>
        <w:tc>
          <w:tcPr>
            <w:tcW w:w="613" w:type="dxa"/>
            <w:tcBorders>
              <w:left w:val="single" w:sz="12" w:space="0" w:color="7F7F7F"/>
              <w:bottom w:val="single" w:sz="12" w:space="0" w:color="7F7F7F"/>
            </w:tcBorders>
            <w:vAlign w:val="center"/>
          </w:tcPr>
          <w:p w14:paraId="257BC33A" w14:textId="77777777" w:rsidR="004D6378" w:rsidRPr="0036378B" w:rsidRDefault="004D6378" w:rsidP="0036378B">
            <w:pPr>
              <w:keepNext/>
              <w:keepLines/>
              <w:widowControl w:val="0"/>
              <w:suppressAutoHyphens/>
              <w:spacing w:after="0" w:line="240" w:lineRule="auto"/>
              <w:jc w:val="center"/>
              <w:rPr>
                <w:rFonts w:ascii="Times New Roman" w:eastAsia="Times New Roman" w:hAnsi="Times New Roman" w:cs="Times New Roman"/>
              </w:rPr>
            </w:pPr>
            <w:r w:rsidRPr="0036378B">
              <w:rPr>
                <w:rFonts w:ascii="Times New Roman" w:eastAsia="Times New Roman" w:hAnsi="Times New Roman" w:cs="Times New Roman"/>
              </w:rPr>
              <w:t>16.</w:t>
            </w:r>
          </w:p>
        </w:tc>
        <w:tc>
          <w:tcPr>
            <w:tcW w:w="3222" w:type="dxa"/>
            <w:gridSpan w:val="3"/>
            <w:tcBorders>
              <w:bottom w:val="single" w:sz="12" w:space="0" w:color="7F7F7F"/>
            </w:tcBorders>
          </w:tcPr>
          <w:p w14:paraId="17FD4F8E" w14:textId="77777777" w:rsidR="004D6378" w:rsidRPr="0036378B" w:rsidRDefault="004D6378" w:rsidP="0036378B">
            <w:pPr>
              <w:keepNext/>
              <w:keepLines/>
              <w:widowControl w:val="0"/>
              <w:suppressAutoHyphens/>
              <w:spacing w:after="0" w:line="240" w:lineRule="auto"/>
              <w:rPr>
                <w:rFonts w:ascii="Times New Roman" w:eastAsia="Times New Roman" w:hAnsi="Times New Roman" w:cs="Times New Roman"/>
                <w:bCs/>
              </w:rPr>
            </w:pPr>
            <w:r w:rsidRPr="0036378B">
              <w:rPr>
                <w:rFonts w:ascii="Times New Roman" w:eastAsia="Times New Roman" w:hAnsi="Times New Roman" w:cs="Times New Roman"/>
                <w:bCs/>
              </w:rPr>
              <w:t>Расчетный коэффициент прироста-убыли населения</w:t>
            </w:r>
          </w:p>
        </w:tc>
        <w:tc>
          <w:tcPr>
            <w:tcW w:w="1851" w:type="dxa"/>
            <w:tcBorders>
              <w:top w:val="single" w:sz="4" w:space="0" w:color="595959"/>
              <w:bottom w:val="single" w:sz="12" w:space="0" w:color="7F7F7F"/>
            </w:tcBorders>
          </w:tcPr>
          <w:p w14:paraId="6BE1B900" w14:textId="77777777" w:rsidR="004D6378" w:rsidRPr="0036378B" w:rsidRDefault="004D6378" w:rsidP="0036378B">
            <w:pPr>
              <w:keepNext/>
              <w:keepLines/>
              <w:widowControl w:val="0"/>
              <w:suppressAutoHyphens/>
              <w:spacing w:after="0" w:line="240" w:lineRule="auto"/>
              <w:rPr>
                <w:rFonts w:ascii="Times New Roman" w:eastAsia="Times New Roman" w:hAnsi="Times New Roman" w:cs="Times New Roman"/>
                <w:bCs/>
              </w:rPr>
            </w:pPr>
          </w:p>
        </w:tc>
        <w:tc>
          <w:tcPr>
            <w:tcW w:w="4099" w:type="dxa"/>
            <w:tcBorders>
              <w:top w:val="single" w:sz="4" w:space="0" w:color="595959"/>
              <w:bottom w:val="single" w:sz="12" w:space="0" w:color="7F7F7F"/>
              <w:right w:val="single" w:sz="12" w:space="0" w:color="7F7F7F"/>
            </w:tcBorders>
          </w:tcPr>
          <w:p w14:paraId="4D831A9A" w14:textId="77777777" w:rsidR="004D6378" w:rsidRPr="0036378B" w:rsidRDefault="004D6378" w:rsidP="0036378B">
            <w:pPr>
              <w:keepNext/>
              <w:keepLines/>
              <w:widowControl w:val="0"/>
              <w:suppressAutoHyphens/>
              <w:spacing w:after="0" w:line="240" w:lineRule="auto"/>
              <w:rPr>
                <w:rFonts w:ascii="Times New Roman" w:eastAsia="Times New Roman" w:hAnsi="Times New Roman" w:cs="Times New Roman"/>
                <w:bCs/>
              </w:rPr>
            </w:pPr>
            <w:r w:rsidRPr="0036378B">
              <w:rPr>
                <w:rFonts w:ascii="Times New Roman" w:eastAsia="Times New Roman" w:hAnsi="Times New Roman" w:cs="Times New Roman"/>
                <w:bCs/>
              </w:rPr>
              <w:t>Обоснование:</w:t>
            </w:r>
          </w:p>
          <w:p w14:paraId="39A06B79" w14:textId="77777777" w:rsidR="004D6378" w:rsidRPr="0036378B" w:rsidRDefault="004D6378" w:rsidP="0036378B">
            <w:pPr>
              <w:keepNext/>
              <w:keepLines/>
              <w:widowControl w:val="0"/>
              <w:suppressAutoHyphens/>
              <w:spacing w:after="0" w:line="240" w:lineRule="auto"/>
              <w:rPr>
                <w:rFonts w:ascii="Times New Roman" w:eastAsia="Times New Roman" w:hAnsi="Times New Roman" w:cs="Times New Roman"/>
                <w:bCs/>
              </w:rPr>
            </w:pPr>
            <w:r w:rsidRPr="0036378B">
              <w:rPr>
                <w:rFonts w:ascii="Times New Roman" w:eastAsia="Times New Roman" w:hAnsi="Times New Roman" w:cs="Times New Roman"/>
                <w:bCs/>
              </w:rPr>
              <w:t>Согласно сведениям Федеральной службы государственной статистики по городскому округу, принимаем значения для расчета коэффициента: (605(количественное значение рождаемости за 2018) – 770(количественное значение смертности за 2018)) / 55349(численность населения на 1 января 2020 год) Х 1000 = 2,9</w:t>
            </w:r>
          </w:p>
        </w:tc>
      </w:tr>
    </w:tbl>
    <w:p w14:paraId="1256ADA3" w14:textId="77777777" w:rsidR="004D6378" w:rsidRPr="004D6378" w:rsidRDefault="004D6378" w:rsidP="0038422B">
      <w:pPr>
        <w:spacing w:after="0" w:line="240" w:lineRule="auto"/>
        <w:jc w:val="both"/>
        <w:rPr>
          <w:rFonts w:ascii="Times New Roman CYR" w:eastAsia="Times New Roman" w:hAnsi="Times New Roman CYR" w:cs="Times New Roman"/>
          <w:b/>
          <w:bCs/>
          <w:color w:val="000000"/>
        </w:rPr>
      </w:pPr>
    </w:p>
    <w:p w14:paraId="22500229" w14:textId="77777777" w:rsidR="004D6378" w:rsidRPr="004D6378" w:rsidRDefault="004D6378" w:rsidP="0038422B">
      <w:pPr>
        <w:spacing w:after="0" w:line="240" w:lineRule="auto"/>
        <w:jc w:val="both"/>
        <w:rPr>
          <w:rFonts w:ascii="Times New Roman CYR" w:eastAsia="Times New Roman" w:hAnsi="Times New Roman CYR" w:cs="Times New Roman"/>
          <w:b/>
          <w:bCs/>
          <w:color w:val="000000"/>
        </w:rPr>
      </w:pPr>
      <w:r w:rsidRPr="004D6378">
        <w:rPr>
          <w:rFonts w:ascii="Times New Roman CYR" w:eastAsia="Times New Roman" w:hAnsi="Times New Roman CYR" w:cs="Times New Roman"/>
          <w:b/>
          <w:bCs/>
          <w:color w:val="000000"/>
        </w:rPr>
        <w:br w:type="page"/>
      </w:r>
    </w:p>
    <w:p w14:paraId="726F9E5B" w14:textId="77777777" w:rsidR="004D6378" w:rsidRPr="004D6378" w:rsidRDefault="004D6378" w:rsidP="0038422B">
      <w:pPr>
        <w:spacing w:after="0" w:line="240" w:lineRule="auto"/>
        <w:jc w:val="center"/>
        <w:rPr>
          <w:rFonts w:ascii="Times New Roman CYR" w:eastAsia="Times New Roman" w:hAnsi="Times New Roman CYR" w:cs="Times New Roman"/>
          <w:b/>
          <w:bCs/>
          <w:color w:val="000000"/>
          <w:sz w:val="28"/>
          <w:szCs w:val="28"/>
        </w:rPr>
      </w:pPr>
      <w:r w:rsidRPr="004D6378">
        <w:rPr>
          <w:rFonts w:ascii="Times New Roman CYR" w:eastAsia="Times New Roman" w:hAnsi="Times New Roman CYR" w:cs="Times New Roman"/>
          <w:b/>
          <w:bCs/>
          <w:color w:val="000000"/>
          <w:sz w:val="28"/>
          <w:szCs w:val="28"/>
          <w:lang w:val="en-US"/>
        </w:rPr>
        <w:lastRenderedPageBreak/>
        <w:t>III</w:t>
      </w:r>
      <w:r w:rsidRPr="004D6378">
        <w:rPr>
          <w:rFonts w:ascii="Times New Roman CYR" w:eastAsia="Times New Roman" w:hAnsi="Times New Roman CYR" w:cs="Times New Roman"/>
          <w:b/>
          <w:bCs/>
          <w:color w:val="000000"/>
          <w:sz w:val="28"/>
          <w:szCs w:val="28"/>
        </w:rPr>
        <w:t>. Правила и область применения Нормативов, в том числе расчетных показателей</w:t>
      </w:r>
    </w:p>
    <w:p w14:paraId="3F1B037E" w14:textId="77777777" w:rsidR="004D6378" w:rsidRPr="004D6378" w:rsidRDefault="004D6378" w:rsidP="00162C53">
      <w:pPr>
        <w:spacing w:after="0" w:line="240" w:lineRule="auto"/>
        <w:ind w:firstLine="709"/>
        <w:jc w:val="both"/>
        <w:rPr>
          <w:rFonts w:ascii="Times New Roman CYR" w:eastAsia="Times New Roman" w:hAnsi="Times New Roman CYR" w:cs="Times New Roman"/>
          <w:bCs/>
          <w:color w:val="000000"/>
          <w:sz w:val="28"/>
          <w:szCs w:val="28"/>
        </w:rPr>
      </w:pPr>
      <w:r w:rsidRPr="004D6378">
        <w:rPr>
          <w:rFonts w:ascii="Times New Roman CYR" w:eastAsia="Times New Roman" w:hAnsi="Times New Roman CYR" w:cs="Times New Roman"/>
          <w:bCs/>
          <w:color w:val="000000"/>
          <w:sz w:val="28"/>
          <w:szCs w:val="28"/>
        </w:rPr>
        <w:t xml:space="preserve">3.1. </w:t>
      </w:r>
      <w:r w:rsidRPr="004D6378">
        <w:rPr>
          <w:rFonts w:ascii="Times New Roman CYR" w:eastAsia="Times New Roman" w:hAnsi="Times New Roman CYR" w:cs="Times New Roman"/>
          <w:color w:val="000000"/>
          <w:sz w:val="28"/>
          <w:szCs w:val="28"/>
        </w:rPr>
        <w:t xml:space="preserve">Область применения расчетных показателей, содержащихся </w:t>
      </w:r>
      <w:r w:rsidR="00521F55">
        <w:rPr>
          <w:rFonts w:ascii="Times New Roman CYR" w:eastAsia="Times New Roman" w:hAnsi="Times New Roman CYR" w:cs="Times New Roman"/>
          <w:color w:val="000000"/>
          <w:sz w:val="28"/>
          <w:szCs w:val="28"/>
        </w:rPr>
        <w:br/>
      </w:r>
      <w:r w:rsidRPr="004D6378">
        <w:rPr>
          <w:rFonts w:ascii="Times New Roman CYR" w:eastAsia="Times New Roman" w:hAnsi="Times New Roman CYR" w:cs="Times New Roman"/>
          <w:color w:val="000000"/>
          <w:sz w:val="28"/>
          <w:szCs w:val="28"/>
        </w:rPr>
        <w:t>в основной части Нормативов.</w:t>
      </w:r>
    </w:p>
    <w:p w14:paraId="0A61CB20" w14:textId="77777777" w:rsidR="004D6378" w:rsidRPr="004D6378" w:rsidRDefault="004D6378" w:rsidP="00162C53">
      <w:pPr>
        <w:widowControl w:val="0"/>
        <w:autoSpaceDE w:val="0"/>
        <w:autoSpaceDN w:val="0"/>
        <w:adjustRightInd w:val="0"/>
        <w:spacing w:after="0" w:line="240" w:lineRule="auto"/>
        <w:ind w:firstLine="709"/>
        <w:jc w:val="both"/>
        <w:rPr>
          <w:rFonts w:ascii="Times New Roman CYR" w:eastAsia="Times New Roman" w:hAnsi="Times New Roman CYR" w:cs="Times New Roman"/>
          <w:color w:val="000000"/>
          <w:sz w:val="28"/>
          <w:szCs w:val="28"/>
        </w:rPr>
      </w:pPr>
      <w:r w:rsidRPr="004D6378">
        <w:rPr>
          <w:rFonts w:ascii="Times New Roman CYR" w:eastAsia="Times New Roman" w:hAnsi="Times New Roman CYR" w:cs="Times New Roman"/>
          <w:color w:val="000000"/>
          <w:sz w:val="28"/>
          <w:szCs w:val="28"/>
        </w:rPr>
        <w:t>Нормативы являются обязательными для применения всеми участниками градостроительной деятельности в Добрянском городском округе Пермского края и учитываются при разработке документов территориального планирования городского округа, правил землепользования и застройки, документации по планировке территорий, подготовке проектной документации применительно к строящимся, реконструируемым объектам капитального строительства.</w:t>
      </w:r>
    </w:p>
    <w:p w14:paraId="64BA2FA3" w14:textId="54F8826E" w:rsidR="004D6378" w:rsidRPr="004D6378" w:rsidRDefault="004D6378" w:rsidP="00162C53">
      <w:pPr>
        <w:autoSpaceDE w:val="0"/>
        <w:autoSpaceDN w:val="0"/>
        <w:adjustRightInd w:val="0"/>
        <w:spacing w:after="0" w:line="240" w:lineRule="auto"/>
        <w:ind w:firstLine="709"/>
        <w:jc w:val="both"/>
        <w:rPr>
          <w:rFonts w:ascii="Times New Roman CYR" w:eastAsia="Times New Roman" w:hAnsi="Times New Roman CYR" w:cs="Times New Roman"/>
          <w:color w:val="000000"/>
          <w:sz w:val="28"/>
          <w:szCs w:val="28"/>
        </w:rPr>
      </w:pPr>
      <w:r w:rsidRPr="004D6378">
        <w:rPr>
          <w:rFonts w:ascii="Times New Roman CYR" w:eastAsia="Times New Roman" w:hAnsi="Times New Roman CYR" w:cs="Times New Roman"/>
          <w:sz w:val="28"/>
          <w:szCs w:val="28"/>
        </w:rPr>
        <w:t xml:space="preserve">В соответствии с Приказом Минрегиона Российской Федерации </w:t>
      </w:r>
      <w:r w:rsidR="00162C53">
        <w:rPr>
          <w:rFonts w:ascii="Times New Roman CYR" w:eastAsia="Times New Roman" w:hAnsi="Times New Roman CYR" w:cs="Times New Roman"/>
          <w:sz w:val="28"/>
          <w:szCs w:val="28"/>
        </w:rPr>
        <w:br/>
      </w:r>
      <w:r w:rsidRPr="004D6378">
        <w:rPr>
          <w:rFonts w:ascii="Times New Roman CYR" w:eastAsia="Times New Roman" w:hAnsi="Times New Roman CYR" w:cs="Times New Roman"/>
          <w:sz w:val="28"/>
          <w:szCs w:val="28"/>
        </w:rPr>
        <w:t xml:space="preserve">от 26 мая 2011 г. № 244 «Об утверждении Методических рекомендаций по разработке проектов генеральных планов поселений и городских округов» </w:t>
      </w:r>
      <w:r w:rsidRPr="004D6378">
        <w:rPr>
          <w:rFonts w:ascii="Times New Roman CYR" w:eastAsia="Times New Roman" w:hAnsi="Times New Roman CYR" w:cs="Times New Roman"/>
          <w:color w:val="000000"/>
          <w:sz w:val="28"/>
          <w:szCs w:val="28"/>
        </w:rPr>
        <w:t xml:space="preserve">местные нормативы градостроительного проектирования представляют собой совокупность стандартов по разработке документов территориального планирования, градостроительного зонирования и документации по планировке территории, включая стандарты обеспечения безопасности и благоприятных условий жизнедеятельности человека (в том числе объектами социального </w:t>
      </w:r>
      <w:r w:rsidR="00FE47B2">
        <w:rPr>
          <w:rFonts w:ascii="Times New Roman CYR" w:eastAsia="Times New Roman" w:hAnsi="Times New Roman CYR" w:cs="Times New Roman"/>
          <w:color w:val="000000"/>
          <w:sz w:val="28"/>
          <w:szCs w:val="28"/>
        </w:rPr>
        <w:br/>
      </w:r>
      <w:r w:rsidRPr="004D6378">
        <w:rPr>
          <w:rFonts w:ascii="Times New Roman CYR" w:eastAsia="Times New Roman" w:hAnsi="Times New Roman CYR" w:cs="Times New Roman"/>
          <w:color w:val="000000"/>
          <w:sz w:val="28"/>
          <w:szCs w:val="28"/>
        </w:rPr>
        <w:t xml:space="preserve">и коммунально-бытового назначения, доступности таких объектов для населения, включая инвалидов, объектами инженерной инфраструктуры, благоустройства территории), предусматривающих качественные </w:t>
      </w:r>
      <w:r w:rsidR="00FE47B2">
        <w:rPr>
          <w:rFonts w:ascii="Times New Roman CYR" w:eastAsia="Times New Roman" w:hAnsi="Times New Roman CYR" w:cs="Times New Roman"/>
          <w:color w:val="000000"/>
          <w:sz w:val="28"/>
          <w:szCs w:val="28"/>
        </w:rPr>
        <w:br/>
      </w:r>
      <w:r w:rsidRPr="004D6378">
        <w:rPr>
          <w:rFonts w:ascii="Times New Roman CYR" w:eastAsia="Times New Roman" w:hAnsi="Times New Roman CYR" w:cs="Times New Roman"/>
          <w:color w:val="000000"/>
          <w:sz w:val="28"/>
          <w:szCs w:val="28"/>
        </w:rPr>
        <w:t xml:space="preserve">и количественные требования к размещению объектов капитального строительства, территориальных и функциональных зон в целях недопущения причинения вреда жизни и здоровью физических лиц, имуществу физических </w:t>
      </w:r>
      <w:r w:rsidR="00FE47B2">
        <w:rPr>
          <w:rFonts w:ascii="Times New Roman CYR" w:eastAsia="Times New Roman" w:hAnsi="Times New Roman CYR" w:cs="Times New Roman"/>
          <w:color w:val="000000"/>
          <w:sz w:val="28"/>
          <w:szCs w:val="28"/>
        </w:rPr>
        <w:br/>
      </w:r>
      <w:r w:rsidRPr="004D6378">
        <w:rPr>
          <w:rFonts w:ascii="Times New Roman CYR" w:eastAsia="Times New Roman" w:hAnsi="Times New Roman CYR" w:cs="Times New Roman"/>
          <w:color w:val="000000"/>
          <w:sz w:val="28"/>
          <w:szCs w:val="28"/>
        </w:rPr>
        <w:t>и юридических лиц, государственному и муниципальному имуществу, окружающей среде, объектам культурного наследия, элементов планировочной структуры, публичных сервитутов, обеспечивающих устойчивое развитие территорий.</w:t>
      </w:r>
    </w:p>
    <w:p w14:paraId="55C27613" w14:textId="77777777" w:rsidR="004D6378" w:rsidRPr="004D6378" w:rsidRDefault="004D6378" w:rsidP="00162C53">
      <w:pPr>
        <w:autoSpaceDE w:val="0"/>
        <w:autoSpaceDN w:val="0"/>
        <w:adjustRightInd w:val="0"/>
        <w:spacing w:after="0" w:line="240" w:lineRule="auto"/>
        <w:ind w:firstLine="709"/>
        <w:jc w:val="both"/>
        <w:rPr>
          <w:rFonts w:ascii="Times New Roman CYR" w:eastAsia="Times New Roman" w:hAnsi="Times New Roman CYR" w:cs="Times New Roman"/>
          <w:color w:val="000000"/>
          <w:sz w:val="28"/>
          <w:szCs w:val="28"/>
        </w:rPr>
      </w:pPr>
      <w:r w:rsidRPr="004D6378">
        <w:rPr>
          <w:rFonts w:ascii="Times New Roman CYR" w:eastAsia="Times New Roman" w:hAnsi="Times New Roman CYR" w:cs="Times New Roman"/>
          <w:color w:val="000000"/>
          <w:sz w:val="28"/>
          <w:szCs w:val="28"/>
        </w:rPr>
        <w:t>Нормативы устанавливаются с учетом природно-климатических, социально-демографических, национальных, территориальных особенностей градостроительного образования и содержат минимальные расчетные показатели обеспечения благоприятных условий жизнедеятельности человека (далее - показатели), в том числе показатели обеспечения объектами социального и коммунально-бытового назначения, доступности объектов социального назначения для населения (включая инвалидов), объектами инженерной инфраструктуры, благоустройства территории.</w:t>
      </w:r>
    </w:p>
    <w:p w14:paraId="2038AC64" w14:textId="77777777" w:rsidR="004D6378" w:rsidRPr="004D6378" w:rsidRDefault="004D6378" w:rsidP="00162C53">
      <w:pPr>
        <w:autoSpaceDE w:val="0"/>
        <w:autoSpaceDN w:val="0"/>
        <w:adjustRightInd w:val="0"/>
        <w:spacing w:after="0" w:line="240" w:lineRule="auto"/>
        <w:ind w:firstLine="709"/>
        <w:jc w:val="both"/>
        <w:rPr>
          <w:rFonts w:ascii="Times New Roman CYR" w:eastAsia="Times New Roman" w:hAnsi="Times New Roman CYR" w:cs="Times New Roman"/>
          <w:color w:val="000000"/>
          <w:sz w:val="28"/>
          <w:szCs w:val="28"/>
        </w:rPr>
      </w:pPr>
      <w:r w:rsidRPr="004D6378">
        <w:rPr>
          <w:rFonts w:ascii="Times New Roman CYR" w:eastAsia="Times New Roman" w:hAnsi="Times New Roman CYR" w:cs="Times New Roman"/>
          <w:color w:val="000000"/>
          <w:sz w:val="28"/>
          <w:szCs w:val="28"/>
        </w:rPr>
        <w:t>Градостроительный кодекс Российской Федерации устанавливает содержание нормативов градостроительного проектирования (ч</w:t>
      </w:r>
      <w:r w:rsidR="00D53F01">
        <w:rPr>
          <w:rFonts w:ascii="Times New Roman CYR" w:eastAsia="Times New Roman" w:hAnsi="Times New Roman CYR" w:cs="Times New Roman"/>
          <w:color w:val="000000"/>
          <w:sz w:val="28"/>
          <w:szCs w:val="28"/>
        </w:rPr>
        <w:t>асть</w:t>
      </w:r>
      <w:r w:rsidRPr="004D6378">
        <w:rPr>
          <w:rFonts w:ascii="Times New Roman CYR" w:eastAsia="Times New Roman" w:hAnsi="Times New Roman CYR" w:cs="Times New Roman"/>
          <w:color w:val="000000"/>
          <w:sz w:val="28"/>
          <w:szCs w:val="28"/>
        </w:rPr>
        <w:t xml:space="preserve"> 5 ст</w:t>
      </w:r>
      <w:r w:rsidR="00D53F01">
        <w:rPr>
          <w:rFonts w:ascii="Times New Roman CYR" w:eastAsia="Times New Roman" w:hAnsi="Times New Roman CYR" w:cs="Times New Roman"/>
          <w:color w:val="000000"/>
          <w:sz w:val="28"/>
          <w:szCs w:val="28"/>
        </w:rPr>
        <w:t>атьи</w:t>
      </w:r>
      <w:r w:rsidRPr="004D6378">
        <w:rPr>
          <w:rFonts w:ascii="Times New Roman CYR" w:eastAsia="Times New Roman" w:hAnsi="Times New Roman CYR" w:cs="Times New Roman"/>
          <w:color w:val="000000"/>
          <w:sz w:val="28"/>
          <w:szCs w:val="28"/>
        </w:rPr>
        <w:t xml:space="preserve"> 29.2), а также случаи применения нормативов градостроительного проектирования (ч</w:t>
      </w:r>
      <w:r w:rsidR="00D53F01">
        <w:rPr>
          <w:rFonts w:ascii="Times New Roman CYR" w:eastAsia="Times New Roman" w:hAnsi="Times New Roman CYR" w:cs="Times New Roman"/>
          <w:color w:val="000000"/>
          <w:sz w:val="28"/>
          <w:szCs w:val="28"/>
        </w:rPr>
        <w:t>асть</w:t>
      </w:r>
      <w:r w:rsidRPr="004D6378">
        <w:rPr>
          <w:rFonts w:ascii="Times New Roman CYR" w:eastAsia="Times New Roman" w:hAnsi="Times New Roman CYR" w:cs="Times New Roman"/>
          <w:color w:val="000000"/>
          <w:sz w:val="28"/>
          <w:szCs w:val="28"/>
        </w:rPr>
        <w:t xml:space="preserve"> 4 </w:t>
      </w:r>
      <w:r w:rsidR="00D53F01" w:rsidRPr="004D6378">
        <w:rPr>
          <w:rFonts w:ascii="Times New Roman CYR" w:eastAsia="Times New Roman" w:hAnsi="Times New Roman CYR" w:cs="Times New Roman"/>
          <w:color w:val="000000"/>
          <w:sz w:val="28"/>
          <w:szCs w:val="28"/>
        </w:rPr>
        <w:t>ст</w:t>
      </w:r>
      <w:r w:rsidR="00D53F01">
        <w:rPr>
          <w:rFonts w:ascii="Times New Roman CYR" w:eastAsia="Times New Roman" w:hAnsi="Times New Roman CYR" w:cs="Times New Roman"/>
          <w:color w:val="000000"/>
          <w:sz w:val="28"/>
          <w:szCs w:val="28"/>
        </w:rPr>
        <w:t>атьи</w:t>
      </w:r>
      <w:r w:rsidRPr="004D6378">
        <w:rPr>
          <w:rFonts w:ascii="Times New Roman CYR" w:eastAsia="Times New Roman" w:hAnsi="Times New Roman CYR" w:cs="Times New Roman"/>
          <w:color w:val="000000"/>
          <w:sz w:val="28"/>
          <w:szCs w:val="28"/>
        </w:rPr>
        <w:t xml:space="preserve"> 29.2, ч</w:t>
      </w:r>
      <w:r w:rsidR="00D53F01">
        <w:rPr>
          <w:rFonts w:ascii="Times New Roman CYR" w:eastAsia="Times New Roman" w:hAnsi="Times New Roman CYR" w:cs="Times New Roman"/>
          <w:color w:val="000000"/>
          <w:sz w:val="28"/>
          <w:szCs w:val="28"/>
        </w:rPr>
        <w:t xml:space="preserve">асть </w:t>
      </w:r>
      <w:r w:rsidRPr="004D6378">
        <w:rPr>
          <w:rFonts w:ascii="Times New Roman CYR" w:eastAsia="Times New Roman" w:hAnsi="Times New Roman CYR" w:cs="Times New Roman"/>
          <w:color w:val="000000"/>
          <w:sz w:val="28"/>
          <w:szCs w:val="28"/>
        </w:rPr>
        <w:t>5 ст</w:t>
      </w:r>
      <w:r w:rsidR="00D53F01">
        <w:rPr>
          <w:rFonts w:ascii="Times New Roman CYR" w:eastAsia="Times New Roman" w:hAnsi="Times New Roman CYR" w:cs="Times New Roman"/>
          <w:color w:val="000000"/>
          <w:sz w:val="28"/>
          <w:szCs w:val="28"/>
        </w:rPr>
        <w:t>атьи</w:t>
      </w:r>
      <w:r w:rsidRPr="004D6378">
        <w:rPr>
          <w:rFonts w:ascii="Times New Roman CYR" w:eastAsia="Times New Roman" w:hAnsi="Times New Roman CYR" w:cs="Times New Roman"/>
          <w:color w:val="000000"/>
          <w:sz w:val="28"/>
          <w:szCs w:val="28"/>
        </w:rPr>
        <w:t xml:space="preserve"> 29.4).</w:t>
      </w:r>
    </w:p>
    <w:p w14:paraId="393A4AFA" w14:textId="7E57814B" w:rsidR="004D6378" w:rsidRPr="005B5EF9" w:rsidRDefault="004D6378" w:rsidP="005B5EF9">
      <w:pPr>
        <w:autoSpaceDE w:val="0"/>
        <w:autoSpaceDN w:val="0"/>
        <w:adjustRightInd w:val="0"/>
        <w:spacing w:after="0" w:line="240" w:lineRule="auto"/>
        <w:jc w:val="both"/>
        <w:rPr>
          <w:rFonts w:ascii="Times New Roman" w:hAnsi="Times New Roman" w:cs="Times New Roman"/>
          <w:sz w:val="28"/>
          <w:szCs w:val="28"/>
        </w:rPr>
      </w:pPr>
      <w:r w:rsidRPr="004D6378">
        <w:rPr>
          <w:rFonts w:ascii="Times New Roman CYR" w:eastAsia="Times New Roman" w:hAnsi="Times New Roman CYR" w:cs="Times New Roman"/>
          <w:color w:val="000000"/>
          <w:sz w:val="28"/>
          <w:szCs w:val="28"/>
        </w:rPr>
        <w:t>В соответствии с ч</w:t>
      </w:r>
      <w:r w:rsidR="00D53F01">
        <w:rPr>
          <w:rFonts w:ascii="Times New Roman CYR" w:eastAsia="Times New Roman" w:hAnsi="Times New Roman CYR" w:cs="Times New Roman"/>
          <w:color w:val="000000"/>
          <w:sz w:val="28"/>
          <w:szCs w:val="28"/>
        </w:rPr>
        <w:t>астью</w:t>
      </w:r>
      <w:r w:rsidRPr="004D6378">
        <w:rPr>
          <w:rFonts w:ascii="Times New Roman CYR" w:eastAsia="Times New Roman" w:hAnsi="Times New Roman CYR" w:cs="Times New Roman"/>
          <w:color w:val="000000"/>
          <w:sz w:val="28"/>
          <w:szCs w:val="28"/>
        </w:rPr>
        <w:t xml:space="preserve"> 5 ст</w:t>
      </w:r>
      <w:r w:rsidR="00D53F01">
        <w:rPr>
          <w:rFonts w:ascii="Times New Roman CYR" w:eastAsia="Times New Roman" w:hAnsi="Times New Roman CYR" w:cs="Times New Roman"/>
          <w:color w:val="000000"/>
          <w:sz w:val="28"/>
          <w:szCs w:val="28"/>
        </w:rPr>
        <w:t>атьи</w:t>
      </w:r>
      <w:r w:rsidRPr="004D6378">
        <w:rPr>
          <w:rFonts w:ascii="Times New Roman CYR" w:eastAsia="Times New Roman" w:hAnsi="Times New Roman CYR" w:cs="Times New Roman"/>
          <w:color w:val="000000"/>
          <w:sz w:val="28"/>
          <w:szCs w:val="28"/>
        </w:rPr>
        <w:t xml:space="preserve"> 29.4 Градостроительного кодекса Российской Федерации утверждение Нормативов осуществляется </w:t>
      </w:r>
      <w:r w:rsidR="00D53F01">
        <w:rPr>
          <w:rFonts w:ascii="Times New Roman CYR" w:eastAsia="Times New Roman" w:hAnsi="Times New Roman CYR" w:cs="Times New Roman"/>
          <w:color w:val="000000"/>
          <w:sz w:val="28"/>
          <w:szCs w:val="28"/>
        </w:rPr>
        <w:br/>
      </w:r>
      <w:r w:rsidRPr="004D6378">
        <w:rPr>
          <w:rFonts w:ascii="Times New Roman CYR" w:eastAsia="Times New Roman" w:hAnsi="Times New Roman CYR" w:cs="Times New Roman"/>
          <w:color w:val="000000"/>
          <w:sz w:val="28"/>
          <w:szCs w:val="28"/>
        </w:rPr>
        <w:t xml:space="preserve">с учетом </w:t>
      </w:r>
      <w:r w:rsidRPr="004D6378">
        <w:rPr>
          <w:rFonts w:ascii="Arial" w:eastAsia="Times New Roman" w:hAnsi="Arial" w:cs="Arial"/>
          <w:color w:val="333333"/>
          <w:sz w:val="24"/>
          <w:szCs w:val="24"/>
        </w:rPr>
        <w:t> </w:t>
      </w:r>
      <w:r w:rsidRPr="004D6378">
        <w:rPr>
          <w:rFonts w:ascii="Times New Roman" w:eastAsia="Times New Roman" w:hAnsi="Times New Roman" w:cs="Times New Roman"/>
          <w:sz w:val="28"/>
          <w:szCs w:val="28"/>
        </w:rPr>
        <w:t>социально-демографического состава и плотности населения на территории муниципального образования;</w:t>
      </w:r>
      <w:bookmarkStart w:id="4" w:name="dst101863"/>
      <w:bookmarkEnd w:id="4"/>
      <w:r w:rsidRPr="004D6378">
        <w:rPr>
          <w:rFonts w:ascii="Times New Roman" w:eastAsia="Times New Roman" w:hAnsi="Times New Roman" w:cs="Times New Roman"/>
          <w:sz w:val="28"/>
          <w:szCs w:val="28"/>
        </w:rPr>
        <w:t xml:space="preserve"> </w:t>
      </w:r>
      <w:r w:rsidR="005B5EF9">
        <w:rPr>
          <w:rFonts w:ascii="Times New Roman" w:hAnsi="Times New Roman" w:cs="Times New Roman"/>
          <w:sz w:val="28"/>
          <w:szCs w:val="28"/>
        </w:rPr>
        <w:t>стратегии социально-</w:t>
      </w:r>
      <w:r w:rsidR="005B5EF9">
        <w:rPr>
          <w:rFonts w:ascii="Times New Roman" w:hAnsi="Times New Roman" w:cs="Times New Roman"/>
          <w:sz w:val="28"/>
          <w:szCs w:val="28"/>
        </w:rPr>
        <w:lastRenderedPageBreak/>
        <w:t>экономического развития муниципального образования и плана мероприятий по ее реализации (при наличии)</w:t>
      </w:r>
      <w:r w:rsidRPr="004D6378">
        <w:rPr>
          <w:rFonts w:ascii="Times New Roman" w:eastAsia="Times New Roman" w:hAnsi="Times New Roman" w:cs="Times New Roman"/>
          <w:sz w:val="28"/>
          <w:szCs w:val="28"/>
        </w:rPr>
        <w:t>;</w:t>
      </w:r>
      <w:bookmarkStart w:id="5" w:name="dst101864"/>
      <w:bookmarkEnd w:id="5"/>
      <w:r w:rsidRPr="004D6378">
        <w:rPr>
          <w:rFonts w:ascii="Times New Roman" w:eastAsia="Times New Roman" w:hAnsi="Times New Roman" w:cs="Times New Roman"/>
          <w:sz w:val="28"/>
          <w:szCs w:val="28"/>
        </w:rPr>
        <w:t xml:space="preserve"> предложений органов местного самоуправления и заинтересованных лиц.</w:t>
      </w:r>
    </w:p>
    <w:p w14:paraId="0C5B19B6" w14:textId="7F9759F7" w:rsidR="004D6378" w:rsidRPr="004D6378" w:rsidRDefault="004D6378" w:rsidP="00162C53">
      <w:pPr>
        <w:autoSpaceDE w:val="0"/>
        <w:autoSpaceDN w:val="0"/>
        <w:adjustRightInd w:val="0"/>
        <w:spacing w:after="0" w:line="240" w:lineRule="auto"/>
        <w:ind w:firstLine="709"/>
        <w:jc w:val="both"/>
        <w:rPr>
          <w:rFonts w:ascii="Times New Roman CYR" w:eastAsia="Times New Roman" w:hAnsi="Times New Roman CYR" w:cs="Times New Roman"/>
          <w:color w:val="000000"/>
          <w:sz w:val="28"/>
          <w:szCs w:val="28"/>
        </w:rPr>
      </w:pPr>
      <w:r w:rsidRPr="004D6378">
        <w:rPr>
          <w:rFonts w:ascii="Times New Roman CYR" w:eastAsia="Times New Roman" w:hAnsi="Times New Roman CYR" w:cs="Times New Roman"/>
          <w:color w:val="000000"/>
          <w:sz w:val="28"/>
          <w:szCs w:val="28"/>
        </w:rPr>
        <w:t>В соответствии с пунктом 1.1 «СП 42.13330.2016. Свод правил. Градостроительство. Планировка и застройка городских и сельских поселений. Актуализированная редакция СНиП 2.07.01-89*»</w:t>
      </w:r>
      <w:r w:rsidR="00B87070">
        <w:rPr>
          <w:rFonts w:ascii="Times New Roman CYR" w:eastAsia="Times New Roman" w:hAnsi="Times New Roman CYR" w:cs="Times New Roman"/>
          <w:color w:val="000000"/>
          <w:sz w:val="28"/>
          <w:szCs w:val="28"/>
        </w:rPr>
        <w:t>,</w:t>
      </w:r>
      <w:r w:rsidRPr="004D6378">
        <w:rPr>
          <w:rFonts w:ascii="Times New Roman CYR" w:eastAsia="Times New Roman" w:hAnsi="Times New Roman CYR" w:cs="Times New Roman"/>
          <w:color w:val="000000"/>
          <w:sz w:val="28"/>
          <w:szCs w:val="28"/>
        </w:rPr>
        <w:t xml:space="preserve"> </w:t>
      </w:r>
      <w:r w:rsidRPr="0082577C">
        <w:rPr>
          <w:rFonts w:ascii="Times New Roman CYR" w:eastAsia="Times New Roman" w:hAnsi="Times New Roman CYR" w:cs="Times New Roman"/>
          <w:color w:val="000000"/>
          <w:sz w:val="28"/>
          <w:szCs w:val="28"/>
        </w:rPr>
        <w:t>распространяющ</w:t>
      </w:r>
      <w:r w:rsidR="00C9478E">
        <w:rPr>
          <w:rFonts w:ascii="Times New Roman CYR" w:eastAsia="Times New Roman" w:hAnsi="Times New Roman CYR" w:cs="Times New Roman"/>
          <w:color w:val="000000"/>
          <w:sz w:val="28"/>
          <w:szCs w:val="28"/>
        </w:rPr>
        <w:t>имся</w:t>
      </w:r>
      <w:r w:rsidRPr="0082577C">
        <w:rPr>
          <w:rFonts w:ascii="Times New Roman CYR" w:eastAsia="Times New Roman" w:hAnsi="Times New Roman CYR" w:cs="Times New Roman"/>
          <w:color w:val="000000"/>
          <w:sz w:val="28"/>
          <w:szCs w:val="28"/>
        </w:rPr>
        <w:t xml:space="preserve"> </w:t>
      </w:r>
      <w:r w:rsidR="00FE47B2">
        <w:rPr>
          <w:rFonts w:ascii="Times New Roman CYR" w:eastAsia="Times New Roman" w:hAnsi="Times New Roman CYR" w:cs="Times New Roman"/>
          <w:color w:val="000000"/>
          <w:sz w:val="28"/>
          <w:szCs w:val="28"/>
        </w:rPr>
        <w:br/>
      </w:r>
      <w:r w:rsidRPr="004D6378">
        <w:rPr>
          <w:rFonts w:ascii="Times New Roman CYR" w:eastAsia="Times New Roman" w:hAnsi="Times New Roman CYR" w:cs="Times New Roman"/>
          <w:color w:val="000000"/>
          <w:sz w:val="28"/>
          <w:szCs w:val="28"/>
        </w:rPr>
        <w:t xml:space="preserve">на проектирование новых и реконструкцию существующих городских </w:t>
      </w:r>
      <w:r w:rsidR="00FE47B2">
        <w:rPr>
          <w:rFonts w:ascii="Times New Roman CYR" w:eastAsia="Times New Roman" w:hAnsi="Times New Roman CYR" w:cs="Times New Roman"/>
          <w:color w:val="000000"/>
          <w:sz w:val="28"/>
          <w:szCs w:val="28"/>
        </w:rPr>
        <w:br/>
      </w:r>
      <w:r w:rsidRPr="004D6378">
        <w:rPr>
          <w:rFonts w:ascii="Times New Roman CYR" w:eastAsia="Times New Roman" w:hAnsi="Times New Roman CYR" w:cs="Times New Roman"/>
          <w:color w:val="000000"/>
          <w:sz w:val="28"/>
          <w:szCs w:val="28"/>
        </w:rPr>
        <w:t>и сельских муниципальных образований на территории Российской Федерации и содерж</w:t>
      </w:r>
      <w:r w:rsidR="00A8023B">
        <w:rPr>
          <w:rFonts w:ascii="Times New Roman CYR" w:eastAsia="Times New Roman" w:hAnsi="Times New Roman CYR" w:cs="Times New Roman"/>
          <w:color w:val="000000"/>
          <w:sz w:val="28"/>
          <w:szCs w:val="28"/>
        </w:rPr>
        <w:t>ащ</w:t>
      </w:r>
      <w:r w:rsidRPr="004D6378">
        <w:rPr>
          <w:rFonts w:ascii="Times New Roman CYR" w:eastAsia="Times New Roman" w:hAnsi="Times New Roman CYR" w:cs="Times New Roman"/>
          <w:color w:val="000000"/>
          <w:sz w:val="28"/>
          <w:szCs w:val="28"/>
        </w:rPr>
        <w:t>и</w:t>
      </w:r>
      <w:r w:rsidR="00C9478E">
        <w:rPr>
          <w:rFonts w:ascii="Times New Roman CYR" w:eastAsia="Times New Roman" w:hAnsi="Times New Roman CYR" w:cs="Times New Roman"/>
          <w:color w:val="000000"/>
          <w:sz w:val="28"/>
          <w:szCs w:val="28"/>
        </w:rPr>
        <w:t>м</w:t>
      </w:r>
      <w:r w:rsidRPr="004D6378">
        <w:rPr>
          <w:rFonts w:ascii="Times New Roman CYR" w:eastAsia="Times New Roman" w:hAnsi="Times New Roman CYR" w:cs="Times New Roman"/>
          <w:color w:val="000000"/>
          <w:sz w:val="28"/>
          <w:szCs w:val="28"/>
        </w:rPr>
        <w:t xml:space="preserve"> основные требования к их планировке и застрой</w:t>
      </w:r>
      <w:r w:rsidR="00B87070">
        <w:rPr>
          <w:rFonts w:ascii="Times New Roman CYR" w:eastAsia="Times New Roman" w:hAnsi="Times New Roman CYR" w:cs="Times New Roman"/>
          <w:color w:val="000000"/>
          <w:sz w:val="28"/>
          <w:szCs w:val="28"/>
        </w:rPr>
        <w:t xml:space="preserve">ке, конкретизация и дополнение </w:t>
      </w:r>
      <w:r w:rsidRPr="004D6378">
        <w:rPr>
          <w:rFonts w:ascii="Times New Roman CYR" w:eastAsia="Times New Roman" w:hAnsi="Times New Roman CYR" w:cs="Times New Roman"/>
          <w:color w:val="000000"/>
          <w:sz w:val="28"/>
          <w:szCs w:val="28"/>
        </w:rPr>
        <w:t>требований свода правил осуществляется при разработке региональных и местных нормативов градостроительного проектирования.</w:t>
      </w:r>
    </w:p>
    <w:p w14:paraId="1DF61A22" w14:textId="7707875E" w:rsidR="004D6378" w:rsidRPr="004D6378" w:rsidRDefault="004D6378" w:rsidP="00162C53">
      <w:pPr>
        <w:autoSpaceDE w:val="0"/>
        <w:autoSpaceDN w:val="0"/>
        <w:adjustRightInd w:val="0"/>
        <w:spacing w:after="0" w:line="240" w:lineRule="auto"/>
        <w:ind w:firstLine="709"/>
        <w:jc w:val="both"/>
        <w:rPr>
          <w:rFonts w:ascii="Times New Roman CYR" w:eastAsia="Times New Roman" w:hAnsi="Times New Roman CYR" w:cs="Times New Roman"/>
          <w:color w:val="000000"/>
          <w:sz w:val="28"/>
          <w:szCs w:val="28"/>
        </w:rPr>
      </w:pPr>
      <w:r w:rsidRPr="00B14DF4">
        <w:rPr>
          <w:rFonts w:ascii="Times New Roman CYR" w:eastAsia="Times New Roman" w:hAnsi="Times New Roman CYR" w:cs="Times New Roman"/>
          <w:color w:val="000000"/>
          <w:sz w:val="28"/>
          <w:szCs w:val="28"/>
        </w:rPr>
        <w:t>Согласно пункт</w:t>
      </w:r>
      <w:r w:rsidR="00F66C89" w:rsidRPr="00B14DF4">
        <w:rPr>
          <w:rFonts w:ascii="Times New Roman CYR" w:eastAsia="Times New Roman" w:hAnsi="Times New Roman CYR" w:cs="Times New Roman"/>
          <w:color w:val="000000"/>
          <w:sz w:val="28"/>
          <w:szCs w:val="28"/>
        </w:rPr>
        <w:t>у</w:t>
      </w:r>
      <w:r w:rsidRPr="004D6378">
        <w:rPr>
          <w:rFonts w:ascii="Times New Roman CYR" w:eastAsia="Times New Roman" w:hAnsi="Times New Roman CYR" w:cs="Times New Roman"/>
          <w:color w:val="000000"/>
          <w:sz w:val="28"/>
          <w:szCs w:val="28"/>
        </w:rPr>
        <w:t xml:space="preserve"> 1.3 «СП 42.13330.2016. Свод правил. Градостроительство. Планировка и застройка городских и сельских поселений. Актуализированная редакция СНиП 2.07.01-89*» требования данного документа с момента его ввода в действие предъявляются к вновь разрабатываемой градостроительной и проектной документации, а также </w:t>
      </w:r>
      <w:r w:rsidR="005B7BB1">
        <w:rPr>
          <w:rFonts w:ascii="Times New Roman CYR" w:eastAsia="Times New Roman" w:hAnsi="Times New Roman CYR" w:cs="Times New Roman"/>
          <w:color w:val="000000"/>
          <w:sz w:val="28"/>
          <w:szCs w:val="28"/>
        </w:rPr>
        <w:br/>
      </w:r>
      <w:r w:rsidRPr="004D6378">
        <w:rPr>
          <w:rFonts w:ascii="Times New Roman CYR" w:eastAsia="Times New Roman" w:hAnsi="Times New Roman CYR" w:cs="Times New Roman"/>
          <w:color w:val="000000"/>
          <w:sz w:val="28"/>
          <w:szCs w:val="28"/>
        </w:rPr>
        <w:t>к иным видам деятельности, приводящим к изменению сложившегося состояния территории, недвижимости и среды проживания.</w:t>
      </w:r>
    </w:p>
    <w:p w14:paraId="05555AFA" w14:textId="77777777" w:rsidR="004D6378" w:rsidRPr="004D6378" w:rsidRDefault="004D6378" w:rsidP="00162C53">
      <w:pPr>
        <w:spacing w:after="0" w:line="240" w:lineRule="auto"/>
        <w:ind w:firstLine="709"/>
        <w:jc w:val="both"/>
        <w:rPr>
          <w:rFonts w:ascii="Times New Roman CYR" w:eastAsia="Times New Roman" w:hAnsi="Times New Roman CYR" w:cs="Times New Roman"/>
          <w:color w:val="000000"/>
          <w:sz w:val="28"/>
          <w:szCs w:val="28"/>
        </w:rPr>
      </w:pPr>
      <w:r w:rsidRPr="004D6378">
        <w:rPr>
          <w:rFonts w:ascii="Times New Roman CYR" w:eastAsia="Times New Roman" w:hAnsi="Times New Roman CYR" w:cs="Times New Roman"/>
          <w:color w:val="000000"/>
          <w:sz w:val="28"/>
          <w:szCs w:val="28"/>
        </w:rPr>
        <w:t xml:space="preserve">Нормативы разрабатываются в целях обеспечения гармоничного развития территории Добрянского городского округа  и достижения уровня качества жизни населения, предусмотренного документами планирования социально-экономического развития градостроительного образования. </w:t>
      </w:r>
    </w:p>
    <w:p w14:paraId="368FED61" w14:textId="77777777" w:rsidR="004D6378" w:rsidRPr="004D6378" w:rsidRDefault="004D6378" w:rsidP="00162C53">
      <w:pPr>
        <w:spacing w:after="0" w:line="240" w:lineRule="auto"/>
        <w:ind w:firstLine="709"/>
        <w:jc w:val="both"/>
        <w:rPr>
          <w:rFonts w:ascii="Times New Roman CYR" w:eastAsia="Times New Roman" w:hAnsi="Times New Roman CYR" w:cs="Times New Roman"/>
          <w:color w:val="000000"/>
          <w:sz w:val="28"/>
          <w:szCs w:val="28"/>
        </w:rPr>
      </w:pPr>
      <w:r w:rsidRPr="004D6378">
        <w:rPr>
          <w:rFonts w:ascii="Times New Roman CYR" w:eastAsia="Times New Roman" w:hAnsi="Times New Roman CYR" w:cs="Times New Roman"/>
          <w:color w:val="000000"/>
          <w:sz w:val="28"/>
          <w:szCs w:val="28"/>
        </w:rPr>
        <w:t>Разработка Нормативов позволяет решить следующие основные задачи:</w:t>
      </w:r>
    </w:p>
    <w:p w14:paraId="4A9283CB" w14:textId="77777777" w:rsidR="004D6378" w:rsidRPr="004D6378" w:rsidRDefault="004D6378" w:rsidP="00162C53">
      <w:pPr>
        <w:spacing w:after="0" w:line="240" w:lineRule="auto"/>
        <w:ind w:firstLine="709"/>
        <w:jc w:val="both"/>
        <w:rPr>
          <w:rFonts w:ascii="Times New Roman CYR" w:eastAsia="Times New Roman" w:hAnsi="Times New Roman CYR" w:cs="Times New Roman"/>
          <w:color w:val="000000"/>
          <w:sz w:val="28"/>
          <w:szCs w:val="28"/>
        </w:rPr>
      </w:pPr>
      <w:r w:rsidRPr="004D6378">
        <w:rPr>
          <w:rFonts w:ascii="Times New Roman CYR" w:eastAsia="Times New Roman" w:hAnsi="Times New Roman CYR" w:cs="Times New Roman"/>
          <w:color w:val="000000"/>
          <w:sz w:val="28"/>
          <w:szCs w:val="28"/>
        </w:rPr>
        <w:t>установление минимального набора показателей, расчет которых необходим при разработке градостроительной документации;</w:t>
      </w:r>
    </w:p>
    <w:p w14:paraId="71D6EF9D" w14:textId="77777777" w:rsidR="004D6378" w:rsidRPr="004D6378" w:rsidRDefault="004D6378" w:rsidP="00162C53">
      <w:pPr>
        <w:spacing w:after="0" w:line="240" w:lineRule="auto"/>
        <w:ind w:firstLine="709"/>
        <w:jc w:val="both"/>
        <w:rPr>
          <w:rFonts w:ascii="Times New Roman CYR" w:eastAsia="Times New Roman" w:hAnsi="Times New Roman CYR" w:cs="Times New Roman"/>
          <w:color w:val="000000"/>
          <w:sz w:val="28"/>
          <w:szCs w:val="28"/>
        </w:rPr>
      </w:pPr>
      <w:r w:rsidRPr="004D6378">
        <w:rPr>
          <w:rFonts w:ascii="Times New Roman CYR" w:eastAsia="Times New Roman" w:hAnsi="Times New Roman CYR" w:cs="Times New Roman"/>
          <w:color w:val="000000"/>
          <w:sz w:val="28"/>
          <w:szCs w:val="28"/>
        </w:rPr>
        <w:t>распределение используемых при проектировании показателей на группы по видам градостроительной документации;</w:t>
      </w:r>
    </w:p>
    <w:p w14:paraId="5DB35750" w14:textId="77777777" w:rsidR="004D6378" w:rsidRPr="004D6378" w:rsidRDefault="004D6378" w:rsidP="00162C53">
      <w:pPr>
        <w:spacing w:after="0" w:line="240" w:lineRule="auto"/>
        <w:ind w:firstLine="709"/>
        <w:jc w:val="both"/>
        <w:rPr>
          <w:rFonts w:ascii="Times New Roman CYR" w:eastAsia="Times New Roman" w:hAnsi="Times New Roman CYR" w:cs="Times New Roman"/>
          <w:color w:val="000000"/>
          <w:sz w:val="28"/>
          <w:szCs w:val="28"/>
        </w:rPr>
      </w:pPr>
      <w:r w:rsidRPr="004D6378">
        <w:rPr>
          <w:rFonts w:ascii="Times New Roman CYR" w:eastAsia="Times New Roman" w:hAnsi="Times New Roman CYR" w:cs="Times New Roman"/>
          <w:color w:val="000000"/>
          <w:sz w:val="28"/>
          <w:szCs w:val="28"/>
        </w:rPr>
        <w:t>обеспечение оценки качества градостроительной документации в плане соответствия её решений целям повышения качества жизни населения;</w:t>
      </w:r>
    </w:p>
    <w:p w14:paraId="44298CE0" w14:textId="2107C3DD" w:rsidR="004D6378" w:rsidRPr="004D6378" w:rsidRDefault="004D6378" w:rsidP="00162C53">
      <w:pPr>
        <w:spacing w:after="0" w:line="240" w:lineRule="auto"/>
        <w:ind w:firstLine="709"/>
        <w:jc w:val="both"/>
        <w:rPr>
          <w:rFonts w:ascii="Times New Roman CYR" w:eastAsia="Times New Roman" w:hAnsi="Times New Roman CYR" w:cs="Times New Roman"/>
          <w:color w:val="000000"/>
          <w:sz w:val="28"/>
          <w:szCs w:val="28"/>
        </w:rPr>
      </w:pPr>
      <w:r w:rsidRPr="004D6378">
        <w:rPr>
          <w:rFonts w:ascii="Times New Roman CYR" w:eastAsia="Times New Roman" w:hAnsi="Times New Roman CYR" w:cs="Times New Roman"/>
          <w:color w:val="000000"/>
          <w:sz w:val="28"/>
          <w:szCs w:val="28"/>
        </w:rPr>
        <w:t xml:space="preserve">приведение градостроительной документации в соответствие </w:t>
      </w:r>
      <w:r w:rsidR="00AE42CB">
        <w:rPr>
          <w:rFonts w:ascii="Times New Roman CYR" w:eastAsia="Times New Roman" w:hAnsi="Times New Roman CYR" w:cs="Times New Roman"/>
          <w:color w:val="000000"/>
          <w:sz w:val="28"/>
          <w:szCs w:val="28"/>
        </w:rPr>
        <w:br/>
      </w:r>
      <w:r w:rsidRPr="004D6378">
        <w:rPr>
          <w:rFonts w:ascii="Times New Roman CYR" w:eastAsia="Times New Roman" w:hAnsi="Times New Roman CYR" w:cs="Times New Roman"/>
          <w:color w:val="000000"/>
          <w:sz w:val="28"/>
          <w:szCs w:val="28"/>
        </w:rPr>
        <w:t>с требованиями действующего законодательства о градостроительной деятельности.</w:t>
      </w:r>
    </w:p>
    <w:p w14:paraId="090E4E09" w14:textId="77777777" w:rsidR="004D6378" w:rsidRPr="004D6378" w:rsidRDefault="004D6378" w:rsidP="00162C53">
      <w:pPr>
        <w:spacing w:after="0" w:line="240" w:lineRule="auto"/>
        <w:ind w:firstLine="709"/>
        <w:jc w:val="both"/>
        <w:rPr>
          <w:rFonts w:ascii="Times New Roman CYR" w:eastAsia="Times New Roman" w:hAnsi="Times New Roman CYR" w:cs="Times New Roman"/>
          <w:sz w:val="28"/>
          <w:szCs w:val="28"/>
        </w:rPr>
      </w:pPr>
      <w:r w:rsidRPr="004D6378">
        <w:rPr>
          <w:rFonts w:ascii="Times New Roman CYR" w:eastAsia="Times New Roman" w:hAnsi="Times New Roman CYR" w:cs="Times New Roman"/>
          <w:sz w:val="28"/>
          <w:szCs w:val="28"/>
        </w:rPr>
        <w:t>Основными принципами разработки Нормативов Добрянского городского округа  являются:</w:t>
      </w:r>
    </w:p>
    <w:p w14:paraId="04D46EE3" w14:textId="77777777" w:rsidR="004D6378" w:rsidRPr="004D6378" w:rsidRDefault="004D6378" w:rsidP="00162C53">
      <w:pPr>
        <w:spacing w:after="0" w:line="240" w:lineRule="auto"/>
        <w:ind w:firstLine="709"/>
        <w:jc w:val="both"/>
        <w:rPr>
          <w:rFonts w:ascii="Times New Roman CYR" w:eastAsia="Times New Roman" w:hAnsi="Times New Roman CYR" w:cs="Times New Roman"/>
          <w:sz w:val="28"/>
          <w:szCs w:val="28"/>
        </w:rPr>
      </w:pPr>
      <w:r w:rsidRPr="004D6378">
        <w:rPr>
          <w:rFonts w:ascii="Times New Roman CYR" w:eastAsia="Times New Roman" w:hAnsi="Times New Roman CYR" w:cs="Times New Roman"/>
          <w:sz w:val="28"/>
          <w:szCs w:val="28"/>
        </w:rPr>
        <w:t>единство социально-экономического и территориального планирования;</w:t>
      </w:r>
    </w:p>
    <w:p w14:paraId="64AEB61B" w14:textId="77777777" w:rsidR="004D6378" w:rsidRPr="004D6378" w:rsidRDefault="004D6378" w:rsidP="00162C53">
      <w:pPr>
        <w:spacing w:after="0" w:line="240" w:lineRule="auto"/>
        <w:ind w:firstLine="709"/>
        <w:jc w:val="both"/>
        <w:rPr>
          <w:rFonts w:ascii="Times New Roman CYR" w:eastAsia="Times New Roman" w:hAnsi="Times New Roman CYR" w:cs="Times New Roman"/>
          <w:sz w:val="28"/>
          <w:szCs w:val="28"/>
        </w:rPr>
      </w:pPr>
      <w:r w:rsidRPr="004D6378">
        <w:rPr>
          <w:rFonts w:ascii="Times New Roman CYR" w:eastAsia="Times New Roman" w:hAnsi="Times New Roman CYR" w:cs="Times New Roman"/>
          <w:sz w:val="28"/>
          <w:szCs w:val="28"/>
        </w:rPr>
        <w:t>дифференцирование территорий по доминирующим признакам, характеризующим развитие территории по географическим (геологическим, гидрологическим, природно-климатическим), демографическим, экономическим и иным признакам (социальным, экологическим и пр.);</w:t>
      </w:r>
    </w:p>
    <w:p w14:paraId="1D8D1A21" w14:textId="77777777" w:rsidR="004D6378" w:rsidRPr="004D6378" w:rsidRDefault="004D6378" w:rsidP="00162C53">
      <w:pPr>
        <w:spacing w:after="0" w:line="240" w:lineRule="auto"/>
        <w:ind w:firstLine="709"/>
        <w:jc w:val="both"/>
        <w:rPr>
          <w:rFonts w:ascii="Times New Roman CYR" w:eastAsia="Times New Roman" w:hAnsi="Times New Roman CYR" w:cs="Times New Roman"/>
          <w:sz w:val="28"/>
          <w:szCs w:val="28"/>
        </w:rPr>
      </w:pPr>
      <w:r w:rsidRPr="004D6378">
        <w:rPr>
          <w:rFonts w:ascii="Times New Roman CYR" w:eastAsia="Times New Roman" w:hAnsi="Times New Roman CYR" w:cs="Times New Roman"/>
          <w:sz w:val="28"/>
          <w:szCs w:val="28"/>
        </w:rPr>
        <w:t>нормирование параметров допустимого использования территорий для дифференцированных групп градостроительных образований, имеющих ряд сходных характеристик.</w:t>
      </w:r>
    </w:p>
    <w:p w14:paraId="4930222E" w14:textId="77777777" w:rsidR="004D6378" w:rsidRPr="004D6378" w:rsidRDefault="004D6378" w:rsidP="00162C53">
      <w:pPr>
        <w:spacing w:after="0" w:line="240" w:lineRule="auto"/>
        <w:ind w:firstLine="709"/>
        <w:jc w:val="both"/>
        <w:rPr>
          <w:rFonts w:ascii="Times New Roman CYR" w:eastAsia="Times New Roman" w:hAnsi="Times New Roman CYR" w:cs="Times New Roman"/>
          <w:color w:val="000000"/>
          <w:sz w:val="28"/>
          <w:szCs w:val="28"/>
        </w:rPr>
      </w:pPr>
      <w:r w:rsidRPr="004D6378">
        <w:rPr>
          <w:rFonts w:ascii="Times New Roman CYR" w:eastAsia="Times New Roman" w:hAnsi="Times New Roman CYR" w:cs="Times New Roman"/>
          <w:color w:val="000000"/>
          <w:sz w:val="28"/>
          <w:szCs w:val="28"/>
        </w:rPr>
        <w:t xml:space="preserve">Нормативы градостроительного проектирования применяются при разработке, подготовке, согласовании, экспертизе, утверждении и реализации </w:t>
      </w:r>
      <w:r w:rsidRPr="004D6378">
        <w:rPr>
          <w:rFonts w:ascii="Times New Roman CYR" w:eastAsia="Times New Roman" w:hAnsi="Times New Roman CYR" w:cs="Times New Roman"/>
          <w:color w:val="000000"/>
          <w:sz w:val="28"/>
          <w:szCs w:val="28"/>
        </w:rPr>
        <w:lastRenderedPageBreak/>
        <w:t>документов территориального планирования, документации по планировке территорий, правил землепользования и застройки с учетом перспективы их развития, а также используются для принятия решений органами государственной власти, органами местного самоуправления, при осуществлении градостроительной деятельности физическими и юридическими лицами.</w:t>
      </w:r>
    </w:p>
    <w:p w14:paraId="569C0F68" w14:textId="77777777" w:rsidR="004D6378" w:rsidRPr="004D6378" w:rsidRDefault="004D6378" w:rsidP="00162C53">
      <w:pPr>
        <w:spacing w:after="0" w:line="240" w:lineRule="auto"/>
        <w:ind w:firstLine="709"/>
        <w:jc w:val="both"/>
        <w:rPr>
          <w:rFonts w:ascii="Times New Roman CYR" w:eastAsia="Times New Roman" w:hAnsi="Times New Roman CYR" w:cs="Times New Roman"/>
          <w:color w:val="000000"/>
          <w:sz w:val="28"/>
          <w:szCs w:val="28"/>
        </w:rPr>
      </w:pPr>
      <w:r w:rsidRPr="004D6378">
        <w:rPr>
          <w:rFonts w:ascii="Times New Roman CYR" w:eastAsia="Times New Roman" w:hAnsi="Times New Roman CYR" w:cs="Times New Roman"/>
          <w:color w:val="000000"/>
          <w:sz w:val="28"/>
          <w:szCs w:val="28"/>
        </w:rPr>
        <w:t>Нормативы распространяются на предлагаемые к размещению объекты жилищного строительства, социальной инфраструктуры, производственной инфраструктуры, коммунально-бытового, транспортного назначения, объекты инженерной инфраструктуры и благоустройства.</w:t>
      </w:r>
    </w:p>
    <w:p w14:paraId="3C07FAAC" w14:textId="77777777" w:rsidR="004D6378" w:rsidRPr="004D6378" w:rsidRDefault="004D6378" w:rsidP="00162C53">
      <w:pPr>
        <w:autoSpaceDE w:val="0"/>
        <w:autoSpaceDN w:val="0"/>
        <w:adjustRightInd w:val="0"/>
        <w:spacing w:after="0" w:line="240" w:lineRule="auto"/>
        <w:ind w:firstLine="709"/>
        <w:jc w:val="both"/>
        <w:rPr>
          <w:rFonts w:ascii="Times New Roman CYR" w:eastAsia="TimesNewRomanPSMT" w:hAnsi="Times New Roman CYR" w:cs="Times New Roman"/>
          <w:color w:val="000000"/>
          <w:sz w:val="28"/>
          <w:szCs w:val="28"/>
        </w:rPr>
      </w:pPr>
      <w:r w:rsidRPr="004D6378">
        <w:rPr>
          <w:rFonts w:ascii="Times New Roman CYR" w:eastAsia="TimesNewRomanPSMT" w:hAnsi="Times New Roman CYR" w:cs="Times New Roman"/>
          <w:color w:val="000000"/>
          <w:sz w:val="28"/>
          <w:szCs w:val="28"/>
        </w:rPr>
        <w:t>Проблемы обеспечения качества жизни населения при планировании управления развитием территории в современной России.</w:t>
      </w:r>
    </w:p>
    <w:p w14:paraId="192875EC" w14:textId="41F1C5E9" w:rsidR="004D6378" w:rsidRPr="004D6378" w:rsidRDefault="004D6378" w:rsidP="00162C53">
      <w:pPr>
        <w:autoSpaceDE w:val="0"/>
        <w:autoSpaceDN w:val="0"/>
        <w:adjustRightInd w:val="0"/>
        <w:spacing w:after="0" w:line="240" w:lineRule="auto"/>
        <w:ind w:firstLine="709"/>
        <w:jc w:val="both"/>
        <w:rPr>
          <w:rFonts w:ascii="Times New Roman CYR" w:eastAsia="TimesNewRomanPSMT" w:hAnsi="Times New Roman CYR" w:cs="Times New Roman"/>
          <w:color w:val="000000"/>
          <w:sz w:val="28"/>
          <w:szCs w:val="28"/>
        </w:rPr>
      </w:pPr>
      <w:r w:rsidRPr="004D6378">
        <w:rPr>
          <w:rFonts w:ascii="Times New Roman CYR" w:eastAsia="TimesNewRomanPSMT" w:hAnsi="Times New Roman CYR" w:cs="Times New Roman"/>
          <w:color w:val="000000"/>
          <w:sz w:val="28"/>
          <w:szCs w:val="28"/>
        </w:rPr>
        <w:t xml:space="preserve">Качество жизни является одной из важнейших социальных категорий. Под качеством жизни понимаются обеспеченность населения необходимыми материальными благами и услугами, достигнутый уровень их потребления </w:t>
      </w:r>
      <w:r w:rsidR="00AE42CB">
        <w:rPr>
          <w:rFonts w:ascii="Times New Roman CYR" w:eastAsia="TimesNewRomanPSMT" w:hAnsi="Times New Roman CYR" w:cs="Times New Roman"/>
          <w:color w:val="000000"/>
          <w:sz w:val="28"/>
          <w:szCs w:val="28"/>
        </w:rPr>
        <w:br/>
      </w:r>
      <w:r w:rsidRPr="004D6378">
        <w:rPr>
          <w:rFonts w:ascii="Times New Roman CYR" w:eastAsia="TimesNewRomanPSMT" w:hAnsi="Times New Roman CYR" w:cs="Times New Roman"/>
          <w:color w:val="000000"/>
          <w:sz w:val="28"/>
          <w:szCs w:val="28"/>
        </w:rPr>
        <w:t>и степень удовлетворения разумных (рациональных) потребностей, а также совокупность условий жизни, труда и занятости, быта и досуга населения, его здоровье, образование, при</w:t>
      </w:r>
      <w:r w:rsidR="008B5D8E">
        <w:rPr>
          <w:rFonts w:ascii="Times New Roman CYR" w:eastAsia="TimesNewRomanPSMT" w:hAnsi="Times New Roman CYR" w:cs="Times New Roman"/>
          <w:color w:val="000000"/>
          <w:sz w:val="28"/>
          <w:szCs w:val="28"/>
        </w:rPr>
        <w:t>родную среду обитания и т.</w:t>
      </w:r>
      <w:r w:rsidRPr="004D6378">
        <w:rPr>
          <w:rFonts w:ascii="Times New Roman CYR" w:eastAsia="TimesNewRomanPSMT" w:hAnsi="Times New Roman CYR" w:cs="Times New Roman"/>
          <w:color w:val="000000"/>
          <w:sz w:val="28"/>
          <w:szCs w:val="28"/>
        </w:rPr>
        <w:t>д. Качество решений градостроительного документа определяется тем, насколько они обеспечивают рост качества жизни населения.</w:t>
      </w:r>
    </w:p>
    <w:p w14:paraId="4040A59E" w14:textId="77777777" w:rsidR="004D6378" w:rsidRPr="004D6378" w:rsidRDefault="004D6378" w:rsidP="00162C53">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4D6378">
        <w:rPr>
          <w:rFonts w:ascii="Times New Roman" w:eastAsia="Times New Roman" w:hAnsi="Times New Roman" w:cs="Times New Roman"/>
          <w:sz w:val="28"/>
          <w:szCs w:val="28"/>
        </w:rPr>
        <w:t>Развитие местного самоуправления.</w:t>
      </w:r>
    </w:p>
    <w:p w14:paraId="0B1E71CC" w14:textId="4FA5EC72" w:rsidR="004D6378" w:rsidRPr="004D6378" w:rsidRDefault="004D6378" w:rsidP="00162C53">
      <w:pPr>
        <w:autoSpaceDE w:val="0"/>
        <w:autoSpaceDN w:val="0"/>
        <w:adjustRightInd w:val="0"/>
        <w:spacing w:after="0" w:line="240" w:lineRule="auto"/>
        <w:ind w:firstLine="709"/>
        <w:jc w:val="both"/>
        <w:rPr>
          <w:rFonts w:ascii="Times New Roman CYR" w:eastAsia="TimesNewRomanPSMT" w:hAnsi="Times New Roman CYR" w:cs="Times New Roman"/>
          <w:color w:val="000000"/>
          <w:sz w:val="28"/>
          <w:szCs w:val="28"/>
        </w:rPr>
      </w:pPr>
      <w:r w:rsidRPr="004D6378">
        <w:rPr>
          <w:rFonts w:ascii="Times New Roman CYR" w:eastAsia="TimesNewRomanPSMT" w:hAnsi="Times New Roman CYR" w:cs="Times New Roman"/>
          <w:color w:val="000000"/>
          <w:sz w:val="28"/>
          <w:szCs w:val="28"/>
        </w:rPr>
        <w:t xml:space="preserve">Реализация целевых ориентиров в области качества жизни населения требует успешного функционирования системы стратегического управления, реализуемого через документы государственного стратегического планирования. Система государственного стратегического управления </w:t>
      </w:r>
      <w:r w:rsidR="00AE42CB">
        <w:rPr>
          <w:rFonts w:ascii="Times New Roman CYR" w:eastAsia="TimesNewRomanPSMT" w:hAnsi="Times New Roman CYR" w:cs="Times New Roman"/>
          <w:color w:val="000000"/>
          <w:sz w:val="28"/>
          <w:szCs w:val="28"/>
        </w:rPr>
        <w:br/>
      </w:r>
      <w:r w:rsidRPr="004D6378">
        <w:rPr>
          <w:rFonts w:ascii="Times New Roman CYR" w:eastAsia="TimesNewRomanPSMT" w:hAnsi="Times New Roman CYR" w:cs="Times New Roman"/>
          <w:color w:val="000000"/>
          <w:sz w:val="28"/>
          <w:szCs w:val="28"/>
        </w:rPr>
        <w:t xml:space="preserve">в настоящее время основными документами государственного стратегического планирования на региональном уровне, помимо документов государственного прогнозирования, определяет документы программно-целевого </w:t>
      </w:r>
      <w:r w:rsidR="00AE42CB">
        <w:rPr>
          <w:rFonts w:ascii="Times New Roman CYR" w:eastAsia="TimesNewRomanPSMT" w:hAnsi="Times New Roman CYR" w:cs="Times New Roman"/>
          <w:color w:val="000000"/>
          <w:sz w:val="28"/>
          <w:szCs w:val="28"/>
        </w:rPr>
        <w:br/>
      </w:r>
      <w:r w:rsidRPr="004D6378">
        <w:rPr>
          <w:rFonts w:ascii="Times New Roman CYR" w:eastAsia="TimesNewRomanPSMT" w:hAnsi="Times New Roman CYR" w:cs="Times New Roman"/>
          <w:color w:val="000000"/>
          <w:sz w:val="28"/>
          <w:szCs w:val="28"/>
        </w:rPr>
        <w:t>и территориального планирования.</w:t>
      </w:r>
      <w:r w:rsidR="008B5D8E">
        <w:rPr>
          <w:rFonts w:ascii="Times New Roman CYR" w:eastAsia="TimesNewRomanPSMT" w:hAnsi="Times New Roman CYR" w:cs="Times New Roman"/>
          <w:color w:val="000000"/>
          <w:sz w:val="28"/>
          <w:szCs w:val="28"/>
        </w:rPr>
        <w:t xml:space="preserve"> </w:t>
      </w:r>
      <w:r w:rsidRPr="004D6378">
        <w:rPr>
          <w:rFonts w:ascii="Times New Roman CYR" w:eastAsia="TimesNewRomanPSMT" w:hAnsi="Times New Roman CYR" w:cs="Times New Roman"/>
          <w:color w:val="000000"/>
          <w:sz w:val="28"/>
          <w:szCs w:val="28"/>
        </w:rPr>
        <w:t>Две названные системы планирования развития территории взаимосвязаны и дополняют друг друга.</w:t>
      </w:r>
    </w:p>
    <w:p w14:paraId="2A0058F5" w14:textId="05D28D2E" w:rsidR="004D6378" w:rsidRPr="004D6378" w:rsidRDefault="004D6378" w:rsidP="00162C53">
      <w:pPr>
        <w:autoSpaceDE w:val="0"/>
        <w:autoSpaceDN w:val="0"/>
        <w:adjustRightInd w:val="0"/>
        <w:spacing w:after="0" w:line="240" w:lineRule="auto"/>
        <w:ind w:firstLine="709"/>
        <w:jc w:val="both"/>
        <w:rPr>
          <w:rFonts w:ascii="Times New Roman CYR" w:eastAsia="TimesNewRomanPSMT" w:hAnsi="Times New Roman CYR" w:cs="Times New Roman"/>
          <w:color w:val="000000"/>
          <w:sz w:val="28"/>
          <w:szCs w:val="28"/>
        </w:rPr>
      </w:pPr>
      <w:r w:rsidRPr="004D6378">
        <w:rPr>
          <w:rFonts w:ascii="Times New Roman CYR" w:eastAsia="TimesNewRomanPSMT" w:hAnsi="Times New Roman CYR" w:cs="Times New Roman"/>
          <w:color w:val="000000"/>
          <w:sz w:val="28"/>
          <w:szCs w:val="28"/>
        </w:rPr>
        <w:t xml:space="preserve">Управление развитием территории через территориальное планирование, или планирование градостроительного развития территории является первым аспектом управления качеством жизни населения. </w:t>
      </w:r>
      <w:r w:rsidRPr="004D6378">
        <w:rPr>
          <w:rFonts w:ascii="Times New Roman CYR" w:eastAsia="Times New Roman" w:hAnsi="Times New Roman CYR" w:cs="Times New Roman"/>
          <w:color w:val="000000"/>
          <w:sz w:val="28"/>
          <w:szCs w:val="28"/>
        </w:rPr>
        <w:t xml:space="preserve">Под градостроительным развитием территории понимается пространственное развитие территории, обеспечиваемое градостроительной деятельностью через реализацию решений документов градостроительного проектирования, и представляющее собой такое изменение пространственной организации территории, которое, </w:t>
      </w:r>
      <w:r w:rsidR="00AE42CB">
        <w:rPr>
          <w:rFonts w:ascii="Times New Roman CYR" w:eastAsia="Times New Roman" w:hAnsi="Times New Roman CYR" w:cs="Times New Roman"/>
          <w:color w:val="000000"/>
          <w:sz w:val="28"/>
          <w:szCs w:val="28"/>
        </w:rPr>
        <w:br/>
      </w:r>
      <w:r w:rsidRPr="004D6378">
        <w:rPr>
          <w:rFonts w:ascii="Times New Roman CYR" w:eastAsia="Times New Roman" w:hAnsi="Times New Roman CYR" w:cs="Times New Roman"/>
          <w:color w:val="000000"/>
          <w:sz w:val="28"/>
          <w:szCs w:val="28"/>
        </w:rPr>
        <w:t xml:space="preserve">в конечном счете, обеспечивает рост качества жизни населения. Градостроительное проектирование представляет собой вид градостроительной деятельности, включающий в себя подготовку документов территориального планирования, документации градостроительного зонирования и </w:t>
      </w:r>
      <w:r w:rsidRPr="004D6378">
        <w:rPr>
          <w:rFonts w:ascii="Times New Roman CYR" w:eastAsia="TimesNewRomanPSMT" w:hAnsi="Times New Roman CYR" w:cs="Times New Roman"/>
          <w:color w:val="000000"/>
          <w:sz w:val="28"/>
          <w:szCs w:val="28"/>
        </w:rPr>
        <w:t xml:space="preserve">документации по планировки территории. Традиционным объектом планирования при градостроительном проектировании является пространство территории, </w:t>
      </w:r>
      <w:r w:rsidR="00AE42CB">
        <w:rPr>
          <w:rFonts w:ascii="Times New Roman CYR" w:eastAsia="TimesNewRomanPSMT" w:hAnsi="Times New Roman CYR" w:cs="Times New Roman"/>
          <w:color w:val="000000"/>
          <w:sz w:val="28"/>
          <w:szCs w:val="28"/>
        </w:rPr>
        <w:br/>
      </w:r>
      <w:r w:rsidRPr="004D6378">
        <w:rPr>
          <w:rFonts w:ascii="Times New Roman CYR" w:eastAsia="TimesNewRomanPSMT" w:hAnsi="Times New Roman CYR" w:cs="Times New Roman"/>
          <w:color w:val="000000"/>
          <w:sz w:val="28"/>
          <w:szCs w:val="28"/>
        </w:rPr>
        <w:t>её качественные и количественные характеристики.</w:t>
      </w:r>
    </w:p>
    <w:p w14:paraId="6A616B2B" w14:textId="797EE3EA" w:rsidR="004D6378" w:rsidRPr="004D6378" w:rsidRDefault="004D6378" w:rsidP="00162C53">
      <w:pPr>
        <w:autoSpaceDE w:val="0"/>
        <w:autoSpaceDN w:val="0"/>
        <w:adjustRightInd w:val="0"/>
        <w:spacing w:after="0" w:line="240" w:lineRule="auto"/>
        <w:ind w:firstLine="709"/>
        <w:jc w:val="both"/>
        <w:rPr>
          <w:rFonts w:ascii="Times New Roman CYR" w:eastAsia="TimesNewRomanPSMT" w:hAnsi="Times New Roman CYR" w:cs="Times New Roman"/>
          <w:color w:val="000000"/>
          <w:sz w:val="28"/>
          <w:szCs w:val="28"/>
        </w:rPr>
      </w:pPr>
      <w:r w:rsidRPr="004D6378">
        <w:rPr>
          <w:rFonts w:ascii="Times New Roman CYR" w:eastAsia="TimesNewRomanPSMT" w:hAnsi="Times New Roman CYR" w:cs="Times New Roman"/>
          <w:color w:val="000000"/>
          <w:sz w:val="28"/>
          <w:szCs w:val="28"/>
        </w:rPr>
        <w:lastRenderedPageBreak/>
        <w:t xml:space="preserve">Программно-целевое планирование - деятельность, направленная на определение целей социально-экономического развития и обеспечения национальной безопасности Российской Федерации, приоритетов социально-экономической политики и национальной безопасности, а также формирование комплекса направленных на достижение этих целей и приоритетов мероприятий с указанием источников их финансового обеспечения. Она осуществляется посредством </w:t>
      </w:r>
      <w:r w:rsidRPr="004D6378">
        <w:rPr>
          <w:rFonts w:ascii="Times New Roman CYR" w:eastAsia="Times New Roman" w:hAnsi="Times New Roman CYR" w:cs="Times New Roman"/>
          <w:color w:val="000000"/>
          <w:sz w:val="28"/>
          <w:szCs w:val="28"/>
        </w:rPr>
        <w:t xml:space="preserve">создания стратегий социально-экономического развития на долгосрочный период, программ, а также бюджетных стратегий. </w:t>
      </w:r>
      <w:r w:rsidRPr="004D6378">
        <w:rPr>
          <w:rFonts w:ascii="Times New Roman CYR" w:eastAsia="TimesNewRomanPSMT" w:hAnsi="Times New Roman CYR" w:cs="Times New Roman"/>
          <w:color w:val="000000"/>
          <w:sz w:val="28"/>
          <w:szCs w:val="28"/>
        </w:rPr>
        <w:t xml:space="preserve">В качестве объекта стратегического социально-экономического планирования выступает социально-экономическое содержание территории (экономическая деятельность, осуществляемая на территории) без строгой привязки </w:t>
      </w:r>
      <w:r w:rsidR="00AE42CB">
        <w:rPr>
          <w:rFonts w:ascii="Times New Roman CYR" w:eastAsia="TimesNewRomanPSMT" w:hAnsi="Times New Roman CYR" w:cs="Times New Roman"/>
          <w:color w:val="000000"/>
          <w:sz w:val="28"/>
          <w:szCs w:val="28"/>
        </w:rPr>
        <w:br/>
      </w:r>
      <w:r w:rsidRPr="004D6378">
        <w:rPr>
          <w:rFonts w:ascii="Times New Roman CYR" w:eastAsia="TimesNewRomanPSMT" w:hAnsi="Times New Roman CYR" w:cs="Times New Roman"/>
          <w:color w:val="000000"/>
          <w:sz w:val="28"/>
          <w:szCs w:val="28"/>
        </w:rPr>
        <w:t>к пространственным характеристикам планируемых процессов.</w:t>
      </w:r>
    </w:p>
    <w:p w14:paraId="36594B5B" w14:textId="0E6AA43B" w:rsidR="004D6378" w:rsidRPr="004D6378" w:rsidRDefault="004D6378" w:rsidP="00162C53">
      <w:pPr>
        <w:autoSpaceDE w:val="0"/>
        <w:autoSpaceDN w:val="0"/>
        <w:adjustRightInd w:val="0"/>
        <w:spacing w:after="0" w:line="240" w:lineRule="auto"/>
        <w:ind w:firstLine="709"/>
        <w:jc w:val="both"/>
        <w:rPr>
          <w:rFonts w:ascii="Times New Roman CYR" w:eastAsia="TimesNewRomanPSMT" w:hAnsi="Times New Roman CYR" w:cs="Times New Roman"/>
          <w:color w:val="000000"/>
          <w:sz w:val="28"/>
          <w:szCs w:val="28"/>
        </w:rPr>
      </w:pPr>
      <w:r w:rsidRPr="004D6378">
        <w:rPr>
          <w:rFonts w:ascii="Times New Roman CYR" w:eastAsia="TimesNewRomanPSMT" w:hAnsi="Times New Roman CYR" w:cs="Times New Roman"/>
          <w:color w:val="000000"/>
          <w:sz w:val="28"/>
          <w:szCs w:val="28"/>
        </w:rPr>
        <w:t xml:space="preserve">Документы социально-экономического (программно-целевого) планирования содержат в себе важную информацию, которая традиционно </w:t>
      </w:r>
      <w:r w:rsidR="00AE42CB">
        <w:rPr>
          <w:rFonts w:ascii="Times New Roman CYR" w:eastAsia="TimesNewRomanPSMT" w:hAnsi="Times New Roman CYR" w:cs="Times New Roman"/>
          <w:color w:val="000000"/>
          <w:sz w:val="28"/>
          <w:szCs w:val="28"/>
        </w:rPr>
        <w:br/>
      </w:r>
      <w:r w:rsidRPr="004D6378">
        <w:rPr>
          <w:rFonts w:ascii="Times New Roman CYR" w:eastAsia="TimesNewRomanPSMT" w:hAnsi="Times New Roman CYR" w:cs="Times New Roman"/>
          <w:color w:val="000000"/>
          <w:sz w:val="28"/>
          <w:szCs w:val="28"/>
        </w:rPr>
        <w:t xml:space="preserve">не является результатом решений градостроительной документации, но используется в качестве исходной при планировании градостроительного развития территории. При этом решения и показатели документов социально-экономического планирования сами по себе не имеют строгой привязки </w:t>
      </w:r>
      <w:r w:rsidR="00AE42CB">
        <w:rPr>
          <w:rFonts w:ascii="Times New Roman CYR" w:eastAsia="TimesNewRomanPSMT" w:hAnsi="Times New Roman CYR" w:cs="Times New Roman"/>
          <w:color w:val="000000"/>
          <w:sz w:val="28"/>
          <w:szCs w:val="28"/>
        </w:rPr>
        <w:br/>
      </w:r>
      <w:r w:rsidRPr="004D6378">
        <w:rPr>
          <w:rFonts w:ascii="Times New Roman CYR" w:eastAsia="TimesNewRomanPSMT" w:hAnsi="Times New Roman CYR" w:cs="Times New Roman"/>
          <w:color w:val="000000"/>
          <w:sz w:val="28"/>
          <w:szCs w:val="28"/>
        </w:rPr>
        <w:t>к пространственным характеристикам планируемых процессов. Фактическая реализация решений документов социально-экономического планирования возможна только при разработке документов градостроительного проектирования, которая должна опираться на прогнозируемые и планируемые значения показателей перечисленных выше видов.</w:t>
      </w:r>
    </w:p>
    <w:p w14:paraId="1AACA9C4" w14:textId="77777777" w:rsidR="004D6378" w:rsidRPr="004D6378" w:rsidRDefault="004D6378" w:rsidP="00162C53">
      <w:pPr>
        <w:autoSpaceDE w:val="0"/>
        <w:autoSpaceDN w:val="0"/>
        <w:adjustRightInd w:val="0"/>
        <w:spacing w:after="0" w:line="240" w:lineRule="auto"/>
        <w:ind w:firstLine="709"/>
        <w:jc w:val="both"/>
        <w:rPr>
          <w:rFonts w:ascii="Times New Roman CYR" w:eastAsia="TimesNewRomanPSMT" w:hAnsi="Times New Roman CYR" w:cs="Times New Roman"/>
          <w:color w:val="000000"/>
          <w:sz w:val="28"/>
          <w:szCs w:val="28"/>
        </w:rPr>
      </w:pPr>
      <w:r w:rsidRPr="004D6378">
        <w:rPr>
          <w:rFonts w:ascii="Times New Roman CYR" w:eastAsia="TimesNewRomanPSMT" w:hAnsi="Times New Roman CYR" w:cs="Times New Roman"/>
          <w:color w:val="000000"/>
          <w:sz w:val="28"/>
          <w:szCs w:val="28"/>
        </w:rPr>
        <w:t>Необходимость согласованности решений данных двух видов государственного стратегического планирования подтверждается реше</w:t>
      </w:r>
      <w:r w:rsidR="008B5D8E">
        <w:rPr>
          <w:rFonts w:ascii="Times New Roman CYR" w:eastAsia="TimesNewRomanPSMT" w:hAnsi="Times New Roman CYR" w:cs="Times New Roman"/>
          <w:color w:val="000000"/>
          <w:sz w:val="28"/>
          <w:szCs w:val="28"/>
        </w:rPr>
        <w:t>ниями сразу нескольких документов</w:t>
      </w:r>
      <w:r w:rsidRPr="004D6378">
        <w:rPr>
          <w:rFonts w:ascii="Times New Roman CYR" w:eastAsia="TimesNewRomanPSMT" w:hAnsi="Times New Roman CYR" w:cs="Times New Roman"/>
          <w:color w:val="000000"/>
          <w:sz w:val="28"/>
          <w:szCs w:val="28"/>
        </w:rPr>
        <w:t xml:space="preserve"> федерального уровня.</w:t>
      </w:r>
    </w:p>
    <w:p w14:paraId="6CF99785" w14:textId="77777777" w:rsidR="004D6378" w:rsidRPr="004D6378" w:rsidRDefault="004D6378" w:rsidP="00162C53">
      <w:pPr>
        <w:autoSpaceDE w:val="0"/>
        <w:autoSpaceDN w:val="0"/>
        <w:adjustRightInd w:val="0"/>
        <w:spacing w:after="0" w:line="240" w:lineRule="auto"/>
        <w:ind w:firstLine="709"/>
        <w:jc w:val="both"/>
        <w:rPr>
          <w:rFonts w:ascii="Times New Roman CYR" w:eastAsia="Times New Roman" w:hAnsi="Times New Roman CYR" w:cs="Times New Roman"/>
          <w:color w:val="000000"/>
          <w:sz w:val="28"/>
          <w:szCs w:val="28"/>
        </w:rPr>
      </w:pPr>
      <w:r w:rsidRPr="004D6378">
        <w:rPr>
          <w:rFonts w:ascii="Times New Roman CYR" w:eastAsia="Times New Roman" w:hAnsi="Times New Roman CYR" w:cs="Times New Roman"/>
          <w:color w:val="000000"/>
          <w:sz w:val="28"/>
          <w:szCs w:val="28"/>
        </w:rPr>
        <w:t>В соответствии с частью 5 статьи 9 Градостроительного кодекса Российской Федерации подготовка документов территориального планирования осуществляется на основании стратегий (программ) развития отдельных отраслей экономики, приоритетных национальных проектов, межгосударственных программ, программ социально-экономического развития субъектов Российской Федерации, планов и программ комплексного социально-экономического развития городского округа с учетом программ, принятых в установленном порядке и реализуемых за счет средств федерального бюджета, бюджетов субъектов Российской Федерации, местных бюджетов, решений органов государственной власти, органов местного самоуправления, иных главных распорядителей средств соответствующих бюджетов, предусматривающих создание объектов федерального значения, объектов регионального значения, объектов местного значения, инвестиционных программ субъектов естественных монополий, организаций коммунального комплекса и сведений, содержащихся в федеральной государственной информационной системе территориального планирования.</w:t>
      </w:r>
    </w:p>
    <w:p w14:paraId="3E36C8EB" w14:textId="2BB53D12" w:rsidR="004D6378" w:rsidRPr="004D6378" w:rsidRDefault="004D6378" w:rsidP="00162C53">
      <w:pPr>
        <w:autoSpaceDE w:val="0"/>
        <w:autoSpaceDN w:val="0"/>
        <w:adjustRightInd w:val="0"/>
        <w:spacing w:after="0" w:line="240" w:lineRule="auto"/>
        <w:ind w:firstLine="709"/>
        <w:jc w:val="both"/>
        <w:rPr>
          <w:rFonts w:ascii="Times New Roman CYR" w:eastAsia="TimesNewRomanPSMT" w:hAnsi="Times New Roman CYR" w:cs="Times New Roman"/>
          <w:color w:val="000000"/>
          <w:sz w:val="28"/>
          <w:szCs w:val="28"/>
        </w:rPr>
      </w:pPr>
      <w:r w:rsidRPr="004D6378">
        <w:rPr>
          <w:rFonts w:ascii="Times New Roman CYR" w:eastAsia="TimesNewRomanPSMT" w:hAnsi="Times New Roman CYR" w:cs="Times New Roman"/>
          <w:color w:val="000000"/>
          <w:sz w:val="28"/>
          <w:szCs w:val="28"/>
        </w:rPr>
        <w:t xml:space="preserve">В соответствии с Концепцией совершенствования региональной политики в Российской Федерации до 2020 года документы стратегического планирования должны быть взаимоувязаны с документами территориального </w:t>
      </w:r>
      <w:r w:rsidRPr="004D6378">
        <w:rPr>
          <w:rFonts w:ascii="Times New Roman CYR" w:eastAsia="TimesNewRomanPSMT" w:hAnsi="Times New Roman CYR" w:cs="Times New Roman"/>
          <w:color w:val="000000"/>
          <w:sz w:val="28"/>
          <w:szCs w:val="28"/>
        </w:rPr>
        <w:lastRenderedPageBreak/>
        <w:t xml:space="preserve">планирования Российской Федерации, субъектов Российской Федерации </w:t>
      </w:r>
      <w:r w:rsidR="00AE42CB">
        <w:rPr>
          <w:rFonts w:ascii="Times New Roman CYR" w:eastAsia="TimesNewRomanPSMT" w:hAnsi="Times New Roman CYR" w:cs="Times New Roman"/>
          <w:color w:val="000000"/>
          <w:sz w:val="28"/>
          <w:szCs w:val="28"/>
        </w:rPr>
        <w:br/>
      </w:r>
      <w:r w:rsidRPr="004D6378">
        <w:rPr>
          <w:rFonts w:ascii="Times New Roman CYR" w:eastAsia="TimesNewRomanPSMT" w:hAnsi="Times New Roman CYR" w:cs="Times New Roman"/>
          <w:color w:val="000000"/>
          <w:sz w:val="28"/>
          <w:szCs w:val="28"/>
        </w:rPr>
        <w:t xml:space="preserve">и муниципальных образований, которые в свою очередь представляют собой один из инструментов управления комплексным развитием территорий </w:t>
      </w:r>
      <w:r w:rsidR="00AE42CB">
        <w:rPr>
          <w:rFonts w:ascii="Times New Roman CYR" w:eastAsia="TimesNewRomanPSMT" w:hAnsi="Times New Roman CYR" w:cs="Times New Roman"/>
          <w:color w:val="000000"/>
          <w:sz w:val="28"/>
          <w:szCs w:val="28"/>
        </w:rPr>
        <w:br/>
      </w:r>
      <w:r w:rsidRPr="004D6378">
        <w:rPr>
          <w:rFonts w:ascii="Times New Roman CYR" w:eastAsia="TimesNewRomanPSMT" w:hAnsi="Times New Roman CYR" w:cs="Times New Roman"/>
          <w:color w:val="000000"/>
          <w:sz w:val="28"/>
          <w:szCs w:val="28"/>
        </w:rPr>
        <w:t xml:space="preserve">и создают пространственно-территориальную основу для реализации стратегий и программ социально-экономического развития регионов и государства </w:t>
      </w:r>
      <w:r w:rsidR="00AE42CB">
        <w:rPr>
          <w:rFonts w:ascii="Times New Roman CYR" w:eastAsia="TimesNewRomanPSMT" w:hAnsi="Times New Roman CYR" w:cs="Times New Roman"/>
          <w:color w:val="000000"/>
          <w:sz w:val="28"/>
          <w:szCs w:val="28"/>
        </w:rPr>
        <w:br/>
      </w:r>
      <w:r w:rsidRPr="004D6378">
        <w:rPr>
          <w:rFonts w:ascii="Times New Roman CYR" w:eastAsia="TimesNewRomanPSMT" w:hAnsi="Times New Roman CYR" w:cs="Times New Roman"/>
          <w:color w:val="000000"/>
          <w:sz w:val="28"/>
          <w:szCs w:val="28"/>
        </w:rPr>
        <w:t xml:space="preserve">в целом. Формирование единой системы документов стратегического </w:t>
      </w:r>
      <w:r w:rsidR="00AE42CB">
        <w:rPr>
          <w:rFonts w:ascii="Times New Roman CYR" w:eastAsia="TimesNewRomanPSMT" w:hAnsi="Times New Roman CYR" w:cs="Times New Roman"/>
          <w:color w:val="000000"/>
          <w:sz w:val="28"/>
          <w:szCs w:val="28"/>
        </w:rPr>
        <w:br/>
      </w:r>
      <w:r w:rsidRPr="004D6378">
        <w:rPr>
          <w:rFonts w:ascii="Times New Roman CYR" w:eastAsia="TimesNewRomanPSMT" w:hAnsi="Times New Roman CYR" w:cs="Times New Roman"/>
          <w:color w:val="000000"/>
          <w:sz w:val="28"/>
          <w:szCs w:val="28"/>
        </w:rPr>
        <w:t xml:space="preserve">и территориального планирования предполагает создание механизма взаимного согласования и корректировки документов системы стратегического </w:t>
      </w:r>
      <w:r w:rsidR="00AE42CB">
        <w:rPr>
          <w:rFonts w:ascii="Times New Roman CYR" w:eastAsia="TimesNewRomanPSMT" w:hAnsi="Times New Roman CYR" w:cs="Times New Roman"/>
          <w:color w:val="000000"/>
          <w:sz w:val="28"/>
          <w:szCs w:val="28"/>
        </w:rPr>
        <w:br/>
      </w:r>
      <w:r w:rsidRPr="004D6378">
        <w:rPr>
          <w:rFonts w:ascii="Times New Roman CYR" w:eastAsia="TimesNewRomanPSMT" w:hAnsi="Times New Roman CYR" w:cs="Times New Roman"/>
          <w:color w:val="000000"/>
          <w:sz w:val="28"/>
          <w:szCs w:val="28"/>
        </w:rPr>
        <w:t xml:space="preserve">и территориального планирования федерального, регионального </w:t>
      </w:r>
      <w:r w:rsidR="00AE42CB">
        <w:rPr>
          <w:rFonts w:ascii="Times New Roman CYR" w:eastAsia="TimesNewRomanPSMT" w:hAnsi="Times New Roman CYR" w:cs="Times New Roman"/>
          <w:color w:val="000000"/>
          <w:sz w:val="28"/>
          <w:szCs w:val="28"/>
        </w:rPr>
        <w:br/>
      </w:r>
      <w:r w:rsidRPr="004D6378">
        <w:rPr>
          <w:rFonts w:ascii="Times New Roman CYR" w:eastAsia="TimesNewRomanPSMT" w:hAnsi="Times New Roman CYR" w:cs="Times New Roman"/>
          <w:color w:val="000000"/>
          <w:sz w:val="28"/>
          <w:szCs w:val="28"/>
        </w:rPr>
        <w:t>и муниципального уровня на конкретных территориях; разработку системы мониторинга и оценки эффективности реализации документов стратегического и территориального планирования. В результате документы единой системы стратегического и территориального планирования должны быть органично вписаны в систему достижения приоритетов долгосрочного социально-экономического развития Российской Федерации, основных направлений деятельности Правительства Российской Федерации на среднесрочную перспективу, а также синхронизированы с целями и задачами документов планирования отдельных отраслей экономики и социальной сферы.</w:t>
      </w:r>
    </w:p>
    <w:p w14:paraId="56C6C619" w14:textId="77777777" w:rsidR="004D6378" w:rsidRPr="004D6378" w:rsidRDefault="004D6378" w:rsidP="00162C53">
      <w:pPr>
        <w:autoSpaceDE w:val="0"/>
        <w:autoSpaceDN w:val="0"/>
        <w:adjustRightInd w:val="0"/>
        <w:spacing w:after="0" w:line="240" w:lineRule="auto"/>
        <w:ind w:firstLine="709"/>
        <w:jc w:val="both"/>
        <w:rPr>
          <w:rFonts w:ascii="Times New Roman CYR" w:eastAsia="Times New Roman" w:hAnsi="Times New Roman CYR" w:cs="Times New Roman"/>
          <w:color w:val="000000"/>
          <w:sz w:val="28"/>
          <w:szCs w:val="28"/>
        </w:rPr>
      </w:pPr>
      <w:r w:rsidRPr="004D6378">
        <w:rPr>
          <w:rFonts w:ascii="Times New Roman CYR" w:eastAsia="TimesNewRomanPSMT" w:hAnsi="Times New Roman CYR" w:cs="Times New Roman"/>
          <w:color w:val="000000"/>
          <w:sz w:val="28"/>
          <w:szCs w:val="28"/>
        </w:rPr>
        <w:t xml:space="preserve">Вместе с тем, описанная согласованность принятия решений во многих муниципальных образованиях на территории России, как правило, не выполняется. </w:t>
      </w:r>
      <w:r w:rsidRPr="004D6378">
        <w:rPr>
          <w:rFonts w:ascii="Times New Roman CYR" w:eastAsia="Times New Roman" w:hAnsi="Times New Roman CYR" w:cs="Times New Roman"/>
          <w:color w:val="000000"/>
          <w:sz w:val="28"/>
          <w:szCs w:val="28"/>
        </w:rPr>
        <w:t>В результате, во многих муниципальных образованиях, в том числе в городских округах, качество градостроительной документации остается на невысоком уровне, так как решения, содержащиеся в такой документации, не в полной мере соответствуют целям повышения качества жизни населения.</w:t>
      </w:r>
    </w:p>
    <w:p w14:paraId="22AA880C" w14:textId="5EDC930F" w:rsidR="004D6378" w:rsidRPr="004D6378" w:rsidRDefault="004D6378" w:rsidP="00162C53">
      <w:pPr>
        <w:spacing w:after="0" w:line="240" w:lineRule="auto"/>
        <w:ind w:firstLine="709"/>
        <w:jc w:val="both"/>
        <w:rPr>
          <w:rFonts w:ascii="Times New Roman CYR" w:eastAsia="Times New Roman" w:hAnsi="Times New Roman CYR" w:cs="Times New Roman"/>
          <w:color w:val="000000"/>
          <w:sz w:val="28"/>
          <w:szCs w:val="28"/>
        </w:rPr>
      </w:pPr>
      <w:r w:rsidRPr="004D6378">
        <w:rPr>
          <w:rFonts w:ascii="Times New Roman CYR" w:eastAsia="Times New Roman" w:hAnsi="Times New Roman CYR" w:cs="Times New Roman"/>
          <w:color w:val="000000"/>
          <w:sz w:val="28"/>
          <w:szCs w:val="28"/>
        </w:rPr>
        <w:t xml:space="preserve">В связи с этим, в обоих описанных случаях, сегодня, как на региональном, так и на муниципальном уровне необходим такой инструмент управления развитием территории, который явился бы связующим звеном между планированием социально-экономического развития территории </w:t>
      </w:r>
      <w:r w:rsidR="00AE42CB">
        <w:rPr>
          <w:rFonts w:ascii="Times New Roman CYR" w:eastAsia="Times New Roman" w:hAnsi="Times New Roman CYR" w:cs="Times New Roman"/>
          <w:color w:val="000000"/>
          <w:sz w:val="28"/>
          <w:szCs w:val="28"/>
        </w:rPr>
        <w:br/>
      </w:r>
      <w:r w:rsidRPr="004D6378">
        <w:rPr>
          <w:rFonts w:ascii="Times New Roman CYR" w:eastAsia="Times New Roman" w:hAnsi="Times New Roman CYR" w:cs="Times New Roman"/>
          <w:color w:val="000000"/>
          <w:sz w:val="28"/>
          <w:szCs w:val="28"/>
        </w:rPr>
        <w:t xml:space="preserve">и градостроительным проектированием. Такой инструмент управления должен определять функциональную зависимость между показателями социально-экономического развития территории (например, численность населения, предпочтения населения относительно потребления тех или иных услуг и т.п.) </w:t>
      </w:r>
      <w:r w:rsidR="00AE42CB">
        <w:rPr>
          <w:rFonts w:ascii="Times New Roman CYR" w:eastAsia="Times New Roman" w:hAnsi="Times New Roman CYR" w:cs="Times New Roman"/>
          <w:color w:val="000000"/>
          <w:sz w:val="28"/>
          <w:szCs w:val="28"/>
        </w:rPr>
        <w:br/>
      </w:r>
      <w:r w:rsidRPr="004D6378">
        <w:rPr>
          <w:rFonts w:ascii="Times New Roman CYR" w:eastAsia="Times New Roman" w:hAnsi="Times New Roman CYR" w:cs="Times New Roman"/>
          <w:color w:val="000000"/>
          <w:sz w:val="28"/>
          <w:szCs w:val="28"/>
        </w:rPr>
        <w:t>и показателями пространственного развития территории (площадь земельного участка, предельные расстояния между различными объектами капитального строительства и т.п.). В то же время такой инструмент может устанавливать качественные требования к составу и содержанию градостроительной документации, а также к форме её представления, если такие требования не установлены в регионе отдельным документом.</w:t>
      </w:r>
    </w:p>
    <w:p w14:paraId="0331FB78" w14:textId="4F02889B" w:rsidR="004D6378" w:rsidRPr="004D6378" w:rsidRDefault="004D6378" w:rsidP="00162C53">
      <w:pPr>
        <w:spacing w:after="0" w:line="240" w:lineRule="auto"/>
        <w:ind w:firstLine="709"/>
        <w:jc w:val="both"/>
        <w:rPr>
          <w:rFonts w:ascii="Times New Roman CYR" w:eastAsia="Times New Roman" w:hAnsi="Times New Roman CYR" w:cs="Times New Roman"/>
          <w:b/>
          <w:bCs/>
          <w:color w:val="000000"/>
          <w:sz w:val="28"/>
          <w:szCs w:val="28"/>
        </w:rPr>
      </w:pPr>
      <w:r w:rsidRPr="004D6378">
        <w:rPr>
          <w:rFonts w:ascii="Times New Roman CYR" w:eastAsia="Times New Roman" w:hAnsi="Times New Roman CYR" w:cs="Times New Roman"/>
          <w:color w:val="000000"/>
          <w:sz w:val="28"/>
          <w:szCs w:val="28"/>
        </w:rPr>
        <w:t xml:space="preserve">Современные тенденции в области градостроительного проектирования </w:t>
      </w:r>
      <w:r w:rsidR="00AE42CB">
        <w:rPr>
          <w:rFonts w:ascii="Times New Roman CYR" w:eastAsia="Times New Roman" w:hAnsi="Times New Roman CYR" w:cs="Times New Roman"/>
          <w:color w:val="000000"/>
          <w:sz w:val="28"/>
          <w:szCs w:val="28"/>
        </w:rPr>
        <w:br/>
      </w:r>
      <w:r w:rsidRPr="004D6378">
        <w:rPr>
          <w:rFonts w:ascii="Times New Roman CYR" w:eastAsia="Times New Roman" w:hAnsi="Times New Roman CYR" w:cs="Times New Roman"/>
          <w:color w:val="000000"/>
          <w:sz w:val="28"/>
          <w:szCs w:val="28"/>
        </w:rPr>
        <w:t xml:space="preserve">в России и особенности правового регулирования в данной сфере позволяют сделать выводы, что такими инструментами, обеспечивающими качество градостроительного продукта, могут являться нормативы градостроительного проектирования. Они позволяют через установление нормативов пространственного развития территории городского округа обеспечить достижение требуемого уровня потребления услуг населением, задающих </w:t>
      </w:r>
      <w:r w:rsidRPr="004D6378">
        <w:rPr>
          <w:rFonts w:ascii="Times New Roman CYR" w:eastAsia="Times New Roman" w:hAnsi="Times New Roman CYR" w:cs="Times New Roman"/>
          <w:color w:val="000000"/>
          <w:sz w:val="28"/>
          <w:szCs w:val="28"/>
        </w:rPr>
        <w:lastRenderedPageBreak/>
        <w:t>должный уровень качества жизни. В то же время, многие вопросы, касающиеся состава, подготовки и применения нормативов градостроительного проектирования остаются неопределёнными на уровне федерального законодательства, но могут быть разрешены на уровне нормативно-правового регулирования градостроительной деятельности в конкретном регионе.</w:t>
      </w:r>
    </w:p>
    <w:p w14:paraId="2F88EC88" w14:textId="77777777" w:rsidR="004D6378" w:rsidRPr="004D6378" w:rsidRDefault="004D6378" w:rsidP="00162C53">
      <w:pPr>
        <w:spacing w:after="0" w:line="240" w:lineRule="auto"/>
        <w:ind w:firstLine="709"/>
        <w:rPr>
          <w:rFonts w:ascii="Times New Roman CYR" w:eastAsia="Times New Roman" w:hAnsi="Times New Roman CYR" w:cs="Times New Roman"/>
          <w:color w:val="000000"/>
          <w:sz w:val="28"/>
          <w:szCs w:val="28"/>
        </w:rPr>
      </w:pPr>
      <w:r w:rsidRPr="004D6378">
        <w:rPr>
          <w:rFonts w:ascii="Times New Roman CYR" w:eastAsia="Times New Roman" w:hAnsi="Times New Roman CYR" w:cs="Times New Roman"/>
          <w:bCs/>
          <w:color w:val="000000"/>
          <w:spacing w:val="-12"/>
          <w:sz w:val="28"/>
          <w:szCs w:val="28"/>
        </w:rPr>
        <w:t xml:space="preserve">3.2. </w:t>
      </w:r>
      <w:r w:rsidRPr="004D6378">
        <w:rPr>
          <w:rFonts w:ascii="Times New Roman CYR" w:eastAsia="Times New Roman" w:hAnsi="Times New Roman CYR" w:cs="Times New Roman"/>
          <w:color w:val="000000"/>
          <w:sz w:val="28"/>
          <w:szCs w:val="28"/>
        </w:rPr>
        <w:t>Правила применения расчетных показателей.</w:t>
      </w:r>
    </w:p>
    <w:p w14:paraId="32E6F141" w14:textId="77777777" w:rsidR="004D6378" w:rsidRPr="004D6378" w:rsidRDefault="004D6378" w:rsidP="00162C53">
      <w:pPr>
        <w:keepNext/>
        <w:keepLines/>
        <w:spacing w:after="0" w:line="240" w:lineRule="auto"/>
        <w:ind w:firstLine="709"/>
        <w:jc w:val="both"/>
        <w:outlineLvl w:val="2"/>
        <w:rPr>
          <w:rFonts w:ascii="Times New Roman CYR" w:eastAsia="Times New Roman" w:hAnsi="Times New Roman CYR" w:cs="Times New Roman"/>
          <w:bCs/>
          <w:color w:val="000000"/>
          <w:sz w:val="28"/>
          <w:szCs w:val="28"/>
          <w:lang w:eastAsia="en-US"/>
        </w:rPr>
      </w:pPr>
      <w:bookmarkStart w:id="6" w:name="_Toc406166118"/>
      <w:r w:rsidRPr="004D6378">
        <w:rPr>
          <w:rFonts w:ascii="Times New Roman CYR" w:eastAsia="Times New Roman" w:hAnsi="Times New Roman CYR" w:cs="Times New Roman"/>
          <w:bCs/>
          <w:color w:val="000000"/>
          <w:sz w:val="28"/>
          <w:szCs w:val="28"/>
          <w:lang w:eastAsia="en-US"/>
        </w:rPr>
        <w:t>3.2.1. Применение расчетных показателей при подготовке и утверждении документов территориального планирования муниципального образования</w:t>
      </w:r>
      <w:bookmarkEnd w:id="6"/>
      <w:r w:rsidRPr="004D6378">
        <w:rPr>
          <w:rFonts w:ascii="Times New Roman CYR" w:eastAsia="Times New Roman" w:hAnsi="Times New Roman CYR" w:cs="Times New Roman"/>
          <w:bCs/>
          <w:color w:val="000000"/>
          <w:sz w:val="28"/>
          <w:szCs w:val="28"/>
          <w:lang w:eastAsia="en-US"/>
        </w:rPr>
        <w:t>.</w:t>
      </w:r>
    </w:p>
    <w:p w14:paraId="60C21EE8" w14:textId="77777777" w:rsidR="004D6378" w:rsidRPr="009360B4" w:rsidRDefault="004D6378" w:rsidP="00162C53">
      <w:pPr>
        <w:tabs>
          <w:tab w:val="left" w:pos="0"/>
          <w:tab w:val="left" w:pos="284"/>
        </w:tabs>
        <w:suppressAutoHyphens/>
        <w:overflowPunct w:val="0"/>
        <w:spacing w:after="0" w:line="240" w:lineRule="auto"/>
        <w:ind w:firstLine="709"/>
        <w:contextualSpacing/>
        <w:jc w:val="both"/>
        <w:rPr>
          <w:rFonts w:ascii="Times New Roman CYR" w:eastAsia="Times New Roman" w:hAnsi="Times New Roman CYR" w:cs="Times New Roman"/>
          <w:color w:val="000000" w:themeColor="text1"/>
          <w:sz w:val="28"/>
          <w:szCs w:val="28"/>
          <w:lang w:eastAsia="en-US"/>
        </w:rPr>
      </w:pPr>
      <w:r w:rsidRPr="009360B4">
        <w:rPr>
          <w:rFonts w:ascii="Times New Roman CYR" w:eastAsia="Times New Roman" w:hAnsi="Times New Roman CYR" w:cs="Times New Roman"/>
          <w:color w:val="000000" w:themeColor="text1"/>
          <w:sz w:val="28"/>
          <w:szCs w:val="28"/>
          <w:lang w:eastAsia="en-US"/>
        </w:rPr>
        <w:t>3.2.1.1. При подготовке Технического задания на разработку генерального плана включается в него указание на необходимость учета Нормативов и/или отдельные расчетные показатели</w:t>
      </w:r>
      <w:r w:rsidR="00A8023B">
        <w:rPr>
          <w:rFonts w:ascii="Times New Roman CYR" w:eastAsia="Times New Roman" w:hAnsi="Times New Roman CYR" w:cs="Times New Roman"/>
          <w:color w:val="000000" w:themeColor="text1"/>
          <w:sz w:val="28"/>
          <w:szCs w:val="28"/>
          <w:lang w:eastAsia="en-US"/>
        </w:rPr>
        <w:t xml:space="preserve"> </w:t>
      </w:r>
      <w:r w:rsidR="002D5073">
        <w:rPr>
          <w:rFonts w:ascii="Times New Roman CYR" w:eastAsia="Times New Roman" w:hAnsi="Times New Roman CYR" w:cs="Times New Roman"/>
          <w:color w:val="000000" w:themeColor="text1"/>
          <w:sz w:val="28"/>
          <w:szCs w:val="28"/>
          <w:lang w:eastAsia="en-US"/>
        </w:rPr>
        <w:t xml:space="preserve">согласно </w:t>
      </w:r>
      <w:r w:rsidR="00A8023B">
        <w:rPr>
          <w:rFonts w:ascii="Times New Roman CYR" w:eastAsia="Times New Roman" w:hAnsi="Times New Roman CYR" w:cs="Times New Roman"/>
          <w:color w:val="000000" w:themeColor="text1"/>
          <w:sz w:val="28"/>
          <w:szCs w:val="28"/>
          <w:lang w:eastAsia="en-US"/>
        </w:rPr>
        <w:t>пунктам 2.1-2.18 р</w:t>
      </w:r>
      <w:r w:rsidR="007B543F" w:rsidRPr="009360B4">
        <w:rPr>
          <w:rFonts w:ascii="Times New Roman CYR" w:eastAsia="Times New Roman" w:hAnsi="Times New Roman CYR" w:cs="Times New Roman"/>
          <w:color w:val="000000" w:themeColor="text1"/>
          <w:sz w:val="28"/>
          <w:szCs w:val="28"/>
          <w:lang w:eastAsia="en-US"/>
        </w:rPr>
        <w:t xml:space="preserve">аздела </w:t>
      </w:r>
      <w:r w:rsidR="007B543F" w:rsidRPr="009360B4">
        <w:rPr>
          <w:rFonts w:ascii="Times New Roman CYR" w:eastAsia="Times New Roman" w:hAnsi="Times New Roman CYR" w:cs="Times New Roman"/>
          <w:color w:val="000000" w:themeColor="text1"/>
          <w:sz w:val="28"/>
          <w:szCs w:val="28"/>
          <w:lang w:val="en-US" w:eastAsia="en-US"/>
        </w:rPr>
        <w:t>I</w:t>
      </w:r>
      <w:r w:rsidR="007B543F" w:rsidRPr="009360B4">
        <w:rPr>
          <w:rFonts w:ascii="Times New Roman CYR" w:eastAsia="Times New Roman" w:hAnsi="Times New Roman CYR" w:cs="Times New Roman"/>
          <w:color w:val="000000" w:themeColor="text1"/>
          <w:sz w:val="28"/>
          <w:szCs w:val="28"/>
          <w:lang w:eastAsia="en-US"/>
        </w:rPr>
        <w:t xml:space="preserve"> Нормативов.</w:t>
      </w:r>
    </w:p>
    <w:p w14:paraId="12289163" w14:textId="2F3F7A33" w:rsidR="004D6378" w:rsidRPr="004D6378" w:rsidRDefault="004D6378" w:rsidP="00162C53">
      <w:pPr>
        <w:tabs>
          <w:tab w:val="left" w:pos="0"/>
          <w:tab w:val="left" w:pos="284"/>
        </w:tabs>
        <w:suppressAutoHyphens/>
        <w:overflowPunct w:val="0"/>
        <w:spacing w:after="0" w:line="240" w:lineRule="auto"/>
        <w:ind w:firstLine="709"/>
        <w:contextualSpacing/>
        <w:jc w:val="both"/>
        <w:rPr>
          <w:rFonts w:ascii="Times New Roman" w:eastAsia="Times New Roman" w:hAnsi="Times New Roman" w:cs="Times New Roman"/>
          <w:color w:val="000000"/>
          <w:sz w:val="28"/>
          <w:szCs w:val="28"/>
          <w:lang w:eastAsia="en-US"/>
        </w:rPr>
      </w:pPr>
      <w:r w:rsidRPr="004D6378">
        <w:rPr>
          <w:rFonts w:ascii="Times New Roman CYR" w:eastAsia="Times New Roman" w:hAnsi="Times New Roman CYR" w:cs="Times New Roman"/>
          <w:color w:val="000000"/>
          <w:sz w:val="28"/>
          <w:szCs w:val="28"/>
          <w:lang w:eastAsia="en-US"/>
        </w:rPr>
        <w:t xml:space="preserve">3.2.1.2. </w:t>
      </w:r>
      <w:r w:rsidRPr="004D6378">
        <w:rPr>
          <w:rFonts w:ascii="Times New Roman" w:eastAsia="Calibri" w:hAnsi="Times New Roman" w:cs="Times New Roman"/>
          <w:color w:val="000000"/>
          <w:sz w:val="28"/>
          <w:szCs w:val="28"/>
          <w:lang w:val="x-none"/>
        </w:rPr>
        <w:t xml:space="preserve">При принятии главой городского округа – главой администрации Добрянского городского округа (далее – Глава городского округа) решения </w:t>
      </w:r>
      <w:r w:rsidR="00AE42CB">
        <w:rPr>
          <w:rFonts w:ascii="Times New Roman" w:eastAsia="Calibri" w:hAnsi="Times New Roman" w:cs="Times New Roman"/>
          <w:color w:val="000000"/>
          <w:sz w:val="28"/>
          <w:szCs w:val="28"/>
          <w:lang w:val="x-none"/>
        </w:rPr>
        <w:br/>
      </w:r>
      <w:r w:rsidRPr="004D6378">
        <w:rPr>
          <w:rFonts w:ascii="Times New Roman" w:eastAsia="Calibri" w:hAnsi="Times New Roman" w:cs="Times New Roman"/>
          <w:color w:val="000000"/>
          <w:sz w:val="28"/>
          <w:szCs w:val="28"/>
          <w:lang w:val="x-none"/>
        </w:rPr>
        <w:t>о направлении проекта генерального плана в Думу Добрянского городского округа или об отклонении такого проекта и о направлении его на доработку Глава городского округа:</w:t>
      </w:r>
      <w:r w:rsidRPr="004D6378">
        <w:rPr>
          <w:rFonts w:ascii="Times New Roman" w:eastAsia="Times New Roman" w:hAnsi="Times New Roman" w:cs="Times New Roman"/>
          <w:color w:val="000000"/>
          <w:sz w:val="28"/>
          <w:szCs w:val="28"/>
          <w:lang w:eastAsia="en-US"/>
        </w:rPr>
        <w:t xml:space="preserve"> </w:t>
      </w:r>
    </w:p>
    <w:p w14:paraId="395E340B" w14:textId="77777777" w:rsidR="007B543F" w:rsidRPr="007B543F" w:rsidRDefault="004D6378" w:rsidP="007B543F">
      <w:pPr>
        <w:tabs>
          <w:tab w:val="left" w:pos="0"/>
          <w:tab w:val="left" w:pos="284"/>
        </w:tabs>
        <w:suppressAutoHyphens/>
        <w:overflowPunct w:val="0"/>
        <w:spacing w:after="0" w:line="240" w:lineRule="auto"/>
        <w:ind w:firstLine="709"/>
        <w:contextualSpacing/>
        <w:jc w:val="both"/>
        <w:rPr>
          <w:rFonts w:ascii="Times New Roman CYR" w:eastAsia="Times New Roman" w:hAnsi="Times New Roman CYR" w:cs="Times New Roman"/>
          <w:color w:val="000000"/>
          <w:sz w:val="28"/>
          <w:szCs w:val="28"/>
          <w:lang w:eastAsia="en-US"/>
        </w:rPr>
      </w:pPr>
      <w:r w:rsidRPr="004D6378">
        <w:rPr>
          <w:rFonts w:ascii="Times New Roman CYR" w:eastAsia="Times New Roman" w:hAnsi="Times New Roman CYR" w:cs="Times New Roman"/>
          <w:color w:val="000000"/>
          <w:sz w:val="28"/>
          <w:szCs w:val="28"/>
          <w:lang w:eastAsia="en-US"/>
        </w:rPr>
        <w:t xml:space="preserve">рассматривает влияние предусмотренных проектом генерального плана </w:t>
      </w:r>
      <w:r w:rsidRPr="000034F9">
        <w:rPr>
          <w:rFonts w:ascii="Times New Roman CYR" w:eastAsia="Times New Roman" w:hAnsi="Times New Roman CYR" w:cs="Times New Roman"/>
          <w:color w:val="000000"/>
          <w:sz w:val="28"/>
          <w:szCs w:val="28"/>
          <w:lang w:eastAsia="en-US"/>
        </w:rPr>
        <w:t xml:space="preserve">решений на показатели уровня обеспеченности объектами, предусмотренными </w:t>
      </w:r>
      <w:r w:rsidR="007B543F" w:rsidRPr="007B543F">
        <w:rPr>
          <w:rFonts w:ascii="Times New Roman CYR" w:eastAsia="Times New Roman" w:hAnsi="Times New Roman CYR" w:cs="Times New Roman"/>
          <w:sz w:val="28"/>
          <w:szCs w:val="28"/>
          <w:lang w:eastAsia="en-US"/>
        </w:rPr>
        <w:t>пункта</w:t>
      </w:r>
      <w:r w:rsidR="007B543F">
        <w:rPr>
          <w:rFonts w:ascii="Times New Roman CYR" w:eastAsia="Times New Roman" w:hAnsi="Times New Roman CYR" w:cs="Times New Roman"/>
          <w:sz w:val="28"/>
          <w:szCs w:val="28"/>
          <w:lang w:eastAsia="en-US"/>
        </w:rPr>
        <w:t>ми</w:t>
      </w:r>
      <w:r w:rsidR="00BB0D67">
        <w:rPr>
          <w:rFonts w:ascii="Times New Roman CYR" w:eastAsia="Times New Roman" w:hAnsi="Times New Roman CYR" w:cs="Times New Roman"/>
          <w:sz w:val="28"/>
          <w:szCs w:val="28"/>
          <w:lang w:eastAsia="en-US"/>
        </w:rPr>
        <w:t xml:space="preserve"> 2.1-2.18 р</w:t>
      </w:r>
      <w:r w:rsidR="007B543F" w:rsidRPr="007B543F">
        <w:rPr>
          <w:rFonts w:ascii="Times New Roman CYR" w:eastAsia="Times New Roman" w:hAnsi="Times New Roman CYR" w:cs="Times New Roman"/>
          <w:sz w:val="28"/>
          <w:szCs w:val="28"/>
          <w:lang w:eastAsia="en-US"/>
        </w:rPr>
        <w:t xml:space="preserve">аздела </w:t>
      </w:r>
      <w:r w:rsidR="007B543F" w:rsidRPr="007B543F">
        <w:rPr>
          <w:rFonts w:ascii="Times New Roman CYR" w:eastAsia="Times New Roman" w:hAnsi="Times New Roman CYR" w:cs="Times New Roman"/>
          <w:sz w:val="28"/>
          <w:szCs w:val="28"/>
          <w:lang w:val="en-US" w:eastAsia="en-US"/>
        </w:rPr>
        <w:t>I</w:t>
      </w:r>
      <w:r w:rsidR="007B543F" w:rsidRPr="007B543F">
        <w:rPr>
          <w:rFonts w:ascii="Times New Roman CYR" w:eastAsia="Times New Roman" w:hAnsi="Times New Roman CYR" w:cs="Times New Roman"/>
          <w:sz w:val="28"/>
          <w:szCs w:val="28"/>
          <w:lang w:eastAsia="en-US"/>
        </w:rPr>
        <w:t xml:space="preserve"> Нормативов.</w:t>
      </w:r>
    </w:p>
    <w:p w14:paraId="6DFF62DC" w14:textId="77777777" w:rsidR="004D6378" w:rsidRPr="000034F9" w:rsidRDefault="000034F9" w:rsidP="00162C53">
      <w:pPr>
        <w:tabs>
          <w:tab w:val="left" w:pos="0"/>
        </w:tabs>
        <w:spacing w:after="0" w:line="240" w:lineRule="auto"/>
        <w:ind w:firstLine="709"/>
        <w:jc w:val="both"/>
        <w:rPr>
          <w:rFonts w:ascii="Times New Roman CYR" w:eastAsia="Times New Roman" w:hAnsi="Times New Roman CYR" w:cs="Times New Roman"/>
          <w:color w:val="000000"/>
          <w:sz w:val="28"/>
          <w:szCs w:val="28"/>
          <w:lang w:eastAsia="en-US"/>
        </w:rPr>
      </w:pPr>
      <w:r w:rsidRPr="000034F9">
        <w:rPr>
          <w:rFonts w:ascii="Times New Roman CYR" w:eastAsia="Times New Roman" w:hAnsi="Times New Roman CYR" w:cs="Times New Roman"/>
          <w:color w:val="000000"/>
          <w:sz w:val="28"/>
          <w:szCs w:val="28"/>
          <w:lang w:eastAsia="en-US"/>
        </w:rPr>
        <w:t>Нормативов</w:t>
      </w:r>
      <w:r w:rsidR="004D6378" w:rsidRPr="000034F9">
        <w:rPr>
          <w:rFonts w:ascii="Times New Roman CYR" w:eastAsia="Times New Roman" w:hAnsi="Times New Roman CYR" w:cs="Times New Roman"/>
          <w:color w:val="000000"/>
          <w:sz w:val="28"/>
          <w:szCs w:val="28"/>
          <w:lang w:eastAsia="en-US"/>
        </w:rPr>
        <w:t xml:space="preserve"> и показатели уровня территориальной доступности таких объектов;</w:t>
      </w:r>
    </w:p>
    <w:p w14:paraId="79807C18" w14:textId="77777777" w:rsidR="004D6378" w:rsidRPr="000034F9" w:rsidRDefault="004D6378" w:rsidP="00162C53">
      <w:pPr>
        <w:tabs>
          <w:tab w:val="left" w:pos="0"/>
        </w:tabs>
        <w:spacing w:after="0" w:line="240" w:lineRule="auto"/>
        <w:ind w:firstLine="709"/>
        <w:jc w:val="both"/>
        <w:rPr>
          <w:rFonts w:ascii="Times New Roman CYR" w:eastAsia="Times New Roman" w:hAnsi="Times New Roman CYR" w:cs="Times New Roman"/>
          <w:color w:val="000000"/>
          <w:sz w:val="28"/>
          <w:szCs w:val="28"/>
          <w:lang w:eastAsia="en-US"/>
        </w:rPr>
      </w:pPr>
      <w:r w:rsidRPr="000034F9">
        <w:rPr>
          <w:rFonts w:ascii="Times New Roman CYR" w:eastAsia="Times New Roman" w:hAnsi="Times New Roman CYR" w:cs="Times New Roman"/>
          <w:color w:val="000000"/>
          <w:sz w:val="28"/>
          <w:szCs w:val="28"/>
          <w:lang w:eastAsia="en-US"/>
        </w:rPr>
        <w:t>анализирует влияние предусмотренных проектом генерального плана решений на возможность достижения установленных показателей обеспеченности и доступности;</w:t>
      </w:r>
    </w:p>
    <w:p w14:paraId="51258D65" w14:textId="7888538D" w:rsidR="004D6378" w:rsidRPr="000034F9" w:rsidRDefault="004D6378" w:rsidP="00162C53">
      <w:pPr>
        <w:tabs>
          <w:tab w:val="left" w:pos="0"/>
        </w:tabs>
        <w:spacing w:after="0" w:line="240" w:lineRule="auto"/>
        <w:ind w:firstLine="709"/>
        <w:jc w:val="both"/>
        <w:rPr>
          <w:rFonts w:ascii="Times New Roman CYR" w:eastAsia="Times New Roman" w:hAnsi="Times New Roman CYR" w:cs="Times New Roman"/>
          <w:color w:val="000000"/>
          <w:sz w:val="28"/>
          <w:szCs w:val="28"/>
          <w:lang w:eastAsia="en-US"/>
        </w:rPr>
      </w:pPr>
      <w:r w:rsidRPr="000034F9">
        <w:rPr>
          <w:rFonts w:ascii="Times New Roman CYR" w:eastAsia="Times New Roman" w:hAnsi="Times New Roman CYR" w:cs="Times New Roman"/>
          <w:color w:val="000000"/>
          <w:sz w:val="28"/>
          <w:szCs w:val="28"/>
          <w:lang w:eastAsia="en-US"/>
        </w:rPr>
        <w:t xml:space="preserve">принимает решение об отклонении проекта генерального плана </w:t>
      </w:r>
      <w:r w:rsidR="00AE42CB">
        <w:rPr>
          <w:rFonts w:ascii="Times New Roman CYR" w:eastAsia="Times New Roman" w:hAnsi="Times New Roman CYR" w:cs="Times New Roman"/>
          <w:color w:val="000000"/>
          <w:sz w:val="28"/>
          <w:szCs w:val="28"/>
          <w:lang w:eastAsia="en-US"/>
        </w:rPr>
        <w:br/>
      </w:r>
      <w:r w:rsidRPr="000034F9">
        <w:rPr>
          <w:rFonts w:ascii="Times New Roman CYR" w:eastAsia="Times New Roman" w:hAnsi="Times New Roman CYR" w:cs="Times New Roman"/>
          <w:color w:val="000000"/>
          <w:sz w:val="28"/>
          <w:szCs w:val="28"/>
          <w:lang w:eastAsia="en-US"/>
        </w:rPr>
        <w:t xml:space="preserve">и о направлении его на доработку либо о направлении такого проекта в Думу Добрянского городского округа с соответствующими указаниями, если </w:t>
      </w:r>
      <w:r w:rsidR="00AE42CB">
        <w:rPr>
          <w:rFonts w:ascii="Times New Roman CYR" w:eastAsia="Times New Roman" w:hAnsi="Times New Roman CYR" w:cs="Times New Roman"/>
          <w:color w:val="000000"/>
          <w:sz w:val="28"/>
          <w:szCs w:val="28"/>
          <w:lang w:eastAsia="en-US"/>
        </w:rPr>
        <w:br/>
      </w:r>
      <w:r w:rsidRPr="000034F9">
        <w:rPr>
          <w:rFonts w:ascii="Times New Roman CYR" w:eastAsia="Times New Roman" w:hAnsi="Times New Roman CYR" w:cs="Times New Roman"/>
          <w:color w:val="000000"/>
          <w:sz w:val="28"/>
          <w:szCs w:val="28"/>
          <w:lang w:eastAsia="en-US"/>
        </w:rPr>
        <w:t>в результате реализации предусмотренных проектом генерального плана решений происходит:</w:t>
      </w:r>
    </w:p>
    <w:p w14:paraId="28AE2C17" w14:textId="77777777" w:rsidR="004D6378" w:rsidRPr="000034F9" w:rsidRDefault="004D6378" w:rsidP="00162C53">
      <w:pPr>
        <w:tabs>
          <w:tab w:val="left" w:pos="0"/>
        </w:tabs>
        <w:spacing w:after="0" w:line="240" w:lineRule="auto"/>
        <w:ind w:firstLine="709"/>
        <w:jc w:val="both"/>
        <w:rPr>
          <w:rFonts w:ascii="Times New Roman CYR" w:eastAsia="Times New Roman" w:hAnsi="Times New Roman CYR" w:cs="Times New Roman"/>
          <w:color w:val="000000"/>
          <w:sz w:val="28"/>
          <w:szCs w:val="28"/>
          <w:lang w:eastAsia="en-US"/>
        </w:rPr>
      </w:pPr>
      <w:r w:rsidRPr="000034F9">
        <w:rPr>
          <w:rFonts w:ascii="Times New Roman CYR" w:eastAsia="Times New Roman" w:hAnsi="Times New Roman CYR" w:cs="Times New Roman"/>
          <w:color w:val="000000"/>
          <w:sz w:val="28"/>
          <w:szCs w:val="28"/>
          <w:lang w:eastAsia="en-US"/>
        </w:rPr>
        <w:t xml:space="preserve">снижение показателей уровня обеспеченности объектами, предусмотренными </w:t>
      </w:r>
      <w:r w:rsidR="000034F9" w:rsidRPr="000034F9">
        <w:rPr>
          <w:rFonts w:ascii="Times New Roman CYR" w:eastAsia="Times New Roman" w:hAnsi="Times New Roman CYR" w:cs="Times New Roman"/>
          <w:color w:val="000000"/>
          <w:sz w:val="28"/>
          <w:szCs w:val="28"/>
          <w:lang w:eastAsia="en-US"/>
        </w:rPr>
        <w:t>раздел</w:t>
      </w:r>
      <w:r w:rsidR="007B543F">
        <w:rPr>
          <w:rFonts w:ascii="Times New Roman CYR" w:eastAsia="Times New Roman" w:hAnsi="Times New Roman CYR" w:cs="Times New Roman"/>
          <w:color w:val="000000"/>
          <w:sz w:val="28"/>
          <w:szCs w:val="28"/>
          <w:lang w:eastAsia="en-US"/>
        </w:rPr>
        <w:t>ом</w:t>
      </w:r>
      <w:r w:rsidR="000034F9" w:rsidRPr="000034F9">
        <w:rPr>
          <w:rFonts w:ascii="Times New Roman CYR" w:eastAsia="Times New Roman" w:hAnsi="Times New Roman CYR" w:cs="Times New Roman"/>
          <w:color w:val="000000"/>
          <w:sz w:val="28"/>
          <w:szCs w:val="28"/>
          <w:lang w:eastAsia="en-US"/>
        </w:rPr>
        <w:t xml:space="preserve"> </w:t>
      </w:r>
      <w:r w:rsidR="000034F9" w:rsidRPr="000034F9">
        <w:rPr>
          <w:rFonts w:ascii="Times New Roman CYR" w:eastAsia="Times New Roman" w:hAnsi="Times New Roman CYR" w:cs="Times New Roman"/>
          <w:color w:val="000000"/>
          <w:sz w:val="28"/>
          <w:szCs w:val="28"/>
          <w:lang w:val="en-US" w:eastAsia="en-US"/>
        </w:rPr>
        <w:t>II</w:t>
      </w:r>
      <w:r w:rsidR="000034F9" w:rsidRPr="000034F9">
        <w:rPr>
          <w:rFonts w:ascii="Times New Roman CYR" w:eastAsia="Times New Roman" w:hAnsi="Times New Roman CYR" w:cs="Times New Roman"/>
          <w:color w:val="000000"/>
          <w:sz w:val="28"/>
          <w:szCs w:val="28"/>
          <w:lang w:eastAsia="en-US"/>
        </w:rPr>
        <w:t xml:space="preserve"> настоящих Нормативов</w:t>
      </w:r>
      <w:r w:rsidRPr="000034F9">
        <w:rPr>
          <w:rFonts w:ascii="Times New Roman CYR" w:eastAsia="Times New Roman" w:hAnsi="Times New Roman CYR" w:cs="Times New Roman"/>
          <w:color w:val="000000"/>
          <w:sz w:val="28"/>
          <w:szCs w:val="28"/>
          <w:lang w:eastAsia="en-US"/>
        </w:rPr>
        <w:t>, ниже величин лучших показателей обеспеченности;</w:t>
      </w:r>
    </w:p>
    <w:p w14:paraId="3CDE4460" w14:textId="77777777" w:rsidR="004D6378" w:rsidRPr="004D6378" w:rsidRDefault="004D6378" w:rsidP="00162C53">
      <w:pPr>
        <w:spacing w:after="0" w:line="240" w:lineRule="auto"/>
        <w:ind w:firstLine="709"/>
        <w:jc w:val="both"/>
        <w:rPr>
          <w:rFonts w:ascii="Times New Roman CYR" w:eastAsia="Times New Roman" w:hAnsi="Times New Roman CYR" w:cs="Times New Roman"/>
          <w:color w:val="000000"/>
          <w:sz w:val="28"/>
          <w:szCs w:val="28"/>
          <w:lang w:eastAsia="en-US"/>
        </w:rPr>
      </w:pPr>
      <w:r w:rsidRPr="000034F9">
        <w:rPr>
          <w:rFonts w:ascii="Times New Roman CYR" w:eastAsia="Times New Roman" w:hAnsi="Times New Roman CYR" w:cs="Times New Roman"/>
          <w:color w:val="000000"/>
          <w:sz w:val="28"/>
          <w:szCs w:val="28"/>
          <w:lang w:eastAsia="en-US"/>
        </w:rPr>
        <w:t xml:space="preserve">превышение показателями уровня территориальной доступности объектов, предусмотренных </w:t>
      </w:r>
      <w:r w:rsidR="000034F9" w:rsidRPr="000034F9">
        <w:rPr>
          <w:rFonts w:ascii="Times New Roman CYR" w:eastAsia="Times New Roman" w:hAnsi="Times New Roman CYR" w:cs="Times New Roman"/>
          <w:color w:val="000000"/>
          <w:sz w:val="28"/>
          <w:szCs w:val="28"/>
          <w:lang w:eastAsia="en-US"/>
        </w:rPr>
        <w:t>раздел</w:t>
      </w:r>
      <w:r w:rsidR="007B543F">
        <w:rPr>
          <w:rFonts w:ascii="Times New Roman CYR" w:eastAsia="Times New Roman" w:hAnsi="Times New Roman CYR" w:cs="Times New Roman"/>
          <w:color w:val="000000"/>
          <w:sz w:val="28"/>
          <w:szCs w:val="28"/>
          <w:lang w:eastAsia="en-US"/>
        </w:rPr>
        <w:t>ом</w:t>
      </w:r>
      <w:r w:rsidR="000034F9" w:rsidRPr="000034F9">
        <w:rPr>
          <w:rFonts w:ascii="Times New Roman CYR" w:eastAsia="Times New Roman" w:hAnsi="Times New Roman CYR" w:cs="Times New Roman"/>
          <w:color w:val="000000"/>
          <w:sz w:val="28"/>
          <w:szCs w:val="28"/>
          <w:lang w:eastAsia="en-US"/>
        </w:rPr>
        <w:t xml:space="preserve"> </w:t>
      </w:r>
      <w:r w:rsidR="000034F9" w:rsidRPr="000034F9">
        <w:rPr>
          <w:rFonts w:ascii="Times New Roman CYR" w:eastAsia="Times New Roman" w:hAnsi="Times New Roman CYR" w:cs="Times New Roman"/>
          <w:color w:val="000000"/>
          <w:sz w:val="28"/>
          <w:szCs w:val="28"/>
          <w:lang w:val="en-US" w:eastAsia="en-US"/>
        </w:rPr>
        <w:t>II</w:t>
      </w:r>
      <w:r w:rsidR="000034F9" w:rsidRPr="000034F9">
        <w:rPr>
          <w:rFonts w:ascii="Times New Roman CYR" w:eastAsia="Times New Roman" w:hAnsi="Times New Roman CYR" w:cs="Times New Roman"/>
          <w:color w:val="000000"/>
          <w:sz w:val="28"/>
          <w:szCs w:val="28"/>
          <w:lang w:eastAsia="en-US"/>
        </w:rPr>
        <w:t xml:space="preserve"> настоящих Нормативов</w:t>
      </w:r>
      <w:r w:rsidRPr="000034F9">
        <w:rPr>
          <w:rFonts w:ascii="Times New Roman CYR" w:eastAsia="Times New Roman" w:hAnsi="Times New Roman CYR" w:cs="Times New Roman"/>
          <w:color w:val="000000"/>
          <w:sz w:val="28"/>
          <w:szCs w:val="28"/>
          <w:lang w:eastAsia="en-US"/>
        </w:rPr>
        <w:t>, величин лучших показателей доступности;</w:t>
      </w:r>
    </w:p>
    <w:p w14:paraId="35F1DE6F" w14:textId="77777777" w:rsidR="004D6378" w:rsidRPr="004D6378" w:rsidRDefault="00E85770" w:rsidP="00162C53">
      <w:pPr>
        <w:spacing w:after="0" w:line="240" w:lineRule="auto"/>
        <w:ind w:firstLine="709"/>
        <w:jc w:val="both"/>
        <w:rPr>
          <w:rFonts w:ascii="Times New Roman CYR" w:eastAsia="Times New Roman" w:hAnsi="Times New Roman CYR" w:cs="Times New Roman"/>
          <w:color w:val="000000"/>
          <w:sz w:val="28"/>
          <w:szCs w:val="28"/>
          <w:lang w:eastAsia="en-US"/>
        </w:rPr>
      </w:pPr>
      <w:r>
        <w:rPr>
          <w:rFonts w:ascii="Times New Roman CYR" w:eastAsia="Times New Roman" w:hAnsi="Times New Roman CYR" w:cs="Times New Roman"/>
          <w:color w:val="000000"/>
          <w:sz w:val="28"/>
          <w:szCs w:val="28"/>
          <w:lang w:eastAsia="en-US"/>
        </w:rPr>
        <w:t>не</w:t>
      </w:r>
      <w:r w:rsidRPr="004D6378">
        <w:rPr>
          <w:rFonts w:ascii="Times New Roman CYR" w:eastAsia="Times New Roman" w:hAnsi="Times New Roman CYR" w:cs="Times New Roman"/>
          <w:color w:val="000000"/>
          <w:sz w:val="28"/>
          <w:szCs w:val="28"/>
          <w:lang w:eastAsia="en-US"/>
        </w:rPr>
        <w:t>достижение</w:t>
      </w:r>
      <w:r w:rsidR="004D6378" w:rsidRPr="004D6378">
        <w:rPr>
          <w:rFonts w:ascii="Times New Roman CYR" w:eastAsia="Times New Roman" w:hAnsi="Times New Roman CYR" w:cs="Times New Roman"/>
          <w:color w:val="000000"/>
          <w:sz w:val="28"/>
          <w:szCs w:val="28"/>
          <w:lang w:eastAsia="en-US"/>
        </w:rPr>
        <w:t xml:space="preserve"> установленных Техническим заданием на разработку генерального плана отдельных расчетных показателей;</w:t>
      </w:r>
    </w:p>
    <w:p w14:paraId="1AEF0DB6" w14:textId="39861447" w:rsidR="004D6378" w:rsidRPr="004D6378" w:rsidRDefault="004D6378" w:rsidP="00162C53">
      <w:pPr>
        <w:spacing w:after="0" w:line="240" w:lineRule="auto"/>
        <w:ind w:firstLine="709"/>
        <w:jc w:val="both"/>
        <w:rPr>
          <w:rFonts w:ascii="Times New Roman CYR" w:eastAsia="Times New Roman" w:hAnsi="Times New Roman CYR" w:cs="Times New Roman"/>
          <w:color w:val="000000"/>
          <w:sz w:val="28"/>
          <w:szCs w:val="28"/>
          <w:lang w:eastAsia="en-US"/>
        </w:rPr>
      </w:pPr>
      <w:r w:rsidRPr="004D6378">
        <w:rPr>
          <w:rFonts w:ascii="Times New Roman CYR" w:eastAsia="Times New Roman" w:hAnsi="Times New Roman CYR" w:cs="Times New Roman"/>
          <w:color w:val="000000"/>
          <w:sz w:val="28"/>
          <w:szCs w:val="28"/>
          <w:lang w:eastAsia="en-US"/>
        </w:rPr>
        <w:t xml:space="preserve">ухудшение условий достижения лучших показателей обеспеченности </w:t>
      </w:r>
      <w:r w:rsidR="00AE42CB">
        <w:rPr>
          <w:rFonts w:ascii="Times New Roman CYR" w:eastAsia="Times New Roman" w:hAnsi="Times New Roman CYR" w:cs="Times New Roman"/>
          <w:color w:val="000000"/>
          <w:sz w:val="28"/>
          <w:szCs w:val="28"/>
          <w:lang w:eastAsia="en-US"/>
        </w:rPr>
        <w:br/>
      </w:r>
      <w:r w:rsidRPr="004D6378">
        <w:rPr>
          <w:rFonts w:ascii="Times New Roman CYR" w:eastAsia="Times New Roman" w:hAnsi="Times New Roman CYR" w:cs="Times New Roman"/>
          <w:color w:val="000000"/>
          <w:sz w:val="28"/>
          <w:szCs w:val="28"/>
          <w:lang w:eastAsia="en-US"/>
        </w:rPr>
        <w:t xml:space="preserve">и доступности и/или установленных Техническим заданием на разработку генерального плана отдельных расчетных показателей (в том числе, но </w:t>
      </w:r>
      <w:r w:rsidR="00AE42CB">
        <w:rPr>
          <w:rFonts w:ascii="Times New Roman CYR" w:eastAsia="Times New Roman" w:hAnsi="Times New Roman CYR" w:cs="Times New Roman"/>
          <w:color w:val="000000"/>
          <w:sz w:val="28"/>
          <w:szCs w:val="28"/>
          <w:lang w:eastAsia="en-US"/>
        </w:rPr>
        <w:br/>
      </w:r>
      <w:r w:rsidRPr="004D6378">
        <w:rPr>
          <w:rFonts w:ascii="Times New Roman CYR" w:eastAsia="Times New Roman" w:hAnsi="Times New Roman CYR" w:cs="Times New Roman"/>
          <w:color w:val="000000"/>
          <w:sz w:val="28"/>
          <w:szCs w:val="28"/>
          <w:lang w:eastAsia="en-US"/>
        </w:rPr>
        <w:t>не исключительно, ожидаемое увеличение затрат, связанных достижением указанных показателей).</w:t>
      </w:r>
    </w:p>
    <w:p w14:paraId="5FEDBA3C" w14:textId="77777777" w:rsidR="004D6378" w:rsidRPr="004D6378" w:rsidRDefault="004D6378" w:rsidP="00162C53">
      <w:pPr>
        <w:spacing w:after="0" w:line="240" w:lineRule="auto"/>
        <w:ind w:firstLine="709"/>
        <w:jc w:val="both"/>
        <w:rPr>
          <w:rFonts w:ascii="Times New Roman CYR" w:eastAsia="Times New Roman" w:hAnsi="Times New Roman CYR" w:cs="Times New Roman"/>
          <w:color w:val="000000"/>
          <w:sz w:val="28"/>
          <w:szCs w:val="28"/>
          <w:lang w:eastAsia="en-US"/>
        </w:rPr>
      </w:pPr>
      <w:r w:rsidRPr="004D6378">
        <w:rPr>
          <w:rFonts w:ascii="Times New Roman CYR" w:eastAsia="Times New Roman" w:hAnsi="Times New Roman CYR" w:cs="Times New Roman"/>
          <w:color w:val="000000"/>
          <w:sz w:val="28"/>
          <w:szCs w:val="28"/>
          <w:lang w:eastAsia="en-US"/>
        </w:rPr>
        <w:t xml:space="preserve">3.2.1.3. При утверждении генерального плана Добрянского городского округа Дума Добрянского городского округа принимает к сведению </w:t>
      </w:r>
      <w:r w:rsidRPr="004D6378">
        <w:rPr>
          <w:rFonts w:ascii="Times New Roman CYR" w:eastAsia="Times New Roman" w:hAnsi="Times New Roman CYR" w:cs="Times New Roman"/>
          <w:color w:val="000000"/>
          <w:sz w:val="28"/>
          <w:szCs w:val="28"/>
          <w:lang w:eastAsia="en-US"/>
        </w:rPr>
        <w:lastRenderedPageBreak/>
        <w:t xml:space="preserve">рекомендации Главы городского округа (при наличии таких рекомендаций), направленных согласно </w:t>
      </w:r>
      <w:r w:rsidR="00647595">
        <w:rPr>
          <w:rFonts w:ascii="Times New Roman CYR" w:eastAsia="Times New Roman" w:hAnsi="Times New Roman CYR" w:cs="Times New Roman"/>
          <w:color w:val="000000"/>
          <w:sz w:val="28"/>
          <w:szCs w:val="28"/>
          <w:lang w:eastAsia="en-US"/>
        </w:rPr>
        <w:t>пункту</w:t>
      </w:r>
      <w:r w:rsidRPr="003F518E">
        <w:rPr>
          <w:rFonts w:ascii="Times New Roman CYR" w:eastAsia="Times New Roman" w:hAnsi="Times New Roman CYR" w:cs="Times New Roman"/>
          <w:color w:val="000000"/>
          <w:sz w:val="28"/>
          <w:szCs w:val="28"/>
          <w:lang w:eastAsia="en-US"/>
        </w:rPr>
        <w:t> </w:t>
      </w:r>
      <w:r w:rsidR="0082577C" w:rsidRPr="003F518E">
        <w:rPr>
          <w:rFonts w:ascii="Times New Roman CYR" w:eastAsia="Times New Roman" w:hAnsi="Times New Roman CYR" w:cs="Times New Roman"/>
          <w:color w:val="000000"/>
          <w:sz w:val="28"/>
          <w:szCs w:val="28"/>
          <w:lang w:eastAsia="en-US"/>
        </w:rPr>
        <w:t>3.2.1.</w:t>
      </w:r>
      <w:r w:rsidRPr="003F518E">
        <w:rPr>
          <w:rFonts w:ascii="Times New Roman CYR" w:eastAsia="Times New Roman" w:hAnsi="Times New Roman CYR" w:cs="Times New Roman"/>
          <w:color w:val="000000"/>
          <w:sz w:val="28"/>
          <w:szCs w:val="28"/>
          <w:lang w:eastAsia="en-US"/>
        </w:rPr>
        <w:t>2 настоящей статьи.</w:t>
      </w:r>
    </w:p>
    <w:p w14:paraId="3E0E75B3" w14:textId="77777777" w:rsidR="004D6378" w:rsidRPr="009360B4" w:rsidRDefault="004D6378" w:rsidP="00162C53">
      <w:pPr>
        <w:keepNext/>
        <w:keepLines/>
        <w:spacing w:after="0" w:line="240" w:lineRule="auto"/>
        <w:ind w:firstLine="709"/>
        <w:jc w:val="both"/>
        <w:outlineLvl w:val="2"/>
        <w:rPr>
          <w:rFonts w:ascii="Times New Roman CYR" w:eastAsia="Times New Roman" w:hAnsi="Times New Roman CYR" w:cs="Times New Roman"/>
          <w:bCs/>
          <w:color w:val="000000" w:themeColor="text1"/>
          <w:sz w:val="28"/>
          <w:szCs w:val="28"/>
          <w:lang w:eastAsia="en-US"/>
        </w:rPr>
      </w:pPr>
      <w:bookmarkStart w:id="7" w:name="_Toc406166120"/>
      <w:r w:rsidRPr="004D6378">
        <w:rPr>
          <w:rFonts w:ascii="Times New Roman CYR" w:eastAsia="Times New Roman" w:hAnsi="Times New Roman CYR" w:cs="Times New Roman"/>
          <w:bCs/>
          <w:color w:val="000000"/>
          <w:sz w:val="28"/>
          <w:szCs w:val="28"/>
          <w:lang w:eastAsia="en-US"/>
        </w:rPr>
        <w:t xml:space="preserve">3.2.2. Применение расчетных показателей при подготовке документации по планировке территории, подготовленной на основании решения </w:t>
      </w:r>
      <w:bookmarkEnd w:id="7"/>
      <w:r w:rsidRPr="009360B4">
        <w:rPr>
          <w:rFonts w:ascii="Times New Roman CYR" w:eastAsia="Times New Roman" w:hAnsi="Times New Roman CYR" w:cs="Times New Roman"/>
          <w:bCs/>
          <w:color w:val="000000" w:themeColor="text1"/>
          <w:sz w:val="28"/>
          <w:szCs w:val="28"/>
          <w:lang w:eastAsia="en-US"/>
        </w:rPr>
        <w:t>администрации Добрянского городского округа (далее – Администрация).</w:t>
      </w:r>
    </w:p>
    <w:p w14:paraId="4BC62F11" w14:textId="67C4C05B" w:rsidR="007B543F" w:rsidRPr="009360B4" w:rsidRDefault="004D6378" w:rsidP="007B543F">
      <w:pPr>
        <w:tabs>
          <w:tab w:val="left" w:pos="0"/>
          <w:tab w:val="left" w:pos="284"/>
        </w:tabs>
        <w:suppressAutoHyphens/>
        <w:overflowPunct w:val="0"/>
        <w:spacing w:after="0" w:line="240" w:lineRule="auto"/>
        <w:ind w:firstLine="709"/>
        <w:contextualSpacing/>
        <w:jc w:val="both"/>
        <w:rPr>
          <w:rFonts w:ascii="Times New Roman CYR" w:eastAsia="Times New Roman" w:hAnsi="Times New Roman CYR" w:cs="Times New Roman"/>
          <w:color w:val="000000" w:themeColor="text1"/>
          <w:sz w:val="28"/>
          <w:szCs w:val="28"/>
          <w:lang w:eastAsia="en-US"/>
        </w:rPr>
      </w:pPr>
      <w:r w:rsidRPr="009360B4">
        <w:rPr>
          <w:rFonts w:ascii="Times New Roman CYR" w:eastAsia="Times New Roman" w:hAnsi="Times New Roman CYR" w:cs="Times New Roman"/>
          <w:color w:val="000000" w:themeColor="text1"/>
          <w:sz w:val="28"/>
          <w:szCs w:val="28"/>
          <w:lang w:eastAsia="en-US"/>
        </w:rPr>
        <w:t xml:space="preserve">3.2.2.1. При принятии Решения о подготовке документации </w:t>
      </w:r>
      <w:r w:rsidR="00AE42CB">
        <w:rPr>
          <w:rFonts w:ascii="Times New Roman CYR" w:eastAsia="Times New Roman" w:hAnsi="Times New Roman CYR" w:cs="Times New Roman"/>
          <w:color w:val="000000" w:themeColor="text1"/>
          <w:sz w:val="28"/>
          <w:szCs w:val="28"/>
          <w:lang w:eastAsia="en-US"/>
        </w:rPr>
        <w:br/>
      </w:r>
      <w:r w:rsidRPr="009360B4">
        <w:rPr>
          <w:rFonts w:ascii="Times New Roman CYR" w:eastAsia="Times New Roman" w:hAnsi="Times New Roman CYR" w:cs="Times New Roman"/>
          <w:color w:val="000000" w:themeColor="text1"/>
          <w:sz w:val="28"/>
          <w:szCs w:val="28"/>
          <w:lang w:eastAsia="en-US"/>
        </w:rPr>
        <w:t>по планировке территории и подготовке Технического задания на подготовку такой документации уполномоченный орган Администрации включает в него указание на необходимость учета Нормативов и/или отдельные расчетные показатели</w:t>
      </w:r>
      <w:r w:rsidR="00647595">
        <w:rPr>
          <w:rFonts w:ascii="Times New Roman CYR" w:eastAsia="Times New Roman" w:hAnsi="Times New Roman CYR" w:cs="Times New Roman"/>
          <w:color w:val="000000" w:themeColor="text1"/>
          <w:sz w:val="28"/>
          <w:szCs w:val="28"/>
          <w:lang w:eastAsia="en-US"/>
        </w:rPr>
        <w:t xml:space="preserve"> согласно пункт</w:t>
      </w:r>
      <w:r w:rsidR="00A94AFA">
        <w:rPr>
          <w:rFonts w:ascii="Times New Roman CYR" w:eastAsia="Times New Roman" w:hAnsi="Times New Roman CYR" w:cs="Times New Roman"/>
          <w:color w:val="000000" w:themeColor="text1"/>
          <w:sz w:val="28"/>
          <w:szCs w:val="28"/>
          <w:lang w:eastAsia="en-US"/>
        </w:rPr>
        <w:t>ам</w:t>
      </w:r>
      <w:r w:rsidR="00647595">
        <w:rPr>
          <w:rFonts w:ascii="Times New Roman CYR" w:eastAsia="Times New Roman" w:hAnsi="Times New Roman CYR" w:cs="Times New Roman"/>
          <w:color w:val="000000" w:themeColor="text1"/>
          <w:sz w:val="28"/>
          <w:szCs w:val="28"/>
          <w:lang w:eastAsia="en-US"/>
        </w:rPr>
        <w:t xml:space="preserve"> 2.1-2.18 р</w:t>
      </w:r>
      <w:r w:rsidR="007B543F" w:rsidRPr="009360B4">
        <w:rPr>
          <w:rFonts w:ascii="Times New Roman CYR" w:eastAsia="Times New Roman" w:hAnsi="Times New Roman CYR" w:cs="Times New Roman"/>
          <w:color w:val="000000" w:themeColor="text1"/>
          <w:sz w:val="28"/>
          <w:szCs w:val="28"/>
          <w:lang w:eastAsia="en-US"/>
        </w:rPr>
        <w:t xml:space="preserve">аздела </w:t>
      </w:r>
      <w:r w:rsidR="007B543F" w:rsidRPr="009360B4">
        <w:rPr>
          <w:rFonts w:ascii="Times New Roman CYR" w:eastAsia="Times New Roman" w:hAnsi="Times New Roman CYR" w:cs="Times New Roman"/>
          <w:color w:val="000000" w:themeColor="text1"/>
          <w:sz w:val="28"/>
          <w:szCs w:val="28"/>
          <w:lang w:val="en-US" w:eastAsia="en-US"/>
        </w:rPr>
        <w:t>I</w:t>
      </w:r>
      <w:r w:rsidR="007B543F" w:rsidRPr="009360B4">
        <w:rPr>
          <w:rFonts w:ascii="Times New Roman CYR" w:eastAsia="Times New Roman" w:hAnsi="Times New Roman CYR" w:cs="Times New Roman"/>
          <w:color w:val="000000" w:themeColor="text1"/>
          <w:sz w:val="28"/>
          <w:szCs w:val="28"/>
          <w:lang w:eastAsia="en-US"/>
        </w:rPr>
        <w:t xml:space="preserve"> Нормативов.</w:t>
      </w:r>
    </w:p>
    <w:p w14:paraId="0D086D41" w14:textId="77777777" w:rsidR="004D6378" w:rsidRPr="009360B4" w:rsidRDefault="004D6378" w:rsidP="00162C53">
      <w:pPr>
        <w:tabs>
          <w:tab w:val="left" w:pos="-567"/>
          <w:tab w:val="left" w:pos="284"/>
        </w:tabs>
        <w:suppressAutoHyphens/>
        <w:overflowPunct w:val="0"/>
        <w:spacing w:after="0" w:line="240" w:lineRule="auto"/>
        <w:ind w:firstLine="709"/>
        <w:contextualSpacing/>
        <w:jc w:val="both"/>
        <w:rPr>
          <w:rFonts w:ascii="Times New Roman CYR" w:eastAsia="Times New Roman" w:hAnsi="Times New Roman CYR" w:cs="Times New Roman"/>
          <w:color w:val="000000" w:themeColor="text1"/>
          <w:sz w:val="28"/>
          <w:szCs w:val="28"/>
          <w:lang w:eastAsia="en-US"/>
        </w:rPr>
      </w:pPr>
      <w:r w:rsidRPr="009360B4">
        <w:rPr>
          <w:rFonts w:ascii="Times New Roman CYR" w:eastAsia="Times New Roman" w:hAnsi="Times New Roman CYR" w:cs="Times New Roman"/>
          <w:color w:val="000000" w:themeColor="text1"/>
          <w:sz w:val="28"/>
          <w:szCs w:val="28"/>
          <w:lang w:eastAsia="en-US"/>
        </w:rPr>
        <w:t>3.2.2.2. При осуществлении проверки документации по планировке территории, подготовленной на основании такого решения, на соответствие Нормативам (</w:t>
      </w:r>
      <w:r w:rsidR="00BA446C" w:rsidRPr="009360B4">
        <w:rPr>
          <w:rFonts w:ascii="Times New Roman" w:eastAsia="Times New Roman" w:hAnsi="Times New Roman"/>
          <w:color w:val="000000" w:themeColor="text1"/>
          <w:sz w:val="28"/>
          <w:szCs w:val="28"/>
        </w:rPr>
        <w:t xml:space="preserve">ч. 4 ст. 46 </w:t>
      </w:r>
      <w:proofErr w:type="spellStart"/>
      <w:r w:rsidR="00BA446C" w:rsidRPr="009360B4">
        <w:rPr>
          <w:rFonts w:ascii="Times New Roman" w:eastAsia="Times New Roman" w:hAnsi="Times New Roman"/>
          <w:color w:val="000000" w:themeColor="text1"/>
          <w:sz w:val="28"/>
          <w:szCs w:val="28"/>
        </w:rPr>
        <w:t>ГрК</w:t>
      </w:r>
      <w:proofErr w:type="spellEnd"/>
      <w:r w:rsidR="00BA446C" w:rsidRPr="009360B4">
        <w:rPr>
          <w:rFonts w:ascii="Times New Roman" w:eastAsia="Times New Roman" w:hAnsi="Times New Roman"/>
          <w:color w:val="000000" w:themeColor="text1"/>
          <w:sz w:val="28"/>
          <w:szCs w:val="28"/>
        </w:rPr>
        <w:t xml:space="preserve"> РФ</w:t>
      </w:r>
      <w:r w:rsidRPr="009360B4">
        <w:rPr>
          <w:rFonts w:ascii="Times New Roman CYR" w:eastAsia="Times New Roman" w:hAnsi="Times New Roman CYR" w:cs="Times New Roman"/>
          <w:color w:val="000000" w:themeColor="text1"/>
          <w:sz w:val="28"/>
          <w:szCs w:val="28"/>
          <w:lang w:eastAsia="en-US"/>
        </w:rPr>
        <w:t>), уполномоченные органы Администрации:</w:t>
      </w:r>
    </w:p>
    <w:p w14:paraId="1754146F" w14:textId="77777777" w:rsidR="007B543F" w:rsidRPr="009360B4" w:rsidRDefault="004D6378" w:rsidP="007B543F">
      <w:pPr>
        <w:tabs>
          <w:tab w:val="left" w:pos="0"/>
          <w:tab w:val="left" w:pos="284"/>
        </w:tabs>
        <w:suppressAutoHyphens/>
        <w:overflowPunct w:val="0"/>
        <w:spacing w:after="0" w:line="240" w:lineRule="auto"/>
        <w:ind w:firstLine="709"/>
        <w:contextualSpacing/>
        <w:jc w:val="both"/>
        <w:rPr>
          <w:rFonts w:ascii="Times New Roman CYR" w:eastAsia="Times New Roman" w:hAnsi="Times New Roman CYR" w:cs="Times New Roman"/>
          <w:color w:val="000000" w:themeColor="text1"/>
          <w:sz w:val="28"/>
          <w:szCs w:val="28"/>
          <w:lang w:eastAsia="en-US"/>
        </w:rPr>
      </w:pPr>
      <w:r w:rsidRPr="009360B4">
        <w:rPr>
          <w:rFonts w:ascii="Times New Roman CYR" w:eastAsia="Times New Roman" w:hAnsi="Times New Roman CYR" w:cs="Times New Roman"/>
          <w:color w:val="000000" w:themeColor="text1"/>
          <w:sz w:val="28"/>
          <w:szCs w:val="28"/>
          <w:lang w:eastAsia="en-US"/>
        </w:rPr>
        <w:t xml:space="preserve">рассматривают влияние предусмотренных документацией по планировке территории решений на показатели уровня обеспеченности объектами, предусмотренными </w:t>
      </w:r>
      <w:r w:rsidR="00A94AFA">
        <w:rPr>
          <w:rFonts w:ascii="Times New Roman CYR" w:eastAsia="Times New Roman" w:hAnsi="Times New Roman CYR" w:cs="Times New Roman"/>
          <w:color w:val="000000" w:themeColor="text1"/>
          <w:sz w:val="28"/>
          <w:szCs w:val="28"/>
          <w:lang w:eastAsia="en-US"/>
        </w:rPr>
        <w:t>пунктами 2.1-2.18 р</w:t>
      </w:r>
      <w:r w:rsidR="007B543F" w:rsidRPr="009360B4">
        <w:rPr>
          <w:rFonts w:ascii="Times New Roman CYR" w:eastAsia="Times New Roman" w:hAnsi="Times New Roman CYR" w:cs="Times New Roman"/>
          <w:color w:val="000000" w:themeColor="text1"/>
          <w:sz w:val="28"/>
          <w:szCs w:val="28"/>
          <w:lang w:eastAsia="en-US"/>
        </w:rPr>
        <w:t xml:space="preserve">аздела </w:t>
      </w:r>
      <w:r w:rsidR="007B543F" w:rsidRPr="009360B4">
        <w:rPr>
          <w:rFonts w:ascii="Times New Roman CYR" w:eastAsia="Times New Roman" w:hAnsi="Times New Roman CYR" w:cs="Times New Roman"/>
          <w:color w:val="000000" w:themeColor="text1"/>
          <w:sz w:val="28"/>
          <w:szCs w:val="28"/>
          <w:lang w:val="en-US" w:eastAsia="en-US"/>
        </w:rPr>
        <w:t>I</w:t>
      </w:r>
      <w:r w:rsidR="007B543F" w:rsidRPr="009360B4">
        <w:rPr>
          <w:rFonts w:ascii="Times New Roman CYR" w:eastAsia="Times New Roman" w:hAnsi="Times New Roman CYR" w:cs="Times New Roman"/>
          <w:color w:val="000000" w:themeColor="text1"/>
          <w:sz w:val="28"/>
          <w:szCs w:val="28"/>
          <w:lang w:eastAsia="en-US"/>
        </w:rPr>
        <w:t xml:space="preserve"> Нормативов.</w:t>
      </w:r>
    </w:p>
    <w:p w14:paraId="0FA0942F" w14:textId="77777777" w:rsidR="004D6378" w:rsidRPr="009360B4" w:rsidRDefault="004D6378" w:rsidP="00162C53">
      <w:pPr>
        <w:tabs>
          <w:tab w:val="left" w:pos="-567"/>
          <w:tab w:val="left" w:pos="284"/>
        </w:tabs>
        <w:spacing w:after="0" w:line="240" w:lineRule="auto"/>
        <w:ind w:firstLine="709"/>
        <w:contextualSpacing/>
        <w:jc w:val="both"/>
        <w:rPr>
          <w:rFonts w:ascii="Times New Roman CYR" w:eastAsia="Times New Roman" w:hAnsi="Times New Roman CYR" w:cs="Times New Roman"/>
          <w:color w:val="000000"/>
          <w:sz w:val="28"/>
          <w:szCs w:val="28"/>
          <w:lang w:eastAsia="en-US"/>
        </w:rPr>
      </w:pPr>
      <w:r w:rsidRPr="009360B4">
        <w:rPr>
          <w:rFonts w:ascii="Times New Roman CYR" w:eastAsia="Times New Roman" w:hAnsi="Times New Roman CYR" w:cs="Times New Roman"/>
          <w:color w:val="000000"/>
          <w:sz w:val="28"/>
          <w:szCs w:val="28"/>
          <w:lang w:eastAsia="en-US"/>
        </w:rPr>
        <w:t>и показатели уровня территориальной доступности таких объектов;</w:t>
      </w:r>
    </w:p>
    <w:p w14:paraId="1E6188D9" w14:textId="77777777" w:rsidR="004D6378" w:rsidRPr="009360B4" w:rsidRDefault="004D6378" w:rsidP="00162C53">
      <w:pPr>
        <w:spacing w:after="0" w:line="240" w:lineRule="auto"/>
        <w:ind w:firstLine="709"/>
        <w:jc w:val="both"/>
        <w:rPr>
          <w:rFonts w:ascii="Times New Roman CYR" w:eastAsia="Times New Roman" w:hAnsi="Times New Roman CYR" w:cs="Times New Roman"/>
          <w:color w:val="000000"/>
          <w:sz w:val="28"/>
          <w:szCs w:val="28"/>
          <w:lang w:eastAsia="en-US"/>
        </w:rPr>
      </w:pPr>
      <w:r w:rsidRPr="009360B4">
        <w:rPr>
          <w:rFonts w:ascii="Times New Roman CYR" w:eastAsia="Times New Roman" w:hAnsi="Times New Roman CYR" w:cs="Times New Roman"/>
          <w:color w:val="000000"/>
          <w:sz w:val="28"/>
          <w:szCs w:val="28"/>
          <w:lang w:eastAsia="en-US"/>
        </w:rPr>
        <w:t>анализируют влияние предусмотренных документацией по планировке территории решений на возможность достижения установленных показателей обеспеченности и доступности;</w:t>
      </w:r>
    </w:p>
    <w:p w14:paraId="1ECBA209" w14:textId="77777777" w:rsidR="004D6378" w:rsidRPr="009360B4" w:rsidRDefault="004D6378" w:rsidP="00162C53">
      <w:pPr>
        <w:spacing w:after="0" w:line="240" w:lineRule="auto"/>
        <w:ind w:firstLine="709"/>
        <w:jc w:val="both"/>
        <w:rPr>
          <w:rFonts w:ascii="Times New Roman CYR" w:eastAsia="Times New Roman" w:hAnsi="Times New Roman CYR" w:cs="Times New Roman"/>
          <w:color w:val="000000"/>
          <w:sz w:val="28"/>
          <w:szCs w:val="28"/>
          <w:lang w:eastAsia="en-US"/>
        </w:rPr>
      </w:pPr>
      <w:r w:rsidRPr="009360B4">
        <w:rPr>
          <w:rFonts w:ascii="Times New Roman CYR" w:eastAsia="Times New Roman" w:hAnsi="Times New Roman CYR" w:cs="Times New Roman"/>
          <w:color w:val="000000"/>
          <w:sz w:val="28"/>
          <w:szCs w:val="28"/>
          <w:lang w:eastAsia="en-US"/>
        </w:rPr>
        <w:t>принимают решение об отклонении документации по планировке территории и о направлении ее на доработку либо о направлении такой документации Главе городского округа с соответствующими рекомендациями, если в результате реализации предусмотренных документацией по планировке территории решений происходит:</w:t>
      </w:r>
    </w:p>
    <w:p w14:paraId="0513E567" w14:textId="77777777" w:rsidR="004D6378" w:rsidRPr="004D6378" w:rsidRDefault="004D6378" w:rsidP="00162C53">
      <w:pPr>
        <w:spacing w:after="0" w:line="240" w:lineRule="auto"/>
        <w:ind w:firstLine="709"/>
        <w:jc w:val="both"/>
        <w:rPr>
          <w:rFonts w:ascii="Times New Roman CYR" w:eastAsia="Times New Roman" w:hAnsi="Times New Roman CYR" w:cs="Times New Roman"/>
          <w:color w:val="000000"/>
          <w:sz w:val="28"/>
          <w:szCs w:val="28"/>
          <w:lang w:eastAsia="en-US"/>
        </w:rPr>
      </w:pPr>
      <w:r w:rsidRPr="009360B4">
        <w:rPr>
          <w:rFonts w:ascii="Times New Roman CYR" w:eastAsia="Times New Roman" w:hAnsi="Times New Roman CYR" w:cs="Times New Roman"/>
          <w:color w:val="000000"/>
          <w:sz w:val="28"/>
          <w:szCs w:val="28"/>
          <w:lang w:eastAsia="en-US"/>
        </w:rPr>
        <w:t xml:space="preserve">снижение показателей уровня обеспеченности объектами, предусмотренными </w:t>
      </w:r>
      <w:r w:rsidR="00EF18D2">
        <w:rPr>
          <w:rFonts w:ascii="Times New Roman" w:eastAsia="Times New Roman" w:hAnsi="Times New Roman"/>
          <w:color w:val="000000"/>
          <w:sz w:val="28"/>
          <w:szCs w:val="28"/>
        </w:rPr>
        <w:t>частью</w:t>
      </w:r>
      <w:r w:rsidR="00BA446C" w:rsidRPr="009360B4">
        <w:rPr>
          <w:rFonts w:ascii="Times New Roman" w:eastAsia="Times New Roman" w:hAnsi="Times New Roman"/>
          <w:color w:val="000000"/>
          <w:sz w:val="28"/>
          <w:szCs w:val="28"/>
        </w:rPr>
        <w:t xml:space="preserve"> 4 ст</w:t>
      </w:r>
      <w:r w:rsidR="00EF18D2">
        <w:rPr>
          <w:rFonts w:ascii="Times New Roman" w:eastAsia="Times New Roman" w:hAnsi="Times New Roman"/>
          <w:color w:val="000000"/>
          <w:sz w:val="28"/>
          <w:szCs w:val="28"/>
        </w:rPr>
        <w:t xml:space="preserve">атьи </w:t>
      </w:r>
      <w:r w:rsidR="00BA446C" w:rsidRPr="009360B4">
        <w:rPr>
          <w:rFonts w:ascii="Times New Roman" w:eastAsia="Times New Roman" w:hAnsi="Times New Roman"/>
          <w:color w:val="000000"/>
          <w:sz w:val="28"/>
          <w:szCs w:val="28"/>
        </w:rPr>
        <w:t xml:space="preserve"> 29.2 </w:t>
      </w:r>
      <w:proofErr w:type="spellStart"/>
      <w:r w:rsidR="00BA446C" w:rsidRPr="009360B4">
        <w:rPr>
          <w:rFonts w:ascii="Times New Roman" w:eastAsia="Times New Roman" w:hAnsi="Times New Roman"/>
          <w:color w:val="000000"/>
          <w:sz w:val="28"/>
          <w:szCs w:val="28"/>
        </w:rPr>
        <w:t>ГрК</w:t>
      </w:r>
      <w:proofErr w:type="spellEnd"/>
      <w:r w:rsidR="00BA446C" w:rsidRPr="009360B4">
        <w:rPr>
          <w:rFonts w:ascii="Times New Roman" w:eastAsia="Times New Roman" w:hAnsi="Times New Roman"/>
          <w:color w:val="000000"/>
          <w:sz w:val="28"/>
          <w:szCs w:val="28"/>
        </w:rPr>
        <w:t xml:space="preserve"> РФ</w:t>
      </w:r>
      <w:r w:rsidRPr="009360B4">
        <w:rPr>
          <w:rFonts w:ascii="Times New Roman CYR" w:eastAsia="Times New Roman" w:hAnsi="Times New Roman CYR" w:cs="Times New Roman"/>
          <w:color w:val="000000"/>
          <w:sz w:val="28"/>
          <w:szCs w:val="28"/>
          <w:lang w:eastAsia="en-US"/>
        </w:rPr>
        <w:t>, ниже величин лучших показателей обеспеченности;</w:t>
      </w:r>
    </w:p>
    <w:p w14:paraId="67544162" w14:textId="77777777" w:rsidR="004D6378" w:rsidRPr="004D6378" w:rsidRDefault="004D6378" w:rsidP="00162C53">
      <w:pPr>
        <w:spacing w:after="0" w:line="240" w:lineRule="auto"/>
        <w:ind w:firstLine="709"/>
        <w:jc w:val="both"/>
        <w:rPr>
          <w:rFonts w:ascii="Times New Roman CYR" w:eastAsia="Times New Roman" w:hAnsi="Times New Roman CYR" w:cs="Times New Roman"/>
          <w:color w:val="000000"/>
          <w:sz w:val="28"/>
          <w:szCs w:val="28"/>
          <w:lang w:eastAsia="en-US"/>
        </w:rPr>
      </w:pPr>
      <w:r w:rsidRPr="004D6378">
        <w:rPr>
          <w:rFonts w:ascii="Times New Roman CYR" w:eastAsia="Times New Roman" w:hAnsi="Times New Roman CYR" w:cs="Times New Roman"/>
          <w:color w:val="000000"/>
          <w:sz w:val="28"/>
          <w:szCs w:val="28"/>
          <w:lang w:eastAsia="en-US"/>
        </w:rPr>
        <w:t xml:space="preserve">превышение показателями уровня территориальной доступности объектов, предусмотренных </w:t>
      </w:r>
      <w:r w:rsidR="000034F9" w:rsidRPr="000034F9">
        <w:rPr>
          <w:rFonts w:ascii="Times New Roman CYR" w:eastAsia="Times New Roman" w:hAnsi="Times New Roman CYR" w:cs="Times New Roman"/>
          <w:color w:val="000000"/>
          <w:sz w:val="28"/>
          <w:szCs w:val="28"/>
          <w:lang w:eastAsia="en-US"/>
        </w:rPr>
        <w:t>раздел</w:t>
      </w:r>
      <w:r w:rsidR="00BA446C">
        <w:rPr>
          <w:rFonts w:ascii="Times New Roman CYR" w:eastAsia="Times New Roman" w:hAnsi="Times New Roman CYR" w:cs="Times New Roman"/>
          <w:color w:val="000000"/>
          <w:sz w:val="28"/>
          <w:szCs w:val="28"/>
          <w:lang w:eastAsia="en-US"/>
        </w:rPr>
        <w:t>ом</w:t>
      </w:r>
      <w:r w:rsidR="000034F9" w:rsidRPr="000034F9">
        <w:rPr>
          <w:rFonts w:ascii="Times New Roman CYR" w:eastAsia="Times New Roman" w:hAnsi="Times New Roman CYR" w:cs="Times New Roman"/>
          <w:color w:val="000000"/>
          <w:sz w:val="28"/>
          <w:szCs w:val="28"/>
          <w:lang w:eastAsia="en-US"/>
        </w:rPr>
        <w:t xml:space="preserve"> </w:t>
      </w:r>
      <w:r w:rsidR="000034F9" w:rsidRPr="000034F9">
        <w:rPr>
          <w:rFonts w:ascii="Times New Roman CYR" w:eastAsia="Times New Roman" w:hAnsi="Times New Roman CYR" w:cs="Times New Roman"/>
          <w:color w:val="000000"/>
          <w:sz w:val="28"/>
          <w:szCs w:val="28"/>
          <w:lang w:val="en-US" w:eastAsia="en-US"/>
        </w:rPr>
        <w:t>II</w:t>
      </w:r>
      <w:r w:rsidR="000034F9" w:rsidRPr="000034F9">
        <w:rPr>
          <w:rFonts w:ascii="Times New Roman CYR" w:eastAsia="Times New Roman" w:hAnsi="Times New Roman CYR" w:cs="Times New Roman"/>
          <w:color w:val="000000"/>
          <w:sz w:val="28"/>
          <w:szCs w:val="28"/>
          <w:lang w:eastAsia="en-US"/>
        </w:rPr>
        <w:t xml:space="preserve"> настоящих</w:t>
      </w:r>
      <w:r w:rsidR="000034F9">
        <w:rPr>
          <w:rFonts w:ascii="Times New Roman CYR" w:eastAsia="Times New Roman" w:hAnsi="Times New Roman CYR" w:cs="Times New Roman"/>
          <w:color w:val="000000"/>
          <w:sz w:val="28"/>
          <w:szCs w:val="28"/>
          <w:lang w:eastAsia="en-US"/>
        </w:rPr>
        <w:t xml:space="preserve"> Нормативов</w:t>
      </w:r>
      <w:r w:rsidRPr="004D6378">
        <w:rPr>
          <w:rFonts w:ascii="Times New Roman CYR" w:eastAsia="Times New Roman" w:hAnsi="Times New Roman CYR" w:cs="Times New Roman"/>
          <w:color w:val="000000"/>
          <w:sz w:val="28"/>
          <w:szCs w:val="28"/>
          <w:lang w:eastAsia="en-US"/>
        </w:rPr>
        <w:t>, величин лучших показателей доступности;</w:t>
      </w:r>
    </w:p>
    <w:p w14:paraId="265D49CF" w14:textId="77777777" w:rsidR="004D6378" w:rsidRPr="004D6378" w:rsidRDefault="004D6378" w:rsidP="00162C53">
      <w:pPr>
        <w:spacing w:after="0" w:line="240" w:lineRule="auto"/>
        <w:ind w:firstLine="709"/>
        <w:jc w:val="both"/>
        <w:rPr>
          <w:rFonts w:ascii="Times New Roman CYR" w:eastAsia="Times New Roman" w:hAnsi="Times New Roman CYR" w:cs="Times New Roman"/>
          <w:color w:val="000000"/>
          <w:sz w:val="28"/>
          <w:szCs w:val="28"/>
          <w:lang w:eastAsia="en-US"/>
        </w:rPr>
      </w:pPr>
      <w:r w:rsidRPr="004D6378">
        <w:rPr>
          <w:rFonts w:ascii="Times New Roman CYR" w:eastAsia="Times New Roman" w:hAnsi="Times New Roman CYR" w:cs="Times New Roman"/>
          <w:color w:val="000000"/>
          <w:sz w:val="28"/>
          <w:szCs w:val="28"/>
          <w:lang w:eastAsia="en-US"/>
        </w:rPr>
        <w:t>на достижение установленных Техническим заданием на разработку генерального плана отдельных расчетных показателей;</w:t>
      </w:r>
    </w:p>
    <w:p w14:paraId="63E551AE" w14:textId="021457BA" w:rsidR="004D6378" w:rsidRPr="004D6378" w:rsidRDefault="004D6378" w:rsidP="00162C53">
      <w:pPr>
        <w:spacing w:after="0" w:line="240" w:lineRule="auto"/>
        <w:ind w:firstLine="709"/>
        <w:jc w:val="both"/>
        <w:rPr>
          <w:rFonts w:ascii="Times New Roman CYR" w:eastAsia="Times New Roman" w:hAnsi="Times New Roman CYR" w:cs="Times New Roman"/>
          <w:color w:val="000000"/>
          <w:sz w:val="28"/>
          <w:szCs w:val="28"/>
          <w:lang w:eastAsia="en-US"/>
        </w:rPr>
      </w:pPr>
      <w:r w:rsidRPr="004D6378">
        <w:rPr>
          <w:rFonts w:ascii="Times New Roman CYR" w:eastAsia="Times New Roman" w:hAnsi="Times New Roman CYR" w:cs="Times New Roman"/>
          <w:color w:val="000000"/>
          <w:sz w:val="28"/>
          <w:szCs w:val="28"/>
          <w:lang w:eastAsia="en-US"/>
        </w:rPr>
        <w:t xml:space="preserve">ухудшение условий достижения лучших показателей обеспеченности </w:t>
      </w:r>
      <w:r w:rsidR="00AE42CB">
        <w:rPr>
          <w:rFonts w:ascii="Times New Roman CYR" w:eastAsia="Times New Roman" w:hAnsi="Times New Roman CYR" w:cs="Times New Roman"/>
          <w:color w:val="000000"/>
          <w:sz w:val="28"/>
          <w:szCs w:val="28"/>
          <w:lang w:eastAsia="en-US"/>
        </w:rPr>
        <w:br/>
      </w:r>
      <w:r w:rsidRPr="004D6378">
        <w:rPr>
          <w:rFonts w:ascii="Times New Roman CYR" w:eastAsia="Times New Roman" w:hAnsi="Times New Roman CYR" w:cs="Times New Roman"/>
          <w:color w:val="000000"/>
          <w:sz w:val="28"/>
          <w:szCs w:val="28"/>
          <w:lang w:eastAsia="en-US"/>
        </w:rPr>
        <w:t>и доступности и/или установленных Решением о подготовке документации по планировке территории и/или Техническим заданием на подготовку такой документации отдельных расчетных показателей, (в том числе, но не исключительно, ожидаемое увеличение затрат, Добрянского городского</w:t>
      </w:r>
      <w:r w:rsidR="004F557A">
        <w:rPr>
          <w:rFonts w:ascii="Times New Roman CYR" w:eastAsia="Times New Roman" w:hAnsi="Times New Roman CYR" w:cs="Times New Roman"/>
          <w:color w:val="000000"/>
          <w:sz w:val="28"/>
          <w:szCs w:val="28"/>
          <w:lang w:eastAsia="en-US"/>
        </w:rPr>
        <w:t xml:space="preserve"> округа</w:t>
      </w:r>
      <w:r w:rsidRPr="004D6378">
        <w:rPr>
          <w:rFonts w:ascii="Times New Roman CYR" w:eastAsia="Times New Roman" w:hAnsi="Times New Roman CYR" w:cs="Times New Roman"/>
          <w:color w:val="000000"/>
          <w:sz w:val="28"/>
          <w:szCs w:val="28"/>
          <w:lang w:eastAsia="en-US"/>
        </w:rPr>
        <w:t>, связанных достижением указанных показателей).</w:t>
      </w:r>
    </w:p>
    <w:p w14:paraId="6F7B64FD" w14:textId="77777777" w:rsidR="004D6378" w:rsidRPr="004D6378" w:rsidRDefault="004D6378" w:rsidP="00162C53">
      <w:pPr>
        <w:keepNext/>
        <w:keepLines/>
        <w:spacing w:after="0" w:line="240" w:lineRule="auto"/>
        <w:ind w:firstLine="709"/>
        <w:jc w:val="both"/>
        <w:outlineLvl w:val="2"/>
        <w:rPr>
          <w:rFonts w:ascii="Times New Roman CYR" w:eastAsia="Times New Roman" w:hAnsi="Times New Roman CYR" w:cs="Times New Roman"/>
          <w:bCs/>
          <w:color w:val="000000"/>
          <w:sz w:val="28"/>
          <w:szCs w:val="28"/>
          <w:lang w:eastAsia="en-US"/>
        </w:rPr>
      </w:pPr>
      <w:bookmarkStart w:id="8" w:name="_Toc406166121"/>
      <w:r w:rsidRPr="004D6378">
        <w:rPr>
          <w:rFonts w:ascii="Times New Roman CYR" w:eastAsia="Times New Roman" w:hAnsi="Times New Roman CYR" w:cs="Times New Roman"/>
          <w:bCs/>
          <w:color w:val="000000"/>
          <w:sz w:val="28"/>
          <w:szCs w:val="28"/>
          <w:lang w:eastAsia="en-US"/>
        </w:rPr>
        <w:t>3.2.3. Применение расчетных показателей при развитии застроенных территорий</w:t>
      </w:r>
      <w:bookmarkEnd w:id="8"/>
      <w:r w:rsidRPr="004D6378">
        <w:rPr>
          <w:rFonts w:ascii="Times New Roman CYR" w:eastAsia="Times New Roman" w:hAnsi="Times New Roman CYR" w:cs="Times New Roman"/>
          <w:bCs/>
          <w:color w:val="000000"/>
          <w:sz w:val="28"/>
          <w:szCs w:val="28"/>
          <w:lang w:eastAsia="en-US"/>
        </w:rPr>
        <w:t>.</w:t>
      </w:r>
    </w:p>
    <w:p w14:paraId="6BDE2383" w14:textId="77777777" w:rsidR="004D6378" w:rsidRPr="004D6378" w:rsidRDefault="004D6378" w:rsidP="00162C53">
      <w:pPr>
        <w:tabs>
          <w:tab w:val="left" w:pos="-567"/>
          <w:tab w:val="left" w:pos="284"/>
        </w:tabs>
        <w:suppressAutoHyphens/>
        <w:overflowPunct w:val="0"/>
        <w:spacing w:after="0" w:line="240" w:lineRule="auto"/>
        <w:ind w:firstLine="709"/>
        <w:contextualSpacing/>
        <w:jc w:val="both"/>
        <w:rPr>
          <w:rFonts w:ascii="Times New Roman CYR" w:eastAsia="Times New Roman" w:hAnsi="Times New Roman CYR" w:cs="Times New Roman"/>
          <w:color w:val="000000"/>
          <w:sz w:val="28"/>
          <w:szCs w:val="28"/>
          <w:lang w:eastAsia="en-US"/>
        </w:rPr>
      </w:pPr>
      <w:r w:rsidRPr="004D6378">
        <w:rPr>
          <w:rFonts w:ascii="Times New Roman CYR" w:eastAsia="Times New Roman" w:hAnsi="Times New Roman CYR" w:cs="Times New Roman"/>
          <w:color w:val="000000"/>
          <w:sz w:val="28"/>
          <w:szCs w:val="28"/>
          <w:lang w:eastAsia="en-US"/>
        </w:rPr>
        <w:t xml:space="preserve">3.2.3.1. При принятии Решения о развитии застроенной территории Добрянского городского округа учитываются Нормативы и при необходимости утверждаются расчетные показатели обеспечения такой территории объектами </w:t>
      </w:r>
      <w:r w:rsidRPr="004D6378">
        <w:rPr>
          <w:rFonts w:ascii="Times New Roman CYR" w:eastAsia="Times New Roman" w:hAnsi="Times New Roman CYR" w:cs="Times New Roman"/>
          <w:color w:val="000000"/>
          <w:sz w:val="28"/>
          <w:szCs w:val="28"/>
          <w:lang w:eastAsia="en-US"/>
        </w:rPr>
        <w:lastRenderedPageBreak/>
        <w:t>социального и коммунально-бытового назначения, объектами инженерной инфраструктуры (</w:t>
      </w:r>
      <w:r w:rsidR="00BA446C" w:rsidRPr="007A5876">
        <w:rPr>
          <w:rFonts w:ascii="Times New Roman" w:eastAsia="Times New Roman" w:hAnsi="Times New Roman"/>
          <w:color w:val="000000"/>
          <w:sz w:val="28"/>
          <w:szCs w:val="28"/>
        </w:rPr>
        <w:t xml:space="preserve">ч. </w:t>
      </w:r>
      <w:r w:rsidR="00BA446C">
        <w:rPr>
          <w:rFonts w:ascii="Times New Roman" w:eastAsia="Times New Roman" w:hAnsi="Times New Roman"/>
          <w:color w:val="000000"/>
          <w:sz w:val="28"/>
          <w:szCs w:val="28"/>
        </w:rPr>
        <w:t>2</w:t>
      </w:r>
      <w:r w:rsidR="00BA446C" w:rsidRPr="007A5876">
        <w:rPr>
          <w:rFonts w:ascii="Times New Roman" w:eastAsia="Times New Roman" w:hAnsi="Times New Roman"/>
          <w:color w:val="000000"/>
          <w:sz w:val="28"/>
          <w:szCs w:val="28"/>
        </w:rPr>
        <w:t xml:space="preserve"> ст. 46</w:t>
      </w:r>
      <w:r w:rsidR="00BA446C">
        <w:rPr>
          <w:rFonts w:ascii="Times New Roman" w:eastAsia="Times New Roman" w:hAnsi="Times New Roman"/>
          <w:color w:val="000000"/>
          <w:sz w:val="28"/>
          <w:szCs w:val="28"/>
        </w:rPr>
        <w:t>.1</w:t>
      </w:r>
      <w:r w:rsidR="00BA446C" w:rsidRPr="007A5876">
        <w:rPr>
          <w:rFonts w:ascii="Times New Roman" w:eastAsia="Times New Roman" w:hAnsi="Times New Roman"/>
          <w:color w:val="000000"/>
          <w:sz w:val="28"/>
          <w:szCs w:val="28"/>
        </w:rPr>
        <w:t xml:space="preserve"> </w:t>
      </w:r>
      <w:proofErr w:type="spellStart"/>
      <w:r w:rsidR="00BA446C" w:rsidRPr="007A5876">
        <w:rPr>
          <w:rFonts w:ascii="Times New Roman" w:eastAsia="Times New Roman" w:hAnsi="Times New Roman"/>
          <w:color w:val="000000"/>
          <w:sz w:val="28"/>
          <w:szCs w:val="28"/>
        </w:rPr>
        <w:t>ГрК</w:t>
      </w:r>
      <w:proofErr w:type="spellEnd"/>
      <w:r w:rsidR="00BA446C" w:rsidRPr="007A5876">
        <w:rPr>
          <w:rFonts w:ascii="Times New Roman" w:eastAsia="Times New Roman" w:hAnsi="Times New Roman"/>
          <w:color w:val="000000"/>
          <w:sz w:val="28"/>
          <w:szCs w:val="28"/>
        </w:rPr>
        <w:t xml:space="preserve"> РФ</w:t>
      </w:r>
      <w:r w:rsidRPr="004D6378">
        <w:rPr>
          <w:rFonts w:ascii="Times New Roman CYR" w:eastAsia="Times New Roman" w:hAnsi="Times New Roman CYR" w:cs="Times New Roman"/>
          <w:color w:val="000000"/>
          <w:sz w:val="28"/>
          <w:szCs w:val="28"/>
          <w:lang w:eastAsia="en-US"/>
        </w:rPr>
        <w:t>).</w:t>
      </w:r>
    </w:p>
    <w:p w14:paraId="44053E1E" w14:textId="617626ED" w:rsidR="004D6378" w:rsidRPr="004D6378" w:rsidRDefault="004D6378" w:rsidP="00162C53">
      <w:pPr>
        <w:tabs>
          <w:tab w:val="left" w:pos="-567"/>
          <w:tab w:val="left" w:pos="284"/>
        </w:tabs>
        <w:suppressAutoHyphens/>
        <w:overflowPunct w:val="0"/>
        <w:spacing w:after="0" w:line="240" w:lineRule="auto"/>
        <w:ind w:firstLine="709"/>
        <w:contextualSpacing/>
        <w:jc w:val="both"/>
        <w:rPr>
          <w:rFonts w:ascii="Times New Roman CYR" w:eastAsia="Times New Roman" w:hAnsi="Times New Roman CYR" w:cs="Times New Roman"/>
          <w:color w:val="000000"/>
          <w:sz w:val="28"/>
          <w:szCs w:val="28"/>
          <w:lang w:eastAsia="en-US"/>
        </w:rPr>
      </w:pPr>
      <w:r w:rsidRPr="004D6378">
        <w:rPr>
          <w:rFonts w:ascii="Times New Roman CYR" w:eastAsia="Times New Roman" w:hAnsi="Times New Roman CYR" w:cs="Times New Roman"/>
          <w:color w:val="000000"/>
          <w:sz w:val="28"/>
          <w:szCs w:val="28"/>
          <w:lang w:eastAsia="en-US"/>
        </w:rPr>
        <w:t xml:space="preserve">3.2.3.2. При заключении договора о развитии застроенной территории </w:t>
      </w:r>
      <w:r w:rsidR="00AE42CB">
        <w:rPr>
          <w:rFonts w:ascii="Times New Roman CYR" w:eastAsia="Times New Roman" w:hAnsi="Times New Roman CYR" w:cs="Times New Roman"/>
          <w:color w:val="000000"/>
          <w:sz w:val="28"/>
          <w:szCs w:val="28"/>
          <w:lang w:eastAsia="en-US"/>
        </w:rPr>
        <w:br/>
      </w:r>
      <w:r w:rsidRPr="004D6378">
        <w:rPr>
          <w:rFonts w:ascii="Times New Roman CYR" w:eastAsia="Times New Roman" w:hAnsi="Times New Roman CYR" w:cs="Times New Roman"/>
          <w:color w:val="000000"/>
          <w:sz w:val="28"/>
          <w:szCs w:val="28"/>
          <w:lang w:eastAsia="en-US"/>
        </w:rPr>
        <w:t>в указанный договор включают (п. 3 и 7 ч. 3 ст. 46.2</w:t>
      </w:r>
      <w:r w:rsidR="00BA446C" w:rsidRPr="00BA446C">
        <w:rPr>
          <w:rFonts w:ascii="Times New Roman" w:eastAsia="Times New Roman" w:hAnsi="Times New Roman"/>
          <w:color w:val="000000"/>
          <w:sz w:val="28"/>
          <w:szCs w:val="28"/>
        </w:rPr>
        <w:t xml:space="preserve"> </w:t>
      </w:r>
      <w:proofErr w:type="spellStart"/>
      <w:r w:rsidR="00BA446C" w:rsidRPr="007A5876">
        <w:rPr>
          <w:rFonts w:ascii="Times New Roman" w:eastAsia="Times New Roman" w:hAnsi="Times New Roman"/>
          <w:color w:val="000000"/>
          <w:sz w:val="28"/>
          <w:szCs w:val="28"/>
        </w:rPr>
        <w:t>ГрК</w:t>
      </w:r>
      <w:proofErr w:type="spellEnd"/>
      <w:r w:rsidR="00BA446C" w:rsidRPr="007A5876">
        <w:rPr>
          <w:rFonts w:ascii="Times New Roman" w:eastAsia="Times New Roman" w:hAnsi="Times New Roman"/>
          <w:color w:val="000000"/>
          <w:sz w:val="28"/>
          <w:szCs w:val="28"/>
        </w:rPr>
        <w:t xml:space="preserve"> РФ</w:t>
      </w:r>
      <w:r w:rsidRPr="004D6378">
        <w:rPr>
          <w:rFonts w:ascii="Times New Roman CYR" w:eastAsia="Times New Roman" w:hAnsi="Times New Roman CYR" w:cs="Times New Roman"/>
          <w:color w:val="000000"/>
          <w:sz w:val="28"/>
          <w:szCs w:val="28"/>
          <w:lang w:eastAsia="en-US"/>
        </w:rPr>
        <w:t>):</w:t>
      </w:r>
    </w:p>
    <w:p w14:paraId="182CE389" w14:textId="0CC04053" w:rsidR="004D6378" w:rsidRPr="004D6378" w:rsidRDefault="004D6378" w:rsidP="00162C53">
      <w:pPr>
        <w:tabs>
          <w:tab w:val="left" w:pos="-567"/>
          <w:tab w:val="left" w:pos="284"/>
        </w:tabs>
        <w:spacing w:after="0" w:line="240" w:lineRule="auto"/>
        <w:ind w:firstLine="709"/>
        <w:contextualSpacing/>
        <w:jc w:val="both"/>
        <w:rPr>
          <w:rFonts w:ascii="Times New Roman CYR" w:eastAsia="Times New Roman" w:hAnsi="Times New Roman CYR" w:cs="Times New Roman"/>
          <w:color w:val="000000"/>
          <w:sz w:val="28"/>
          <w:szCs w:val="28"/>
          <w:lang w:eastAsia="en-US"/>
        </w:rPr>
      </w:pPr>
      <w:r w:rsidRPr="004D6378">
        <w:rPr>
          <w:rFonts w:ascii="Times New Roman CYR" w:eastAsia="Times New Roman" w:hAnsi="Times New Roman CYR" w:cs="Times New Roman"/>
          <w:color w:val="000000"/>
          <w:sz w:val="28"/>
          <w:szCs w:val="28"/>
          <w:lang w:eastAsia="en-US"/>
        </w:rPr>
        <w:t xml:space="preserve">обязательство лица, заключившего договор с Администрацией, подготовить проект планировки застроенной территории, включая проект межевания застроенной территории, в отношении которой принято решение </w:t>
      </w:r>
      <w:r w:rsidR="00AE42CB">
        <w:rPr>
          <w:rFonts w:ascii="Times New Roman CYR" w:eastAsia="Times New Roman" w:hAnsi="Times New Roman CYR" w:cs="Times New Roman"/>
          <w:color w:val="000000"/>
          <w:sz w:val="28"/>
          <w:szCs w:val="28"/>
          <w:lang w:eastAsia="en-US"/>
        </w:rPr>
        <w:br/>
      </w:r>
      <w:r w:rsidRPr="004D6378">
        <w:rPr>
          <w:rFonts w:ascii="Times New Roman CYR" w:eastAsia="Times New Roman" w:hAnsi="Times New Roman CYR" w:cs="Times New Roman"/>
          <w:color w:val="000000"/>
          <w:sz w:val="28"/>
          <w:szCs w:val="28"/>
          <w:lang w:eastAsia="en-US"/>
        </w:rPr>
        <w:t xml:space="preserve">о развитии, в соответствии с градостроительным регламентом и Нормативами; </w:t>
      </w:r>
    </w:p>
    <w:p w14:paraId="0D21C20F" w14:textId="77777777" w:rsidR="004D6378" w:rsidRPr="004D6378" w:rsidRDefault="004D6378" w:rsidP="00162C53">
      <w:pPr>
        <w:tabs>
          <w:tab w:val="left" w:pos="-567"/>
          <w:tab w:val="left" w:pos="284"/>
        </w:tabs>
        <w:spacing w:after="0" w:line="240" w:lineRule="auto"/>
        <w:ind w:firstLine="709"/>
        <w:contextualSpacing/>
        <w:jc w:val="both"/>
        <w:rPr>
          <w:rFonts w:ascii="Times New Roman CYR" w:eastAsia="Times New Roman" w:hAnsi="Times New Roman CYR" w:cs="Times New Roman"/>
          <w:color w:val="000000"/>
          <w:sz w:val="28"/>
          <w:szCs w:val="28"/>
          <w:lang w:eastAsia="en-US"/>
        </w:rPr>
      </w:pPr>
      <w:r w:rsidRPr="004D6378">
        <w:rPr>
          <w:rFonts w:ascii="Times New Roman CYR" w:eastAsia="Times New Roman" w:hAnsi="Times New Roman CYR" w:cs="Times New Roman"/>
          <w:color w:val="000000"/>
          <w:sz w:val="28"/>
          <w:szCs w:val="28"/>
          <w:lang w:eastAsia="en-US"/>
        </w:rPr>
        <w:t xml:space="preserve">максимальные сроки подготовки таких документов; </w:t>
      </w:r>
    </w:p>
    <w:p w14:paraId="631E7145" w14:textId="77777777" w:rsidR="004D6378" w:rsidRPr="004D6378" w:rsidRDefault="004D6378" w:rsidP="00162C53">
      <w:pPr>
        <w:spacing w:after="0" w:line="240" w:lineRule="auto"/>
        <w:ind w:firstLine="709"/>
        <w:jc w:val="both"/>
        <w:rPr>
          <w:rFonts w:ascii="Times New Roman CYR" w:eastAsia="Times New Roman" w:hAnsi="Times New Roman CYR" w:cs="Times New Roman"/>
          <w:color w:val="000000"/>
          <w:sz w:val="28"/>
          <w:szCs w:val="28"/>
          <w:lang w:eastAsia="en-US"/>
        </w:rPr>
      </w:pPr>
      <w:r w:rsidRPr="004D6378">
        <w:rPr>
          <w:rFonts w:ascii="Times New Roman CYR" w:eastAsia="Times New Roman" w:hAnsi="Times New Roman CYR" w:cs="Times New Roman"/>
          <w:color w:val="000000"/>
          <w:sz w:val="28"/>
          <w:szCs w:val="28"/>
          <w:lang w:eastAsia="en-US"/>
        </w:rPr>
        <w:t xml:space="preserve">обязательство Администрации утвердить такой проект планировки застроенной территории, включая проект межевания застроенной территории, </w:t>
      </w:r>
      <w:r w:rsidR="00383D17">
        <w:rPr>
          <w:rFonts w:ascii="Times New Roman CYR" w:eastAsia="Times New Roman" w:hAnsi="Times New Roman CYR" w:cs="Times New Roman"/>
          <w:color w:val="000000"/>
          <w:sz w:val="28"/>
          <w:szCs w:val="28"/>
          <w:lang w:eastAsia="en-US"/>
        </w:rPr>
        <w:br/>
      </w:r>
      <w:r w:rsidRPr="004D6378">
        <w:rPr>
          <w:rFonts w:ascii="Times New Roman CYR" w:eastAsia="Times New Roman" w:hAnsi="Times New Roman CYR" w:cs="Times New Roman"/>
          <w:color w:val="000000"/>
          <w:sz w:val="28"/>
          <w:szCs w:val="28"/>
          <w:lang w:eastAsia="en-US"/>
        </w:rPr>
        <w:t>в отношении которой принято решение о развитии.</w:t>
      </w:r>
    </w:p>
    <w:p w14:paraId="21EC4A45" w14:textId="46705BB0" w:rsidR="004D6378" w:rsidRPr="004D6378" w:rsidRDefault="004D6378" w:rsidP="00162C53">
      <w:pPr>
        <w:tabs>
          <w:tab w:val="left" w:pos="-567"/>
          <w:tab w:val="left" w:pos="284"/>
        </w:tabs>
        <w:suppressAutoHyphens/>
        <w:overflowPunct w:val="0"/>
        <w:spacing w:after="0" w:line="240" w:lineRule="auto"/>
        <w:ind w:firstLine="709"/>
        <w:contextualSpacing/>
        <w:jc w:val="both"/>
        <w:rPr>
          <w:rFonts w:ascii="Times New Roman CYR" w:eastAsia="Times New Roman" w:hAnsi="Times New Roman CYR" w:cs="Times New Roman"/>
          <w:color w:val="000000"/>
          <w:sz w:val="28"/>
          <w:szCs w:val="28"/>
          <w:lang w:eastAsia="en-US"/>
        </w:rPr>
      </w:pPr>
      <w:r w:rsidRPr="004D6378">
        <w:rPr>
          <w:rFonts w:ascii="Times New Roman CYR" w:eastAsia="Times New Roman" w:hAnsi="Times New Roman CYR" w:cs="Times New Roman"/>
          <w:color w:val="000000"/>
          <w:sz w:val="28"/>
          <w:szCs w:val="28"/>
          <w:lang w:eastAsia="en-US"/>
        </w:rPr>
        <w:t xml:space="preserve">3.2.3.3. При подготовке аукциона на право заключить договор о развитии застроенной территории уполномоченный орган Администрации включает </w:t>
      </w:r>
      <w:r w:rsidR="00AE42CB">
        <w:rPr>
          <w:rFonts w:ascii="Times New Roman CYR" w:eastAsia="Times New Roman" w:hAnsi="Times New Roman CYR" w:cs="Times New Roman"/>
          <w:color w:val="000000"/>
          <w:sz w:val="28"/>
          <w:szCs w:val="28"/>
          <w:lang w:eastAsia="en-US"/>
        </w:rPr>
        <w:br/>
      </w:r>
      <w:r w:rsidRPr="004D6378">
        <w:rPr>
          <w:rFonts w:ascii="Times New Roman CYR" w:eastAsia="Times New Roman" w:hAnsi="Times New Roman CYR" w:cs="Times New Roman"/>
          <w:color w:val="000000"/>
          <w:sz w:val="28"/>
          <w:szCs w:val="28"/>
          <w:lang w:eastAsia="en-US"/>
        </w:rPr>
        <w:t>в извещение о проведении такого аукциона сведения о Нормативах и/или утвержденных согласно части 1 настоящей статьи расчетных показателях обеспечения такой территории объектами социального и коммунально-бытового назначения, объектами инженерной инфраструктуры (п. 5 ч. 7 ст. 46.3</w:t>
      </w:r>
      <w:r w:rsidR="00BA446C" w:rsidRPr="00BA446C">
        <w:rPr>
          <w:rFonts w:ascii="Times New Roman" w:eastAsia="Times New Roman" w:hAnsi="Times New Roman"/>
          <w:color w:val="000000"/>
          <w:sz w:val="28"/>
          <w:szCs w:val="28"/>
        </w:rPr>
        <w:t xml:space="preserve"> </w:t>
      </w:r>
      <w:proofErr w:type="spellStart"/>
      <w:r w:rsidR="00BA446C" w:rsidRPr="007A5876">
        <w:rPr>
          <w:rFonts w:ascii="Times New Roman" w:eastAsia="Times New Roman" w:hAnsi="Times New Roman"/>
          <w:color w:val="000000"/>
          <w:sz w:val="28"/>
          <w:szCs w:val="28"/>
        </w:rPr>
        <w:t>ГрК</w:t>
      </w:r>
      <w:proofErr w:type="spellEnd"/>
      <w:r w:rsidR="00BA446C" w:rsidRPr="007A5876">
        <w:rPr>
          <w:rFonts w:ascii="Times New Roman" w:eastAsia="Times New Roman" w:hAnsi="Times New Roman"/>
          <w:color w:val="000000"/>
          <w:sz w:val="28"/>
          <w:szCs w:val="28"/>
        </w:rPr>
        <w:t xml:space="preserve"> РФ</w:t>
      </w:r>
      <w:r w:rsidRPr="004D6378">
        <w:rPr>
          <w:rFonts w:ascii="Times New Roman CYR" w:eastAsia="Times New Roman" w:hAnsi="Times New Roman CYR" w:cs="Times New Roman"/>
          <w:color w:val="000000"/>
          <w:sz w:val="28"/>
          <w:szCs w:val="28"/>
          <w:lang w:eastAsia="en-US"/>
        </w:rPr>
        <w:t>).</w:t>
      </w:r>
    </w:p>
    <w:p w14:paraId="00EA099E" w14:textId="77777777" w:rsidR="004D6378" w:rsidRPr="004D6378" w:rsidRDefault="004D6378" w:rsidP="00162C53">
      <w:pPr>
        <w:tabs>
          <w:tab w:val="left" w:pos="-567"/>
          <w:tab w:val="left" w:pos="284"/>
        </w:tabs>
        <w:suppressAutoHyphens/>
        <w:overflowPunct w:val="0"/>
        <w:spacing w:after="0" w:line="240" w:lineRule="auto"/>
        <w:ind w:firstLine="709"/>
        <w:contextualSpacing/>
        <w:jc w:val="both"/>
        <w:rPr>
          <w:rFonts w:ascii="Times New Roman CYR" w:eastAsia="Times New Roman" w:hAnsi="Times New Roman CYR" w:cs="Times New Roman"/>
          <w:color w:val="000000"/>
          <w:sz w:val="28"/>
          <w:szCs w:val="28"/>
          <w:lang w:eastAsia="en-US"/>
        </w:rPr>
      </w:pPr>
      <w:r w:rsidRPr="004D6378">
        <w:rPr>
          <w:rFonts w:ascii="Times New Roman CYR" w:eastAsia="Times New Roman" w:hAnsi="Times New Roman CYR" w:cs="Times New Roman"/>
          <w:color w:val="000000"/>
          <w:sz w:val="28"/>
          <w:szCs w:val="28"/>
          <w:lang w:eastAsia="en-US"/>
        </w:rPr>
        <w:t xml:space="preserve">3.2.3.4. При подготовке проекта планировки застроенной территории (включая проект межевания застроенной территории), в отношении которой принято решение о развитии, применяют Нормативы и/или утвержденные согласно части 1 настоящей статьи расчетные показатели обеспечения такой территории объектами социального и коммунально-бытового назначения, объектами инженерной инфраструктуры в порядке, предусмотренном для применения Нормативов при подготовке документации по планировке территории, подготовленной на основании решения </w:t>
      </w:r>
      <w:r w:rsidRPr="000034F9">
        <w:rPr>
          <w:rFonts w:ascii="Times New Roman CYR" w:eastAsia="Times New Roman" w:hAnsi="Times New Roman CYR" w:cs="Times New Roman"/>
          <w:color w:val="000000"/>
          <w:sz w:val="28"/>
          <w:szCs w:val="28"/>
          <w:lang w:eastAsia="en-US"/>
        </w:rPr>
        <w:t>Администрации.</w:t>
      </w:r>
      <w:bookmarkStart w:id="9" w:name="_Toc406166122"/>
    </w:p>
    <w:p w14:paraId="2D7FAFFE" w14:textId="77777777" w:rsidR="004D6378" w:rsidRPr="004D6378" w:rsidRDefault="004D6378" w:rsidP="00162C53">
      <w:pPr>
        <w:tabs>
          <w:tab w:val="left" w:pos="-567"/>
          <w:tab w:val="left" w:pos="284"/>
        </w:tabs>
        <w:suppressAutoHyphens/>
        <w:overflowPunct w:val="0"/>
        <w:spacing w:after="0" w:line="240" w:lineRule="auto"/>
        <w:ind w:firstLine="709"/>
        <w:contextualSpacing/>
        <w:jc w:val="both"/>
        <w:rPr>
          <w:rFonts w:ascii="Times New Roman CYR" w:eastAsia="Times New Roman" w:hAnsi="Times New Roman CYR" w:cs="Times New Roman"/>
          <w:color w:val="000000"/>
          <w:sz w:val="28"/>
          <w:szCs w:val="28"/>
          <w:lang w:eastAsia="en-US"/>
        </w:rPr>
      </w:pPr>
      <w:r w:rsidRPr="004D6378">
        <w:rPr>
          <w:rFonts w:ascii="Times New Roman CYR" w:eastAsia="Times New Roman" w:hAnsi="Times New Roman CYR" w:cs="Times New Roman"/>
          <w:bCs/>
          <w:color w:val="000000"/>
          <w:sz w:val="28"/>
          <w:szCs w:val="28"/>
          <w:lang w:eastAsia="en-US"/>
        </w:rPr>
        <w:t>3.2.4. Применение расчетных показателей при разработке программ комплексного развития систем коммунальной инфраструктуры Добрянского городского округа</w:t>
      </w:r>
      <w:bookmarkEnd w:id="9"/>
      <w:r w:rsidRPr="004D6378">
        <w:rPr>
          <w:rFonts w:ascii="Times New Roman CYR" w:eastAsia="Times New Roman" w:hAnsi="Times New Roman CYR" w:cs="Times New Roman"/>
          <w:bCs/>
          <w:color w:val="000000"/>
          <w:sz w:val="28"/>
          <w:szCs w:val="28"/>
          <w:lang w:eastAsia="en-US"/>
        </w:rPr>
        <w:t>.</w:t>
      </w:r>
    </w:p>
    <w:p w14:paraId="168F6298" w14:textId="77777777" w:rsidR="004D6378" w:rsidRPr="004D6378" w:rsidRDefault="004D6378" w:rsidP="00162C53">
      <w:pPr>
        <w:tabs>
          <w:tab w:val="left" w:pos="-567"/>
          <w:tab w:val="left" w:pos="284"/>
        </w:tabs>
        <w:spacing w:after="0" w:line="240" w:lineRule="auto"/>
        <w:ind w:firstLine="709"/>
        <w:contextualSpacing/>
        <w:jc w:val="both"/>
        <w:rPr>
          <w:rFonts w:ascii="Times New Roman CYR" w:eastAsia="Times New Roman" w:hAnsi="Times New Roman CYR" w:cs="Times New Roman"/>
          <w:color w:val="000000"/>
          <w:sz w:val="28"/>
          <w:szCs w:val="28"/>
          <w:lang w:eastAsia="en-US"/>
        </w:rPr>
      </w:pPr>
      <w:r w:rsidRPr="004D6378">
        <w:rPr>
          <w:rFonts w:ascii="Times New Roman CYR" w:eastAsia="Times New Roman" w:hAnsi="Times New Roman CYR" w:cs="Times New Roman"/>
          <w:color w:val="000000"/>
          <w:sz w:val="28"/>
          <w:szCs w:val="28"/>
          <w:lang w:eastAsia="en-US"/>
        </w:rPr>
        <w:t xml:space="preserve">При разработке программ комплексного развития систем коммунальной инфраструктуры </w:t>
      </w:r>
      <w:r w:rsidRPr="004D6378">
        <w:rPr>
          <w:rFonts w:ascii="Times New Roman CYR" w:eastAsia="Times New Roman" w:hAnsi="Times New Roman CYR" w:cs="Times New Roman"/>
          <w:bCs/>
          <w:color w:val="000000"/>
          <w:sz w:val="28"/>
          <w:szCs w:val="28"/>
          <w:lang w:eastAsia="en-US"/>
        </w:rPr>
        <w:t>Добрянского</w:t>
      </w:r>
      <w:r w:rsidRPr="004D6378">
        <w:rPr>
          <w:rFonts w:ascii="Times New Roman CYR" w:eastAsia="Times New Roman" w:hAnsi="Times New Roman CYR" w:cs="Times New Roman"/>
          <w:b/>
          <w:bCs/>
          <w:color w:val="000000"/>
          <w:sz w:val="28"/>
          <w:szCs w:val="28"/>
          <w:lang w:eastAsia="en-US"/>
        </w:rPr>
        <w:t xml:space="preserve"> </w:t>
      </w:r>
      <w:r w:rsidRPr="004D6378">
        <w:rPr>
          <w:rFonts w:ascii="Times New Roman CYR" w:eastAsia="Times New Roman" w:hAnsi="Times New Roman CYR" w:cs="Times New Roman"/>
          <w:bCs/>
          <w:color w:val="000000"/>
          <w:sz w:val="28"/>
          <w:szCs w:val="28"/>
          <w:lang w:eastAsia="en-US"/>
        </w:rPr>
        <w:t xml:space="preserve">городского округа </w:t>
      </w:r>
      <w:r w:rsidRPr="004D6378">
        <w:rPr>
          <w:rFonts w:ascii="Times New Roman CYR" w:eastAsia="Times New Roman" w:hAnsi="Times New Roman CYR" w:cs="Times New Roman"/>
          <w:color w:val="000000"/>
          <w:sz w:val="28"/>
          <w:szCs w:val="28"/>
          <w:lang w:eastAsia="en-US"/>
        </w:rPr>
        <w:t xml:space="preserve">применяют расчетные показатели: </w:t>
      </w:r>
    </w:p>
    <w:p w14:paraId="15C60C7E" w14:textId="77777777" w:rsidR="004D6378" w:rsidRPr="004D6378" w:rsidRDefault="004D6378" w:rsidP="00162C53">
      <w:pPr>
        <w:tabs>
          <w:tab w:val="left" w:pos="-567"/>
          <w:tab w:val="left" w:pos="284"/>
        </w:tabs>
        <w:spacing w:after="0" w:line="240" w:lineRule="auto"/>
        <w:ind w:firstLine="709"/>
        <w:contextualSpacing/>
        <w:jc w:val="both"/>
        <w:rPr>
          <w:rFonts w:ascii="Times New Roman CYR" w:eastAsia="Times New Roman" w:hAnsi="Times New Roman CYR" w:cs="Times New Roman"/>
          <w:color w:val="000000"/>
          <w:sz w:val="28"/>
          <w:szCs w:val="28"/>
          <w:lang w:eastAsia="en-US"/>
        </w:rPr>
      </w:pPr>
      <w:r w:rsidRPr="004D6378">
        <w:rPr>
          <w:rFonts w:ascii="Times New Roman CYR" w:eastAsia="Times New Roman" w:hAnsi="Times New Roman CYR" w:cs="Times New Roman"/>
          <w:color w:val="000000"/>
          <w:sz w:val="28"/>
          <w:szCs w:val="28"/>
          <w:lang w:eastAsia="en-US"/>
        </w:rPr>
        <w:t>при оценке показателей перспективной обеспеченности и потребности застройки объектами местного значения, относящимися областям электро-, тепло-, газо- и водоснабжение населения, водоотведение (</w:t>
      </w:r>
      <w:r w:rsidR="00BA446C" w:rsidRPr="004D6378">
        <w:rPr>
          <w:rFonts w:ascii="Times New Roman CYR" w:eastAsia="Times New Roman" w:hAnsi="Times New Roman CYR" w:cs="Times New Roman"/>
          <w:color w:val="000000"/>
          <w:sz w:val="28"/>
          <w:szCs w:val="28"/>
          <w:lang w:eastAsia="en-US"/>
        </w:rPr>
        <w:t>п. 1</w:t>
      </w:r>
      <w:r w:rsidR="00BA446C">
        <w:rPr>
          <w:rFonts w:ascii="Times New Roman CYR" w:eastAsia="Times New Roman" w:hAnsi="Times New Roman CYR" w:cs="Times New Roman"/>
          <w:color w:val="000000"/>
          <w:sz w:val="28"/>
          <w:szCs w:val="28"/>
          <w:lang w:eastAsia="en-US"/>
        </w:rPr>
        <w:t xml:space="preserve"> </w:t>
      </w:r>
      <w:r w:rsidR="00BA446C" w:rsidRPr="004D6378">
        <w:rPr>
          <w:rFonts w:ascii="Times New Roman CYR" w:eastAsia="Times New Roman" w:hAnsi="Times New Roman CYR" w:cs="Times New Roman"/>
          <w:color w:val="000000"/>
          <w:sz w:val="28"/>
          <w:szCs w:val="28"/>
          <w:lang w:eastAsia="en-US"/>
        </w:rPr>
        <w:t>ч.</w:t>
      </w:r>
      <w:r w:rsidR="00BA446C">
        <w:rPr>
          <w:rFonts w:ascii="Times New Roman CYR" w:eastAsia="Times New Roman" w:hAnsi="Times New Roman CYR" w:cs="Times New Roman"/>
          <w:color w:val="000000"/>
          <w:sz w:val="28"/>
          <w:szCs w:val="28"/>
          <w:lang w:eastAsia="en-US"/>
        </w:rPr>
        <w:t> </w:t>
      </w:r>
      <w:r w:rsidR="00BA446C" w:rsidRPr="004D6378">
        <w:rPr>
          <w:rFonts w:ascii="Times New Roman CYR" w:eastAsia="Times New Roman" w:hAnsi="Times New Roman CYR" w:cs="Times New Roman"/>
          <w:color w:val="000000"/>
          <w:sz w:val="28"/>
          <w:szCs w:val="28"/>
          <w:lang w:eastAsia="en-US"/>
        </w:rPr>
        <w:t>5</w:t>
      </w:r>
      <w:r w:rsidR="00BA446C" w:rsidRPr="00BA446C">
        <w:rPr>
          <w:rFonts w:ascii="Times New Roman" w:eastAsia="Times New Roman" w:hAnsi="Times New Roman"/>
          <w:color w:val="000000"/>
          <w:sz w:val="28"/>
          <w:szCs w:val="28"/>
        </w:rPr>
        <w:t xml:space="preserve"> </w:t>
      </w:r>
      <w:r w:rsidRPr="004D6378">
        <w:rPr>
          <w:rFonts w:ascii="Times New Roman CYR" w:eastAsia="Times New Roman" w:hAnsi="Times New Roman CYR" w:cs="Times New Roman"/>
          <w:color w:val="000000"/>
          <w:sz w:val="28"/>
          <w:szCs w:val="28"/>
          <w:lang w:eastAsia="en-US"/>
        </w:rPr>
        <w:t xml:space="preserve">ст. 23 </w:t>
      </w:r>
      <w:proofErr w:type="spellStart"/>
      <w:r w:rsidR="00BA446C" w:rsidRPr="007A5876">
        <w:rPr>
          <w:rFonts w:ascii="Times New Roman" w:eastAsia="Times New Roman" w:hAnsi="Times New Roman"/>
          <w:color w:val="000000"/>
          <w:sz w:val="28"/>
          <w:szCs w:val="28"/>
        </w:rPr>
        <w:t>ГрК</w:t>
      </w:r>
      <w:proofErr w:type="spellEnd"/>
      <w:r w:rsidR="00BA446C" w:rsidRPr="007A5876">
        <w:rPr>
          <w:rFonts w:ascii="Times New Roman" w:eastAsia="Times New Roman" w:hAnsi="Times New Roman"/>
          <w:color w:val="000000"/>
          <w:sz w:val="28"/>
          <w:szCs w:val="28"/>
        </w:rPr>
        <w:t xml:space="preserve"> РФ</w:t>
      </w:r>
      <w:r w:rsidRPr="004D6378">
        <w:rPr>
          <w:rFonts w:ascii="Times New Roman CYR" w:eastAsia="Times New Roman" w:hAnsi="Times New Roman CYR" w:cs="Times New Roman"/>
          <w:color w:val="000000"/>
          <w:sz w:val="28"/>
          <w:szCs w:val="28"/>
          <w:lang w:eastAsia="en-US"/>
        </w:rPr>
        <w:t>)</w:t>
      </w:r>
    </w:p>
    <w:p w14:paraId="69DA007F" w14:textId="77777777" w:rsidR="004D6378" w:rsidRPr="004D6378" w:rsidRDefault="004D6378" w:rsidP="00162C53">
      <w:pPr>
        <w:tabs>
          <w:tab w:val="left" w:pos="-567"/>
          <w:tab w:val="left" w:pos="284"/>
        </w:tabs>
        <w:spacing w:after="0" w:line="240" w:lineRule="auto"/>
        <w:ind w:firstLine="709"/>
        <w:contextualSpacing/>
        <w:jc w:val="both"/>
        <w:rPr>
          <w:rFonts w:ascii="Times New Roman CYR" w:eastAsia="Times New Roman" w:hAnsi="Times New Roman CYR" w:cs="Times New Roman"/>
          <w:color w:val="000000"/>
          <w:sz w:val="28"/>
          <w:szCs w:val="28"/>
          <w:lang w:eastAsia="en-US"/>
        </w:rPr>
      </w:pPr>
      <w:r w:rsidRPr="004D6378">
        <w:rPr>
          <w:rFonts w:ascii="Times New Roman CYR" w:eastAsia="Times New Roman" w:hAnsi="Times New Roman CYR" w:cs="Times New Roman"/>
          <w:color w:val="000000"/>
          <w:sz w:val="28"/>
          <w:szCs w:val="28"/>
          <w:lang w:eastAsia="en-US"/>
        </w:rPr>
        <w:t>при утверждении таких программ по отношению к указанным областям:</w:t>
      </w:r>
    </w:p>
    <w:p w14:paraId="6B51EB9A" w14:textId="77777777" w:rsidR="004D6378" w:rsidRPr="009360B4" w:rsidRDefault="004D6378" w:rsidP="00162C53">
      <w:pPr>
        <w:tabs>
          <w:tab w:val="left" w:pos="-567"/>
          <w:tab w:val="left" w:pos="284"/>
        </w:tabs>
        <w:spacing w:after="0" w:line="240" w:lineRule="auto"/>
        <w:ind w:firstLine="709"/>
        <w:contextualSpacing/>
        <w:jc w:val="both"/>
        <w:rPr>
          <w:rFonts w:ascii="Times New Roman CYR" w:eastAsia="Times New Roman" w:hAnsi="Times New Roman CYR" w:cs="Times New Roman"/>
          <w:color w:val="000000"/>
          <w:sz w:val="28"/>
          <w:szCs w:val="28"/>
          <w:lang w:eastAsia="en-US"/>
        </w:rPr>
      </w:pPr>
      <w:r w:rsidRPr="004D6378">
        <w:rPr>
          <w:rFonts w:ascii="Times New Roman CYR" w:eastAsia="Times New Roman" w:hAnsi="Times New Roman CYR" w:cs="Times New Roman"/>
          <w:color w:val="000000"/>
          <w:sz w:val="28"/>
          <w:szCs w:val="28"/>
          <w:lang w:eastAsia="en-US"/>
        </w:rPr>
        <w:t xml:space="preserve">анализирует соответствие целевых показателей, предусмотренных программой, лучшим показателям </w:t>
      </w:r>
      <w:r w:rsidRPr="009360B4">
        <w:rPr>
          <w:rFonts w:ascii="Times New Roman CYR" w:eastAsia="Times New Roman" w:hAnsi="Times New Roman CYR" w:cs="Times New Roman"/>
          <w:color w:val="000000"/>
          <w:sz w:val="28"/>
          <w:szCs w:val="28"/>
          <w:lang w:eastAsia="en-US"/>
        </w:rPr>
        <w:t>обеспеченности и доступности;</w:t>
      </w:r>
    </w:p>
    <w:p w14:paraId="40C864D6" w14:textId="77777777" w:rsidR="004D6378" w:rsidRPr="009360B4" w:rsidRDefault="004D6378" w:rsidP="00162C53">
      <w:pPr>
        <w:spacing w:after="0" w:line="240" w:lineRule="auto"/>
        <w:ind w:firstLine="709"/>
        <w:jc w:val="both"/>
        <w:rPr>
          <w:rFonts w:ascii="Times New Roman CYR" w:eastAsia="Times New Roman" w:hAnsi="Times New Roman CYR" w:cs="Times New Roman"/>
          <w:color w:val="000000"/>
          <w:sz w:val="28"/>
          <w:szCs w:val="28"/>
          <w:lang w:eastAsia="en-US"/>
        </w:rPr>
      </w:pPr>
      <w:r w:rsidRPr="009360B4">
        <w:rPr>
          <w:rFonts w:ascii="Times New Roman CYR" w:eastAsia="Times New Roman" w:hAnsi="Times New Roman CYR" w:cs="Times New Roman"/>
          <w:color w:val="000000"/>
          <w:sz w:val="28"/>
          <w:szCs w:val="28"/>
          <w:lang w:eastAsia="en-US"/>
        </w:rPr>
        <w:t xml:space="preserve">анализируют влияние предусмотренных программой решений на показатели уровня обеспеченности объектами, предусмотренными </w:t>
      </w:r>
      <w:r w:rsidR="000034F9" w:rsidRPr="009360B4">
        <w:rPr>
          <w:rFonts w:ascii="Times New Roman CYR" w:eastAsia="Times New Roman" w:hAnsi="Times New Roman CYR" w:cs="Times New Roman"/>
          <w:color w:val="000000"/>
          <w:sz w:val="28"/>
          <w:szCs w:val="28"/>
          <w:lang w:eastAsia="en-US"/>
        </w:rPr>
        <w:t>раздел</w:t>
      </w:r>
      <w:r w:rsidR="00BA446C" w:rsidRPr="009360B4">
        <w:rPr>
          <w:rFonts w:ascii="Times New Roman CYR" w:eastAsia="Times New Roman" w:hAnsi="Times New Roman CYR" w:cs="Times New Roman"/>
          <w:color w:val="000000"/>
          <w:sz w:val="28"/>
          <w:szCs w:val="28"/>
          <w:lang w:eastAsia="en-US"/>
        </w:rPr>
        <w:t>ом</w:t>
      </w:r>
      <w:r w:rsidR="000034F9" w:rsidRPr="009360B4">
        <w:rPr>
          <w:rFonts w:ascii="Times New Roman CYR" w:eastAsia="Times New Roman" w:hAnsi="Times New Roman CYR" w:cs="Times New Roman"/>
          <w:color w:val="000000"/>
          <w:sz w:val="28"/>
          <w:szCs w:val="28"/>
          <w:lang w:eastAsia="en-US"/>
        </w:rPr>
        <w:t xml:space="preserve"> </w:t>
      </w:r>
      <w:r w:rsidR="000034F9" w:rsidRPr="009360B4">
        <w:rPr>
          <w:rFonts w:ascii="Times New Roman CYR" w:eastAsia="Times New Roman" w:hAnsi="Times New Roman CYR" w:cs="Times New Roman"/>
          <w:color w:val="000000"/>
          <w:sz w:val="28"/>
          <w:szCs w:val="28"/>
          <w:lang w:val="en-US" w:eastAsia="en-US"/>
        </w:rPr>
        <w:t>II</w:t>
      </w:r>
      <w:r w:rsidR="000034F9" w:rsidRPr="009360B4">
        <w:rPr>
          <w:rFonts w:ascii="Times New Roman CYR" w:eastAsia="Times New Roman" w:hAnsi="Times New Roman CYR" w:cs="Times New Roman"/>
          <w:color w:val="000000"/>
          <w:sz w:val="28"/>
          <w:szCs w:val="28"/>
          <w:lang w:eastAsia="en-US"/>
        </w:rPr>
        <w:t xml:space="preserve"> настоящих Нормативов</w:t>
      </w:r>
      <w:r w:rsidR="00BA446C" w:rsidRPr="009360B4">
        <w:rPr>
          <w:rFonts w:ascii="Times New Roman CYR" w:eastAsia="Times New Roman" w:hAnsi="Times New Roman CYR" w:cs="Times New Roman"/>
          <w:color w:val="000000"/>
          <w:sz w:val="28"/>
          <w:szCs w:val="28"/>
          <w:lang w:eastAsia="en-US"/>
        </w:rPr>
        <w:t xml:space="preserve">, </w:t>
      </w:r>
      <w:r w:rsidR="00BA446C" w:rsidRPr="009360B4">
        <w:rPr>
          <w:rFonts w:ascii="Times New Roman" w:eastAsia="Times New Roman" w:hAnsi="Times New Roman"/>
          <w:color w:val="000000"/>
          <w:sz w:val="28"/>
          <w:szCs w:val="28"/>
        </w:rPr>
        <w:t xml:space="preserve">ч. 4 ст. 29.2 </w:t>
      </w:r>
      <w:proofErr w:type="spellStart"/>
      <w:r w:rsidR="00BA446C" w:rsidRPr="009360B4">
        <w:rPr>
          <w:rFonts w:ascii="Times New Roman" w:eastAsia="Times New Roman" w:hAnsi="Times New Roman"/>
          <w:color w:val="000000"/>
          <w:sz w:val="28"/>
          <w:szCs w:val="28"/>
        </w:rPr>
        <w:t>ГрК</w:t>
      </w:r>
      <w:proofErr w:type="spellEnd"/>
      <w:r w:rsidR="00BA446C" w:rsidRPr="009360B4">
        <w:rPr>
          <w:rFonts w:ascii="Times New Roman" w:eastAsia="Times New Roman" w:hAnsi="Times New Roman"/>
          <w:color w:val="000000"/>
          <w:sz w:val="28"/>
          <w:szCs w:val="28"/>
        </w:rPr>
        <w:t xml:space="preserve"> РФ</w:t>
      </w:r>
      <w:r w:rsidRPr="009360B4">
        <w:rPr>
          <w:rFonts w:ascii="Times New Roman CYR" w:eastAsia="Times New Roman" w:hAnsi="Times New Roman CYR" w:cs="Times New Roman"/>
          <w:color w:val="000000"/>
          <w:sz w:val="28"/>
          <w:szCs w:val="28"/>
          <w:lang w:eastAsia="en-US"/>
        </w:rPr>
        <w:t xml:space="preserve"> и показатели уровня территориальной доступности таких объектов;</w:t>
      </w:r>
    </w:p>
    <w:p w14:paraId="62D1432D" w14:textId="77777777" w:rsidR="004D6378" w:rsidRPr="009360B4" w:rsidRDefault="004D6378" w:rsidP="00162C53">
      <w:pPr>
        <w:spacing w:after="0" w:line="240" w:lineRule="auto"/>
        <w:ind w:firstLine="709"/>
        <w:jc w:val="both"/>
        <w:rPr>
          <w:rFonts w:ascii="Times New Roman CYR" w:eastAsia="Times New Roman" w:hAnsi="Times New Roman CYR" w:cs="Times New Roman"/>
          <w:color w:val="000000"/>
          <w:sz w:val="28"/>
          <w:szCs w:val="28"/>
          <w:lang w:eastAsia="en-US"/>
        </w:rPr>
      </w:pPr>
      <w:r w:rsidRPr="009360B4">
        <w:rPr>
          <w:rFonts w:ascii="Times New Roman CYR" w:eastAsia="Times New Roman" w:hAnsi="Times New Roman CYR" w:cs="Times New Roman"/>
          <w:color w:val="000000"/>
          <w:sz w:val="28"/>
          <w:szCs w:val="28"/>
          <w:lang w:eastAsia="en-US"/>
        </w:rPr>
        <w:lastRenderedPageBreak/>
        <w:t>анализируют влияние предусмотренных программой мероприятий на возможность достижения лучших показателей обеспеченности и доступности;</w:t>
      </w:r>
    </w:p>
    <w:p w14:paraId="110B0299" w14:textId="77777777" w:rsidR="004D6378" w:rsidRPr="004D6378" w:rsidRDefault="004D6378" w:rsidP="00162C53">
      <w:pPr>
        <w:spacing w:after="0" w:line="240" w:lineRule="auto"/>
        <w:ind w:firstLine="709"/>
        <w:contextualSpacing/>
        <w:jc w:val="both"/>
        <w:rPr>
          <w:rFonts w:ascii="Times New Roman CYR" w:eastAsia="Times New Roman" w:hAnsi="Times New Roman CYR" w:cs="Times New Roman"/>
          <w:color w:val="000000"/>
          <w:sz w:val="28"/>
          <w:szCs w:val="28"/>
          <w:lang w:eastAsia="en-US"/>
        </w:rPr>
      </w:pPr>
      <w:r w:rsidRPr="009360B4">
        <w:rPr>
          <w:rFonts w:ascii="Times New Roman CYR" w:eastAsia="Times New Roman" w:hAnsi="Times New Roman CYR" w:cs="Times New Roman"/>
          <w:color w:val="000000"/>
          <w:sz w:val="28"/>
          <w:szCs w:val="28"/>
        </w:rPr>
        <w:t xml:space="preserve">учитывают результаты анализа при </w:t>
      </w:r>
      <w:r w:rsidRPr="009360B4">
        <w:rPr>
          <w:rFonts w:ascii="Times New Roman CYR" w:eastAsia="Times New Roman" w:hAnsi="Times New Roman CYR" w:cs="Times New Roman"/>
          <w:color w:val="000000"/>
          <w:sz w:val="28"/>
          <w:szCs w:val="28"/>
          <w:lang w:eastAsia="en-US"/>
        </w:rPr>
        <w:t>принятии решения об утверждении таких программ.</w:t>
      </w:r>
    </w:p>
    <w:p w14:paraId="6E6F549D" w14:textId="77777777" w:rsidR="004D6378" w:rsidRPr="004D6378" w:rsidRDefault="004D6378" w:rsidP="00162C53">
      <w:pPr>
        <w:keepNext/>
        <w:keepLines/>
        <w:spacing w:after="0" w:line="240" w:lineRule="auto"/>
        <w:ind w:firstLine="709"/>
        <w:jc w:val="both"/>
        <w:outlineLvl w:val="2"/>
        <w:rPr>
          <w:rFonts w:ascii="Times New Roman CYR" w:eastAsia="Times New Roman" w:hAnsi="Times New Roman CYR" w:cs="Times New Roman"/>
          <w:bCs/>
          <w:color w:val="000000"/>
          <w:sz w:val="28"/>
          <w:szCs w:val="28"/>
          <w:lang w:eastAsia="en-US"/>
        </w:rPr>
      </w:pPr>
      <w:bookmarkStart w:id="10" w:name="_Toc406166123"/>
      <w:r w:rsidRPr="004D6378">
        <w:rPr>
          <w:rFonts w:ascii="Times New Roman CYR" w:eastAsia="Times New Roman" w:hAnsi="Times New Roman CYR" w:cs="Times New Roman"/>
          <w:bCs/>
          <w:color w:val="000000"/>
          <w:sz w:val="28"/>
          <w:szCs w:val="28"/>
          <w:lang w:eastAsia="en-US"/>
        </w:rPr>
        <w:t xml:space="preserve">3.2.5. Применение расчетных показателей при размещении и ликвидации объекта местного значения </w:t>
      </w:r>
      <w:bookmarkEnd w:id="10"/>
      <w:r w:rsidRPr="004D6378">
        <w:rPr>
          <w:rFonts w:ascii="Times New Roman CYR" w:eastAsia="Times New Roman" w:hAnsi="Times New Roman CYR" w:cs="Times New Roman"/>
          <w:bCs/>
          <w:color w:val="000000"/>
          <w:sz w:val="28"/>
          <w:szCs w:val="28"/>
          <w:lang w:eastAsia="en-US"/>
        </w:rPr>
        <w:t>Добрянского городского округа.</w:t>
      </w:r>
    </w:p>
    <w:p w14:paraId="400DEB3E" w14:textId="5F7A36DE" w:rsidR="004D6378" w:rsidRPr="004D6378" w:rsidRDefault="004D6378" w:rsidP="00162C53">
      <w:pPr>
        <w:tabs>
          <w:tab w:val="left" w:pos="-567"/>
          <w:tab w:val="left" w:pos="284"/>
        </w:tabs>
        <w:spacing w:after="0" w:line="240" w:lineRule="auto"/>
        <w:ind w:firstLine="709"/>
        <w:contextualSpacing/>
        <w:jc w:val="both"/>
        <w:rPr>
          <w:rFonts w:ascii="Times New Roman CYR" w:eastAsia="Times New Roman" w:hAnsi="Times New Roman CYR" w:cs="Times New Roman"/>
          <w:color w:val="000000"/>
          <w:sz w:val="28"/>
          <w:szCs w:val="28"/>
          <w:lang w:eastAsia="en-US"/>
        </w:rPr>
      </w:pPr>
      <w:r w:rsidRPr="004D6378">
        <w:rPr>
          <w:rFonts w:ascii="Times New Roman CYR" w:eastAsia="Times New Roman" w:hAnsi="Times New Roman CYR" w:cs="Times New Roman"/>
          <w:color w:val="000000"/>
          <w:sz w:val="28"/>
          <w:szCs w:val="28"/>
          <w:lang w:eastAsia="en-US"/>
        </w:rPr>
        <w:t xml:space="preserve">Размещение и ликвидация объекта местного значения осуществляются согласно генеральному плану и/или документации по планировке территории, </w:t>
      </w:r>
      <w:r w:rsidR="00AE42CB">
        <w:rPr>
          <w:rFonts w:ascii="Times New Roman CYR" w:eastAsia="Times New Roman" w:hAnsi="Times New Roman CYR" w:cs="Times New Roman"/>
          <w:color w:val="000000"/>
          <w:sz w:val="28"/>
          <w:szCs w:val="28"/>
          <w:lang w:eastAsia="en-US"/>
        </w:rPr>
        <w:br/>
      </w:r>
      <w:r w:rsidRPr="004D6378">
        <w:rPr>
          <w:rFonts w:ascii="Times New Roman CYR" w:eastAsia="Times New Roman" w:hAnsi="Times New Roman CYR" w:cs="Times New Roman"/>
          <w:color w:val="000000"/>
          <w:sz w:val="28"/>
          <w:szCs w:val="28"/>
          <w:lang w:eastAsia="en-US"/>
        </w:rPr>
        <w:t xml:space="preserve">в том числе проектов планировки территории, в отношении которой принято решение о развитии (включая проект межевания такой территории). </w:t>
      </w:r>
    </w:p>
    <w:p w14:paraId="71068C0D" w14:textId="77777777" w:rsidR="004D6378" w:rsidRPr="009360B4" w:rsidRDefault="004D6378" w:rsidP="00162C53">
      <w:pPr>
        <w:tabs>
          <w:tab w:val="left" w:pos="-567"/>
          <w:tab w:val="left" w:pos="284"/>
        </w:tabs>
        <w:spacing w:after="0" w:line="240" w:lineRule="auto"/>
        <w:ind w:firstLine="709"/>
        <w:contextualSpacing/>
        <w:jc w:val="both"/>
        <w:rPr>
          <w:rFonts w:ascii="Times New Roman CYR" w:eastAsia="Times New Roman" w:hAnsi="Times New Roman CYR" w:cs="Times New Roman"/>
          <w:color w:val="000000" w:themeColor="text1"/>
          <w:sz w:val="28"/>
          <w:szCs w:val="28"/>
          <w:lang w:eastAsia="en-US"/>
        </w:rPr>
      </w:pPr>
      <w:r w:rsidRPr="004D6378">
        <w:rPr>
          <w:rFonts w:ascii="Times New Roman CYR" w:eastAsia="Times New Roman" w:hAnsi="Times New Roman CYR" w:cs="Times New Roman"/>
          <w:color w:val="000000"/>
          <w:sz w:val="28"/>
          <w:szCs w:val="28"/>
          <w:lang w:eastAsia="en-US"/>
        </w:rPr>
        <w:t>Расчетные показатели при размещении и ликвидации объекта местного значения</w:t>
      </w:r>
      <w:r w:rsidRPr="004D6378">
        <w:rPr>
          <w:rFonts w:ascii="Times New Roman CYR" w:eastAsia="Times New Roman" w:hAnsi="Times New Roman CYR" w:cs="Times New Roman"/>
          <w:b/>
          <w:bCs/>
          <w:color w:val="000000"/>
          <w:sz w:val="28"/>
          <w:szCs w:val="28"/>
          <w:lang w:eastAsia="en-US"/>
        </w:rPr>
        <w:t xml:space="preserve"> </w:t>
      </w:r>
      <w:r w:rsidRPr="004D6378">
        <w:rPr>
          <w:rFonts w:ascii="Times New Roman CYR" w:eastAsia="Times New Roman" w:hAnsi="Times New Roman CYR" w:cs="Times New Roman"/>
          <w:color w:val="000000"/>
          <w:sz w:val="28"/>
          <w:szCs w:val="28"/>
          <w:lang w:eastAsia="en-US"/>
        </w:rPr>
        <w:t xml:space="preserve">применяются </w:t>
      </w:r>
      <w:r w:rsidRPr="00391AA4">
        <w:rPr>
          <w:rFonts w:ascii="Times New Roman CYR" w:eastAsia="Times New Roman" w:hAnsi="Times New Roman CYR" w:cs="Times New Roman"/>
          <w:color w:val="000000"/>
          <w:sz w:val="28"/>
          <w:szCs w:val="28"/>
          <w:lang w:eastAsia="en-US"/>
        </w:rPr>
        <w:t xml:space="preserve">согласно </w:t>
      </w:r>
      <w:r w:rsidR="009360B4" w:rsidRPr="009360B4">
        <w:rPr>
          <w:rFonts w:ascii="Times New Roman CYR" w:eastAsia="Times New Roman" w:hAnsi="Times New Roman CYR" w:cs="Times New Roman"/>
          <w:color w:val="000000" w:themeColor="text1"/>
          <w:sz w:val="28"/>
          <w:szCs w:val="28"/>
          <w:lang w:eastAsia="en-US"/>
        </w:rPr>
        <w:t>положениям</w:t>
      </w:r>
      <w:r w:rsidR="00391AA4" w:rsidRPr="009360B4">
        <w:rPr>
          <w:rFonts w:ascii="Times New Roman CYR" w:eastAsia="Times New Roman" w:hAnsi="Times New Roman CYR" w:cs="Times New Roman"/>
          <w:color w:val="000000" w:themeColor="text1"/>
          <w:sz w:val="28"/>
          <w:szCs w:val="28"/>
          <w:lang w:eastAsia="en-US"/>
        </w:rPr>
        <w:t xml:space="preserve"> раздела </w:t>
      </w:r>
      <w:r w:rsidR="00391AA4" w:rsidRPr="009360B4">
        <w:rPr>
          <w:rFonts w:ascii="Times New Roman CYR" w:eastAsia="Times New Roman" w:hAnsi="Times New Roman CYR" w:cs="Times New Roman"/>
          <w:color w:val="000000" w:themeColor="text1"/>
          <w:sz w:val="28"/>
          <w:szCs w:val="28"/>
          <w:lang w:val="en-US" w:eastAsia="en-US"/>
        </w:rPr>
        <w:t>II</w:t>
      </w:r>
      <w:r w:rsidR="00391AA4" w:rsidRPr="009360B4">
        <w:rPr>
          <w:rFonts w:ascii="Times New Roman CYR" w:eastAsia="Times New Roman" w:hAnsi="Times New Roman CYR" w:cs="Times New Roman"/>
          <w:color w:val="000000" w:themeColor="text1"/>
          <w:sz w:val="28"/>
          <w:szCs w:val="28"/>
          <w:lang w:eastAsia="en-US"/>
        </w:rPr>
        <w:t xml:space="preserve"> настоящих Нормативов</w:t>
      </w:r>
      <w:r w:rsidRPr="009360B4">
        <w:rPr>
          <w:rFonts w:ascii="Times New Roman CYR" w:eastAsia="Times New Roman" w:hAnsi="Times New Roman CYR" w:cs="Times New Roman"/>
          <w:color w:val="000000" w:themeColor="text1"/>
          <w:sz w:val="28"/>
          <w:szCs w:val="28"/>
          <w:lang w:eastAsia="en-US"/>
        </w:rPr>
        <w:t>.</w:t>
      </w:r>
    </w:p>
    <w:p w14:paraId="2337C975" w14:textId="77777777" w:rsidR="004D6378" w:rsidRPr="004D6378" w:rsidRDefault="004D6378" w:rsidP="00162C53">
      <w:pPr>
        <w:keepNext/>
        <w:keepLines/>
        <w:spacing w:after="0" w:line="240" w:lineRule="auto"/>
        <w:ind w:firstLine="709"/>
        <w:jc w:val="both"/>
        <w:outlineLvl w:val="2"/>
        <w:rPr>
          <w:rFonts w:ascii="Times New Roman CYR" w:eastAsia="Times New Roman" w:hAnsi="Times New Roman CYR" w:cs="Times New Roman"/>
          <w:bCs/>
          <w:color w:val="000000"/>
          <w:sz w:val="28"/>
          <w:szCs w:val="28"/>
          <w:lang w:eastAsia="en-US"/>
        </w:rPr>
      </w:pPr>
      <w:bookmarkStart w:id="11" w:name="_Toc406166124"/>
      <w:r w:rsidRPr="009360B4">
        <w:rPr>
          <w:rFonts w:ascii="Times New Roman CYR" w:eastAsia="Times New Roman" w:hAnsi="Times New Roman CYR" w:cs="Times New Roman"/>
          <w:bCs/>
          <w:color w:val="000000" w:themeColor="text1"/>
          <w:sz w:val="28"/>
          <w:szCs w:val="28"/>
          <w:lang w:eastAsia="en-US"/>
        </w:rPr>
        <w:t xml:space="preserve">3.2.6. Применение расчетных показателей при реконструкции объектов капитального строительства, разрешение </w:t>
      </w:r>
      <w:r w:rsidRPr="004D6378">
        <w:rPr>
          <w:rFonts w:ascii="Times New Roman CYR" w:eastAsia="Times New Roman" w:hAnsi="Times New Roman CYR" w:cs="Times New Roman"/>
          <w:bCs/>
          <w:color w:val="000000"/>
          <w:sz w:val="28"/>
          <w:szCs w:val="28"/>
          <w:lang w:eastAsia="en-US"/>
        </w:rPr>
        <w:t xml:space="preserve">на строительство которых выдается </w:t>
      </w:r>
      <w:bookmarkEnd w:id="11"/>
      <w:r w:rsidRPr="004D6378">
        <w:rPr>
          <w:rFonts w:ascii="Times New Roman CYR" w:eastAsia="Times New Roman" w:hAnsi="Times New Roman CYR" w:cs="Times New Roman"/>
          <w:bCs/>
          <w:color w:val="000000"/>
          <w:sz w:val="28"/>
          <w:szCs w:val="28"/>
          <w:lang w:eastAsia="en-US"/>
        </w:rPr>
        <w:t>уполномоченным органом Администрации.</w:t>
      </w:r>
    </w:p>
    <w:p w14:paraId="2E38555D" w14:textId="77777777" w:rsidR="004D6378" w:rsidRPr="004D6378" w:rsidRDefault="004D6378" w:rsidP="00162C53">
      <w:pPr>
        <w:tabs>
          <w:tab w:val="left" w:pos="-567"/>
          <w:tab w:val="left" w:pos="284"/>
        </w:tabs>
        <w:spacing w:after="0" w:line="240" w:lineRule="auto"/>
        <w:ind w:firstLine="709"/>
        <w:contextualSpacing/>
        <w:jc w:val="both"/>
        <w:rPr>
          <w:rFonts w:ascii="Times New Roman CYR" w:eastAsia="Times New Roman" w:hAnsi="Times New Roman CYR" w:cs="Times New Roman"/>
          <w:color w:val="000000"/>
          <w:sz w:val="28"/>
          <w:szCs w:val="28"/>
          <w:lang w:eastAsia="en-US"/>
        </w:rPr>
      </w:pPr>
      <w:r w:rsidRPr="004D6378">
        <w:rPr>
          <w:rFonts w:ascii="Times New Roman CYR" w:eastAsia="Times New Roman" w:hAnsi="Times New Roman CYR" w:cs="Times New Roman"/>
          <w:color w:val="000000"/>
          <w:sz w:val="28"/>
          <w:szCs w:val="28"/>
          <w:lang w:eastAsia="en-US"/>
        </w:rPr>
        <w:t>При выдаче разрешения на ст</w:t>
      </w:r>
      <w:r w:rsidR="006E3538">
        <w:rPr>
          <w:rFonts w:ascii="Times New Roman CYR" w:eastAsia="Times New Roman" w:hAnsi="Times New Roman CYR" w:cs="Times New Roman"/>
          <w:color w:val="000000"/>
          <w:sz w:val="28"/>
          <w:szCs w:val="28"/>
          <w:lang w:eastAsia="en-US"/>
        </w:rPr>
        <w:t>роительство, предусматривающего</w:t>
      </w:r>
      <w:r w:rsidRPr="004D6378">
        <w:rPr>
          <w:rFonts w:ascii="Times New Roman CYR" w:eastAsia="Times New Roman" w:hAnsi="Times New Roman CYR" w:cs="Times New Roman"/>
          <w:color w:val="000000"/>
          <w:sz w:val="28"/>
          <w:szCs w:val="28"/>
          <w:lang w:eastAsia="en-US"/>
        </w:rPr>
        <w:t xml:space="preserve"> реконструкцию объекта на территории </w:t>
      </w:r>
      <w:r w:rsidRPr="004D6378">
        <w:rPr>
          <w:rFonts w:ascii="Times New Roman CYR" w:eastAsia="Times New Roman" w:hAnsi="Times New Roman CYR" w:cs="Times New Roman"/>
          <w:bCs/>
          <w:color w:val="000000"/>
          <w:sz w:val="28"/>
          <w:szCs w:val="28"/>
          <w:lang w:eastAsia="en-US"/>
        </w:rPr>
        <w:t xml:space="preserve">Добрянского городского округа, уполномоченный орган </w:t>
      </w:r>
      <w:r w:rsidRPr="004D6378">
        <w:rPr>
          <w:rFonts w:ascii="Times New Roman CYR" w:eastAsia="Times New Roman" w:hAnsi="Times New Roman CYR" w:cs="Times New Roman"/>
          <w:color w:val="000000"/>
          <w:sz w:val="28"/>
          <w:szCs w:val="28"/>
          <w:lang w:eastAsia="en-US"/>
        </w:rPr>
        <w:t>Администрации:</w:t>
      </w:r>
    </w:p>
    <w:p w14:paraId="422F8BAE" w14:textId="6E97CADF" w:rsidR="004D6378" w:rsidRPr="004D6378" w:rsidRDefault="004D6378" w:rsidP="00162C53">
      <w:pPr>
        <w:tabs>
          <w:tab w:val="left" w:pos="-567"/>
          <w:tab w:val="left" w:pos="284"/>
        </w:tabs>
        <w:spacing w:after="0" w:line="240" w:lineRule="auto"/>
        <w:ind w:firstLine="709"/>
        <w:contextualSpacing/>
        <w:jc w:val="both"/>
        <w:rPr>
          <w:rFonts w:ascii="Times New Roman CYR" w:eastAsia="Times New Roman" w:hAnsi="Times New Roman CYR" w:cs="Times New Roman"/>
          <w:color w:val="000000"/>
          <w:sz w:val="28"/>
          <w:szCs w:val="28"/>
          <w:lang w:eastAsia="en-US"/>
        </w:rPr>
      </w:pPr>
      <w:r w:rsidRPr="004D6378">
        <w:rPr>
          <w:rFonts w:ascii="Times New Roman CYR" w:eastAsia="Times New Roman" w:hAnsi="Times New Roman CYR" w:cs="Times New Roman"/>
          <w:color w:val="000000"/>
          <w:sz w:val="28"/>
          <w:szCs w:val="28"/>
          <w:lang w:eastAsia="en-US"/>
        </w:rPr>
        <w:t xml:space="preserve">рассматривает влияние изменения параметров объекта капитального строительства на показатели уровня обеспеченности объектами, </w:t>
      </w:r>
      <w:r w:rsidRPr="000034F9">
        <w:rPr>
          <w:rFonts w:ascii="Times New Roman CYR" w:eastAsia="Times New Roman" w:hAnsi="Times New Roman CYR" w:cs="Times New Roman"/>
          <w:color w:val="000000"/>
          <w:sz w:val="28"/>
          <w:szCs w:val="28"/>
          <w:lang w:eastAsia="en-US"/>
        </w:rPr>
        <w:t xml:space="preserve">предусмотренными </w:t>
      </w:r>
      <w:r w:rsidR="000034F9" w:rsidRPr="000034F9">
        <w:rPr>
          <w:rFonts w:ascii="Times New Roman CYR" w:eastAsia="Times New Roman" w:hAnsi="Times New Roman CYR" w:cs="Times New Roman"/>
          <w:color w:val="000000"/>
          <w:sz w:val="28"/>
          <w:szCs w:val="28"/>
          <w:lang w:eastAsia="en-US"/>
        </w:rPr>
        <w:t>раздел</w:t>
      </w:r>
      <w:r w:rsidR="00BA446C">
        <w:rPr>
          <w:rFonts w:ascii="Times New Roman CYR" w:eastAsia="Times New Roman" w:hAnsi="Times New Roman CYR" w:cs="Times New Roman"/>
          <w:color w:val="000000"/>
          <w:sz w:val="28"/>
          <w:szCs w:val="28"/>
          <w:lang w:eastAsia="en-US"/>
        </w:rPr>
        <w:t>ом</w:t>
      </w:r>
      <w:r w:rsidR="000034F9" w:rsidRPr="000034F9">
        <w:rPr>
          <w:rFonts w:ascii="Times New Roman CYR" w:eastAsia="Times New Roman" w:hAnsi="Times New Roman CYR" w:cs="Times New Roman"/>
          <w:color w:val="000000"/>
          <w:sz w:val="28"/>
          <w:szCs w:val="28"/>
          <w:lang w:eastAsia="en-US"/>
        </w:rPr>
        <w:t xml:space="preserve"> </w:t>
      </w:r>
      <w:r w:rsidR="000034F9" w:rsidRPr="000034F9">
        <w:rPr>
          <w:rFonts w:ascii="Times New Roman CYR" w:eastAsia="Times New Roman" w:hAnsi="Times New Roman CYR" w:cs="Times New Roman"/>
          <w:color w:val="000000"/>
          <w:sz w:val="28"/>
          <w:szCs w:val="28"/>
          <w:lang w:val="en-US" w:eastAsia="en-US"/>
        </w:rPr>
        <w:t>II</w:t>
      </w:r>
      <w:r w:rsidR="000034F9" w:rsidRPr="000034F9">
        <w:rPr>
          <w:rFonts w:ascii="Times New Roman CYR" w:eastAsia="Times New Roman" w:hAnsi="Times New Roman CYR" w:cs="Times New Roman"/>
          <w:color w:val="000000"/>
          <w:sz w:val="28"/>
          <w:szCs w:val="28"/>
          <w:lang w:eastAsia="en-US"/>
        </w:rPr>
        <w:t xml:space="preserve"> настоящих Нормативов</w:t>
      </w:r>
      <w:r w:rsidRPr="000034F9">
        <w:rPr>
          <w:rFonts w:ascii="Times New Roman CYR" w:eastAsia="Times New Roman" w:hAnsi="Times New Roman CYR" w:cs="Times New Roman"/>
          <w:color w:val="000000"/>
          <w:sz w:val="28"/>
          <w:szCs w:val="28"/>
          <w:lang w:eastAsia="en-US"/>
        </w:rPr>
        <w:t>,</w:t>
      </w:r>
      <w:r w:rsidRPr="004D6378">
        <w:rPr>
          <w:rFonts w:ascii="Times New Roman CYR" w:eastAsia="Times New Roman" w:hAnsi="Times New Roman CYR" w:cs="Times New Roman"/>
          <w:color w:val="000000"/>
          <w:sz w:val="28"/>
          <w:szCs w:val="28"/>
          <w:lang w:eastAsia="en-US"/>
        </w:rPr>
        <w:t xml:space="preserve"> </w:t>
      </w:r>
      <w:r w:rsidR="00BA446C" w:rsidRPr="007A5876">
        <w:rPr>
          <w:rFonts w:ascii="Times New Roman" w:eastAsia="Times New Roman" w:hAnsi="Times New Roman"/>
          <w:color w:val="000000"/>
          <w:sz w:val="28"/>
          <w:szCs w:val="28"/>
        </w:rPr>
        <w:t>ч.</w:t>
      </w:r>
      <w:r w:rsidR="00BA446C">
        <w:rPr>
          <w:rFonts w:ascii="Times New Roman" w:eastAsia="Times New Roman" w:hAnsi="Times New Roman"/>
          <w:color w:val="000000"/>
          <w:sz w:val="28"/>
          <w:szCs w:val="28"/>
        </w:rPr>
        <w:t xml:space="preserve"> 4</w:t>
      </w:r>
      <w:r w:rsidR="00BA446C" w:rsidRPr="007A5876">
        <w:rPr>
          <w:rFonts w:ascii="Times New Roman" w:eastAsia="Times New Roman" w:hAnsi="Times New Roman"/>
          <w:color w:val="000000"/>
          <w:sz w:val="28"/>
          <w:szCs w:val="28"/>
        </w:rPr>
        <w:t xml:space="preserve"> ст.</w:t>
      </w:r>
      <w:r w:rsidR="00BA446C" w:rsidRPr="00AC5099">
        <w:rPr>
          <w:rFonts w:ascii="Times New Roman" w:eastAsia="Times New Roman" w:hAnsi="Times New Roman"/>
          <w:color w:val="000000"/>
          <w:sz w:val="28"/>
          <w:szCs w:val="28"/>
        </w:rPr>
        <w:t> </w:t>
      </w:r>
      <w:r w:rsidR="00BA446C" w:rsidRPr="007A5876">
        <w:rPr>
          <w:rFonts w:ascii="Times New Roman" w:eastAsia="Times New Roman" w:hAnsi="Times New Roman"/>
          <w:color w:val="000000"/>
          <w:sz w:val="28"/>
          <w:szCs w:val="28"/>
        </w:rPr>
        <w:t xml:space="preserve">29.2 </w:t>
      </w:r>
      <w:proofErr w:type="spellStart"/>
      <w:r w:rsidR="00BA446C" w:rsidRPr="007A5876">
        <w:rPr>
          <w:rFonts w:ascii="Times New Roman" w:eastAsia="Times New Roman" w:hAnsi="Times New Roman"/>
          <w:color w:val="000000"/>
          <w:sz w:val="28"/>
          <w:szCs w:val="28"/>
        </w:rPr>
        <w:t>ГрК</w:t>
      </w:r>
      <w:proofErr w:type="spellEnd"/>
      <w:r w:rsidR="00BA446C" w:rsidRPr="007A5876">
        <w:rPr>
          <w:rFonts w:ascii="Times New Roman" w:eastAsia="Times New Roman" w:hAnsi="Times New Roman"/>
          <w:color w:val="000000"/>
          <w:sz w:val="28"/>
          <w:szCs w:val="28"/>
        </w:rPr>
        <w:t xml:space="preserve"> РФ </w:t>
      </w:r>
      <w:r w:rsidR="00AE42CB">
        <w:rPr>
          <w:rFonts w:ascii="Times New Roman" w:eastAsia="Times New Roman" w:hAnsi="Times New Roman"/>
          <w:color w:val="000000"/>
          <w:sz w:val="28"/>
          <w:szCs w:val="28"/>
        </w:rPr>
        <w:br/>
      </w:r>
      <w:r w:rsidRPr="004D6378">
        <w:rPr>
          <w:rFonts w:ascii="Times New Roman CYR" w:eastAsia="Times New Roman" w:hAnsi="Times New Roman CYR" w:cs="Times New Roman"/>
          <w:color w:val="000000"/>
          <w:sz w:val="28"/>
          <w:szCs w:val="28"/>
          <w:lang w:eastAsia="en-US"/>
        </w:rPr>
        <w:t>и показатели уровня территориальной доступности таких объектов;</w:t>
      </w:r>
    </w:p>
    <w:p w14:paraId="350E6336" w14:textId="77777777" w:rsidR="004D6378" w:rsidRPr="004D6378" w:rsidRDefault="004D6378" w:rsidP="00162C53">
      <w:pPr>
        <w:spacing w:after="0" w:line="240" w:lineRule="auto"/>
        <w:ind w:firstLine="709"/>
        <w:jc w:val="both"/>
        <w:rPr>
          <w:rFonts w:ascii="Times New Roman CYR" w:eastAsia="Times New Roman" w:hAnsi="Times New Roman CYR" w:cs="Times New Roman"/>
          <w:color w:val="000000"/>
          <w:sz w:val="28"/>
          <w:szCs w:val="28"/>
          <w:lang w:eastAsia="en-US"/>
        </w:rPr>
      </w:pPr>
      <w:r w:rsidRPr="004D6378">
        <w:rPr>
          <w:rFonts w:ascii="Times New Roman CYR" w:eastAsia="Times New Roman" w:hAnsi="Times New Roman CYR" w:cs="Times New Roman"/>
          <w:color w:val="000000"/>
          <w:sz w:val="28"/>
          <w:szCs w:val="28"/>
          <w:lang w:eastAsia="en-US"/>
        </w:rPr>
        <w:t>анализируют влияние изменения параметров объекта капитального строительства на возможность достижения установленных показателей обеспеченности и доступности;</w:t>
      </w:r>
    </w:p>
    <w:p w14:paraId="0400CFA9" w14:textId="77777777" w:rsidR="004D6378" w:rsidRPr="004D6378" w:rsidRDefault="004D6378" w:rsidP="00162C53">
      <w:pPr>
        <w:spacing w:after="0" w:line="240" w:lineRule="auto"/>
        <w:ind w:firstLine="709"/>
        <w:jc w:val="both"/>
        <w:rPr>
          <w:rFonts w:ascii="Times New Roman CYR" w:eastAsia="Times New Roman" w:hAnsi="Times New Roman CYR" w:cs="Times New Roman"/>
          <w:color w:val="000000"/>
          <w:sz w:val="28"/>
          <w:szCs w:val="28"/>
          <w:lang w:eastAsia="en-US"/>
        </w:rPr>
      </w:pPr>
      <w:r w:rsidRPr="004D6378">
        <w:rPr>
          <w:rFonts w:ascii="Times New Roman CYR" w:eastAsia="Times New Roman" w:hAnsi="Times New Roman CYR" w:cs="Times New Roman"/>
          <w:color w:val="000000"/>
          <w:sz w:val="28"/>
          <w:szCs w:val="28"/>
          <w:lang w:eastAsia="en-US"/>
        </w:rPr>
        <w:t>учитывают результаты анализа при принятии решения о выдаче разрешения на строительство.</w:t>
      </w:r>
    </w:p>
    <w:p w14:paraId="2E2B2CFC" w14:textId="77777777" w:rsidR="004D6378" w:rsidRPr="004D6378" w:rsidRDefault="004D6378" w:rsidP="00162C53">
      <w:pPr>
        <w:keepNext/>
        <w:keepLines/>
        <w:spacing w:after="0" w:line="240" w:lineRule="auto"/>
        <w:ind w:firstLine="709"/>
        <w:jc w:val="both"/>
        <w:outlineLvl w:val="2"/>
        <w:rPr>
          <w:rFonts w:ascii="Times New Roman CYR" w:eastAsia="Times New Roman" w:hAnsi="Times New Roman CYR" w:cs="Times New Roman"/>
          <w:bCs/>
          <w:sz w:val="28"/>
          <w:szCs w:val="28"/>
          <w:lang w:eastAsia="en-US"/>
        </w:rPr>
      </w:pPr>
      <w:bookmarkStart w:id="12" w:name="_Toc406166125"/>
      <w:r w:rsidRPr="004D6378">
        <w:rPr>
          <w:rFonts w:ascii="Times New Roman CYR" w:eastAsia="Times New Roman" w:hAnsi="Times New Roman CYR" w:cs="Times New Roman"/>
          <w:bCs/>
          <w:sz w:val="28"/>
          <w:szCs w:val="28"/>
          <w:lang w:eastAsia="en-US"/>
        </w:rPr>
        <w:t>3.2.7. Применение расчетных показателей при осуществлении полномочий по решению вопросов местного значения, не установленных Градостроительным кодексом Российской Ф</w:t>
      </w:r>
      <w:bookmarkEnd w:id="12"/>
      <w:r w:rsidRPr="004D6378">
        <w:rPr>
          <w:rFonts w:ascii="Times New Roman CYR" w:eastAsia="Times New Roman" w:hAnsi="Times New Roman CYR" w:cs="Times New Roman"/>
          <w:bCs/>
          <w:sz w:val="28"/>
          <w:szCs w:val="28"/>
          <w:lang w:eastAsia="en-US"/>
        </w:rPr>
        <w:t>едерации.</w:t>
      </w:r>
    </w:p>
    <w:p w14:paraId="496987ED" w14:textId="77777777" w:rsidR="004D6378" w:rsidRPr="004D6378" w:rsidRDefault="004D6378" w:rsidP="00162C53">
      <w:pPr>
        <w:tabs>
          <w:tab w:val="left" w:pos="-567"/>
          <w:tab w:val="left" w:pos="284"/>
        </w:tabs>
        <w:spacing w:after="0" w:line="240" w:lineRule="auto"/>
        <w:ind w:firstLine="709"/>
        <w:contextualSpacing/>
        <w:jc w:val="both"/>
        <w:rPr>
          <w:rFonts w:ascii="Times New Roman CYR" w:eastAsia="Times New Roman" w:hAnsi="Times New Roman CYR" w:cs="Times New Roman"/>
          <w:sz w:val="28"/>
          <w:szCs w:val="28"/>
          <w:lang w:eastAsia="en-US"/>
        </w:rPr>
      </w:pPr>
      <w:r w:rsidRPr="004D6378">
        <w:rPr>
          <w:rFonts w:ascii="Times New Roman CYR" w:eastAsia="Times New Roman" w:hAnsi="Times New Roman CYR" w:cs="Times New Roman"/>
          <w:sz w:val="28"/>
          <w:szCs w:val="28"/>
          <w:lang w:eastAsia="en-US"/>
        </w:rPr>
        <w:t>При осуществлении полномочий по решению вопросов местного значения, не установленных Градостроительным кодексом Российской Федерации, расчетные показатели применяются в порядке, установленном для осуществления таких полномочий. При отсутствии такого установленного порядка, он устанавливается органом местного самоуправления, осуществляющим такие полномочия.</w:t>
      </w:r>
    </w:p>
    <w:sectPr w:rsidR="004D6378" w:rsidRPr="004D6378" w:rsidSect="00FE47B2">
      <w:headerReference w:type="default" r:id="rId158"/>
      <w:pgSz w:w="11906" w:h="16838"/>
      <w:pgMar w:top="1134" w:right="567" w:bottom="851" w:left="1701"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BE06806" w14:textId="77777777" w:rsidR="001B26DF" w:rsidRDefault="001B26DF" w:rsidP="007637A9">
      <w:pPr>
        <w:spacing w:after="0" w:line="240" w:lineRule="auto"/>
      </w:pPr>
      <w:r>
        <w:separator/>
      </w:r>
    </w:p>
  </w:endnote>
  <w:endnote w:type="continuationSeparator" w:id="0">
    <w:p w14:paraId="0B4D8123" w14:textId="77777777" w:rsidR="001B26DF" w:rsidRDefault="001B26DF" w:rsidP="007637A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Symbol">
    <w:altName w:val="Courier New"/>
    <w:panose1 w:val="00000000000000000000"/>
    <w:charset w:val="00"/>
    <w:family w:val="auto"/>
    <w:notTrueType/>
    <w:pitch w:val="variable"/>
    <w:sig w:usb0="00000003" w:usb1="00000000" w:usb2="00000000" w:usb3="00000000" w:csb0="00000001" w:csb1="00000000"/>
  </w:font>
  <w:font w:name="ISOCPEUR">
    <w:altName w:val="Arial"/>
    <w:charset w:val="CC"/>
    <w:family w:val="swiss"/>
    <w:pitch w:val="variable"/>
    <w:sig w:usb0="00000287" w:usb1="00000000" w:usb2="00000000" w:usb3="00000000" w:csb0="0000009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onsultant">
    <w:altName w:val="Lucida Console"/>
    <w:panose1 w:val="00000000000000000000"/>
    <w:charset w:val="00"/>
    <w:family w:val="modern"/>
    <w:notTrueType/>
    <w:pitch w:val="fixed"/>
    <w:sig w:usb0="00000003" w:usb1="00000000" w:usb2="00000000" w:usb3="00000000" w:csb0="00000001" w:csb1="00000000"/>
  </w:font>
  <w:font w:name="MS Sans Serif">
    <w:panose1 w:val="00000000000000000000"/>
    <w:charset w:val="00"/>
    <w:family w:val="swiss"/>
    <w:notTrueType/>
    <w:pitch w:val="variable"/>
    <w:sig w:usb0="00000003" w:usb1="00000000" w:usb2="00000000" w:usb3="00000000" w:csb0="00000001" w:csb1="00000000"/>
  </w:font>
  <w:font w:name="TimesNewRomanPSMT">
    <w:altName w:val="MS Mincho"/>
    <w:panose1 w:val="00000000000000000000"/>
    <w:charset w:val="80"/>
    <w:family w:val="auto"/>
    <w:notTrueType/>
    <w:pitch w:val="default"/>
    <w:sig w:usb0="00000001" w:usb1="08070000" w:usb2="00000010" w:usb3="00000000" w:csb0="00020000"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39237E0" w14:textId="77777777" w:rsidR="001B26DF" w:rsidRDefault="001B26DF" w:rsidP="007637A9">
      <w:pPr>
        <w:spacing w:after="0" w:line="240" w:lineRule="auto"/>
      </w:pPr>
      <w:r>
        <w:separator/>
      </w:r>
    </w:p>
  </w:footnote>
  <w:footnote w:type="continuationSeparator" w:id="0">
    <w:p w14:paraId="425421AE" w14:textId="77777777" w:rsidR="001B26DF" w:rsidRDefault="001B26DF" w:rsidP="007637A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Fonts w:ascii="Times New Roman" w:hAnsi="Times New Roman" w:cs="Times New Roman"/>
        <w:sz w:val="24"/>
        <w:szCs w:val="24"/>
      </w:rPr>
      <w:id w:val="1406178"/>
      <w:docPartObj>
        <w:docPartGallery w:val="Page Numbers (Top of Page)"/>
        <w:docPartUnique/>
      </w:docPartObj>
    </w:sdtPr>
    <w:sdtContent>
      <w:p w14:paraId="4BE4DE97" w14:textId="77777777" w:rsidR="001B26DF" w:rsidRPr="00CD0647" w:rsidRDefault="001B26DF">
        <w:pPr>
          <w:pStyle w:val="a7"/>
          <w:jc w:val="center"/>
          <w:rPr>
            <w:rFonts w:ascii="Times New Roman" w:hAnsi="Times New Roman" w:cs="Times New Roman"/>
            <w:sz w:val="24"/>
            <w:szCs w:val="24"/>
          </w:rPr>
        </w:pPr>
        <w:r w:rsidRPr="00CD0647">
          <w:rPr>
            <w:rFonts w:ascii="Times New Roman" w:hAnsi="Times New Roman" w:cs="Times New Roman"/>
            <w:sz w:val="24"/>
            <w:szCs w:val="24"/>
          </w:rPr>
          <w:fldChar w:fldCharType="begin"/>
        </w:r>
        <w:r w:rsidRPr="00CD0647">
          <w:rPr>
            <w:rFonts w:ascii="Times New Roman" w:hAnsi="Times New Roman" w:cs="Times New Roman"/>
            <w:sz w:val="24"/>
            <w:szCs w:val="24"/>
          </w:rPr>
          <w:instrText>PAGE   \* MERGEFORMAT</w:instrText>
        </w:r>
        <w:r w:rsidRPr="00CD0647">
          <w:rPr>
            <w:rFonts w:ascii="Times New Roman" w:hAnsi="Times New Roman" w:cs="Times New Roman"/>
            <w:sz w:val="24"/>
            <w:szCs w:val="24"/>
          </w:rPr>
          <w:fldChar w:fldCharType="separate"/>
        </w:r>
        <w:r>
          <w:rPr>
            <w:rFonts w:ascii="Times New Roman" w:hAnsi="Times New Roman" w:cs="Times New Roman"/>
            <w:noProof/>
            <w:sz w:val="24"/>
            <w:szCs w:val="24"/>
          </w:rPr>
          <w:t>3</w:t>
        </w:r>
        <w:r w:rsidRPr="00CD0647">
          <w:rPr>
            <w:rFonts w:ascii="Times New Roman" w:hAnsi="Times New Roman" w:cs="Times New Roman"/>
            <w:sz w:val="24"/>
            <w:szCs w:val="24"/>
          </w:rPr>
          <w:fldChar w:fldCharType="end"/>
        </w:r>
      </w:p>
    </w:sdtContent>
  </w:sdt>
  <w:p w14:paraId="263C19CE" w14:textId="77777777" w:rsidR="001B26DF" w:rsidRPr="00AE6E24" w:rsidRDefault="001B26DF" w:rsidP="004D6378">
    <w:pPr>
      <w:pStyle w:val="a7"/>
      <w:jc w:val="center"/>
      <w:rPr>
        <w:rFonts w:ascii="Times New Roman" w:hAnsi="Times New Roman"/>
        <w:sz w:val="2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721182803"/>
      <w:docPartObj>
        <w:docPartGallery w:val="Page Numbers (Top of Page)"/>
        <w:docPartUnique/>
      </w:docPartObj>
    </w:sdtPr>
    <w:sdtEndPr>
      <w:rPr>
        <w:rFonts w:ascii="Times New Roman" w:hAnsi="Times New Roman" w:cs="Times New Roman"/>
        <w:sz w:val="24"/>
        <w:szCs w:val="24"/>
      </w:rPr>
    </w:sdtEndPr>
    <w:sdtContent>
      <w:p w14:paraId="3DC8B213" w14:textId="4126EC9C" w:rsidR="001B26DF" w:rsidRPr="00FE47B2" w:rsidRDefault="001B26DF">
        <w:pPr>
          <w:pStyle w:val="a7"/>
          <w:jc w:val="center"/>
          <w:rPr>
            <w:rFonts w:ascii="Times New Roman" w:hAnsi="Times New Roman" w:cs="Times New Roman"/>
            <w:sz w:val="24"/>
            <w:szCs w:val="24"/>
          </w:rPr>
        </w:pPr>
        <w:r w:rsidRPr="00FE47B2">
          <w:rPr>
            <w:rFonts w:ascii="Times New Roman" w:hAnsi="Times New Roman" w:cs="Times New Roman"/>
            <w:sz w:val="24"/>
            <w:szCs w:val="24"/>
          </w:rPr>
          <w:fldChar w:fldCharType="begin"/>
        </w:r>
        <w:r w:rsidRPr="00FE47B2">
          <w:rPr>
            <w:rFonts w:ascii="Times New Roman" w:hAnsi="Times New Roman" w:cs="Times New Roman"/>
            <w:sz w:val="24"/>
            <w:szCs w:val="24"/>
          </w:rPr>
          <w:instrText>PAGE   \* MERGEFORMAT</w:instrText>
        </w:r>
        <w:r w:rsidRPr="00FE47B2">
          <w:rPr>
            <w:rFonts w:ascii="Times New Roman" w:hAnsi="Times New Roman" w:cs="Times New Roman"/>
            <w:sz w:val="24"/>
            <w:szCs w:val="24"/>
          </w:rPr>
          <w:fldChar w:fldCharType="separate"/>
        </w:r>
        <w:r w:rsidRPr="00FE47B2">
          <w:rPr>
            <w:rFonts w:ascii="Times New Roman" w:hAnsi="Times New Roman" w:cs="Times New Roman"/>
            <w:sz w:val="24"/>
            <w:szCs w:val="24"/>
          </w:rPr>
          <w:t>2</w:t>
        </w:r>
        <w:r w:rsidRPr="00FE47B2">
          <w:rPr>
            <w:rFonts w:ascii="Times New Roman" w:hAnsi="Times New Roman" w:cs="Times New Roman"/>
            <w:sz w:val="24"/>
            <w:szCs w:val="24"/>
          </w:rPr>
          <w:fldChar w:fldCharType="end"/>
        </w:r>
      </w:p>
    </w:sdtContent>
  </w:sdt>
  <w:p w14:paraId="7CAD94B0" w14:textId="3992EF29" w:rsidR="001B26DF" w:rsidRPr="00FE47B2" w:rsidRDefault="001B26DF" w:rsidP="00FE47B2">
    <w:pPr>
      <w:pStyle w:val="a7"/>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9"/>
    <w:multiLevelType w:val="singleLevel"/>
    <w:tmpl w:val="CD06FF60"/>
    <w:lvl w:ilvl="0">
      <w:start w:val="1"/>
      <w:numFmt w:val="bullet"/>
      <w:pStyle w:val="a"/>
      <w:lvlText w:val=""/>
      <w:lvlJc w:val="left"/>
      <w:pPr>
        <w:tabs>
          <w:tab w:val="num" w:pos="360"/>
        </w:tabs>
        <w:ind w:left="360" w:hanging="360"/>
      </w:pPr>
      <w:rPr>
        <w:rFonts w:ascii="Symbol" w:hAnsi="Symbol" w:hint="default"/>
      </w:rPr>
    </w:lvl>
  </w:abstractNum>
  <w:abstractNum w:abstractNumId="1" w15:restartNumberingAfterBreak="0">
    <w:nsid w:val="00000001"/>
    <w:multiLevelType w:val="multilevel"/>
    <w:tmpl w:val="00000001"/>
    <w:lvl w:ilvl="0">
      <w:start w:val="1"/>
      <w:numFmt w:val="none"/>
      <w:lvlText w:val=""/>
      <w:lvlJc w:val="left"/>
      <w:pPr>
        <w:tabs>
          <w:tab w:val="num" w:pos="432"/>
        </w:tabs>
        <w:ind w:left="432" w:hanging="432"/>
      </w:pPr>
      <w:rPr>
        <w:rFonts w:cs="Times New Roman"/>
      </w:rPr>
    </w:lvl>
    <w:lvl w:ilvl="1">
      <w:start w:val="1"/>
      <w:numFmt w:val="none"/>
      <w:lvlText w:val=""/>
      <w:lvlJc w:val="left"/>
      <w:pPr>
        <w:tabs>
          <w:tab w:val="num" w:pos="576"/>
        </w:tabs>
        <w:ind w:left="576" w:hanging="576"/>
      </w:pPr>
      <w:rPr>
        <w:rFonts w:cs="Times New Roman"/>
      </w:rPr>
    </w:lvl>
    <w:lvl w:ilvl="2">
      <w:start w:val="1"/>
      <w:numFmt w:val="none"/>
      <w:lvlText w:val=""/>
      <w:lvlJc w:val="left"/>
      <w:pPr>
        <w:tabs>
          <w:tab w:val="num" w:pos="720"/>
        </w:tabs>
        <w:ind w:left="720" w:hanging="720"/>
      </w:pPr>
      <w:rPr>
        <w:rFonts w:cs="Times New Roman"/>
      </w:rPr>
    </w:lvl>
    <w:lvl w:ilvl="3">
      <w:start w:val="1"/>
      <w:numFmt w:val="none"/>
      <w:lvlText w:val=""/>
      <w:lvlJc w:val="left"/>
      <w:pPr>
        <w:tabs>
          <w:tab w:val="num" w:pos="864"/>
        </w:tabs>
        <w:ind w:left="864" w:hanging="864"/>
      </w:pPr>
      <w:rPr>
        <w:rFonts w:cs="Times New Roman"/>
      </w:rPr>
    </w:lvl>
    <w:lvl w:ilvl="4">
      <w:start w:val="1"/>
      <w:numFmt w:val="none"/>
      <w:lvlText w:val=""/>
      <w:lvlJc w:val="left"/>
      <w:pPr>
        <w:tabs>
          <w:tab w:val="num" w:pos="1008"/>
        </w:tabs>
        <w:ind w:left="1008" w:hanging="1008"/>
      </w:pPr>
      <w:rPr>
        <w:rFonts w:cs="Times New Roman"/>
      </w:rPr>
    </w:lvl>
    <w:lvl w:ilvl="5">
      <w:start w:val="1"/>
      <w:numFmt w:val="none"/>
      <w:lvlText w:val=""/>
      <w:lvlJc w:val="left"/>
      <w:pPr>
        <w:tabs>
          <w:tab w:val="num" w:pos="1152"/>
        </w:tabs>
        <w:ind w:left="1152" w:hanging="1152"/>
      </w:pPr>
      <w:rPr>
        <w:rFonts w:cs="Times New Roman"/>
      </w:rPr>
    </w:lvl>
    <w:lvl w:ilvl="6">
      <w:start w:val="1"/>
      <w:numFmt w:val="none"/>
      <w:lvlText w:val=""/>
      <w:lvlJc w:val="left"/>
      <w:pPr>
        <w:tabs>
          <w:tab w:val="num" w:pos="1296"/>
        </w:tabs>
        <w:ind w:left="1296" w:hanging="1296"/>
      </w:pPr>
      <w:rPr>
        <w:rFonts w:cs="Times New Roman"/>
      </w:rPr>
    </w:lvl>
    <w:lvl w:ilvl="7">
      <w:start w:val="1"/>
      <w:numFmt w:val="none"/>
      <w:lvlText w:val=""/>
      <w:lvlJc w:val="left"/>
      <w:pPr>
        <w:tabs>
          <w:tab w:val="num" w:pos="1440"/>
        </w:tabs>
        <w:ind w:left="1440" w:hanging="1440"/>
      </w:pPr>
      <w:rPr>
        <w:rFonts w:cs="Times New Roman"/>
      </w:rPr>
    </w:lvl>
    <w:lvl w:ilvl="8">
      <w:start w:val="1"/>
      <w:numFmt w:val="none"/>
      <w:lvlText w:val=""/>
      <w:lvlJc w:val="left"/>
      <w:pPr>
        <w:tabs>
          <w:tab w:val="num" w:pos="1584"/>
        </w:tabs>
        <w:ind w:left="1584" w:hanging="1584"/>
      </w:pPr>
      <w:rPr>
        <w:rFonts w:cs="Times New Roman"/>
      </w:rPr>
    </w:lvl>
  </w:abstractNum>
  <w:abstractNum w:abstractNumId="2" w15:restartNumberingAfterBreak="0">
    <w:nsid w:val="00000003"/>
    <w:multiLevelType w:val="singleLevel"/>
    <w:tmpl w:val="00000003"/>
    <w:name w:val="WW8Num25"/>
    <w:lvl w:ilvl="0">
      <w:start w:val="1"/>
      <w:numFmt w:val="bullet"/>
      <w:lvlText w:val=""/>
      <w:lvlJc w:val="left"/>
      <w:pPr>
        <w:tabs>
          <w:tab w:val="num" w:pos="1429"/>
        </w:tabs>
        <w:ind w:left="1429" w:hanging="360"/>
      </w:pPr>
      <w:rPr>
        <w:rFonts w:ascii="Symbol" w:hAnsi="Symbol"/>
      </w:rPr>
    </w:lvl>
  </w:abstractNum>
  <w:abstractNum w:abstractNumId="3" w15:restartNumberingAfterBreak="0">
    <w:nsid w:val="00000004"/>
    <w:multiLevelType w:val="singleLevel"/>
    <w:tmpl w:val="00000004"/>
    <w:name w:val="WW8Num18"/>
    <w:lvl w:ilvl="0">
      <w:start w:val="1"/>
      <w:numFmt w:val="bullet"/>
      <w:lvlText w:val=""/>
      <w:lvlJc w:val="left"/>
      <w:pPr>
        <w:tabs>
          <w:tab w:val="num" w:pos="1429"/>
        </w:tabs>
        <w:ind w:left="1429" w:hanging="360"/>
      </w:pPr>
      <w:rPr>
        <w:rFonts w:ascii="Symbol" w:hAnsi="Symbol"/>
      </w:rPr>
    </w:lvl>
  </w:abstractNum>
  <w:abstractNum w:abstractNumId="4" w15:restartNumberingAfterBreak="0">
    <w:nsid w:val="00000010"/>
    <w:multiLevelType w:val="multilevel"/>
    <w:tmpl w:val="00000010"/>
    <w:name w:val="WW8Num16"/>
    <w:lvl w:ilvl="0">
      <w:start w:val="1"/>
      <w:numFmt w:val="bullet"/>
      <w:lvlText w:val=""/>
      <w:lvlJc w:val="left"/>
      <w:pPr>
        <w:tabs>
          <w:tab w:val="num" w:pos="360"/>
        </w:tabs>
        <w:ind w:left="360" w:hanging="360"/>
      </w:pPr>
      <w:rPr>
        <w:rFonts w:ascii="Symbol" w:hAnsi="Symbol"/>
        <w:sz w:val="18"/>
      </w:rPr>
    </w:lvl>
    <w:lvl w:ilvl="1">
      <w:start w:val="1"/>
      <w:numFmt w:val="bullet"/>
      <w:lvlText w:val=""/>
      <w:lvlJc w:val="left"/>
      <w:pPr>
        <w:tabs>
          <w:tab w:val="num" w:pos="818"/>
        </w:tabs>
        <w:ind w:left="818" w:hanging="360"/>
      </w:pPr>
      <w:rPr>
        <w:rFonts w:ascii="Symbol" w:hAnsi="Symbol"/>
        <w:sz w:val="18"/>
      </w:rPr>
    </w:lvl>
    <w:lvl w:ilvl="2">
      <w:start w:val="1"/>
      <w:numFmt w:val="bullet"/>
      <w:lvlText w:val=""/>
      <w:lvlJc w:val="left"/>
      <w:pPr>
        <w:tabs>
          <w:tab w:val="num" w:pos="1276"/>
        </w:tabs>
        <w:ind w:left="1276" w:hanging="360"/>
      </w:pPr>
      <w:rPr>
        <w:rFonts w:ascii="Symbol" w:hAnsi="Symbol"/>
        <w:sz w:val="18"/>
      </w:rPr>
    </w:lvl>
    <w:lvl w:ilvl="3">
      <w:start w:val="1"/>
      <w:numFmt w:val="bullet"/>
      <w:lvlText w:val=""/>
      <w:lvlJc w:val="left"/>
      <w:pPr>
        <w:tabs>
          <w:tab w:val="num" w:pos="1734"/>
        </w:tabs>
        <w:ind w:left="1734" w:hanging="360"/>
      </w:pPr>
      <w:rPr>
        <w:rFonts w:ascii="Symbol" w:hAnsi="Symbol"/>
        <w:sz w:val="18"/>
      </w:rPr>
    </w:lvl>
    <w:lvl w:ilvl="4">
      <w:start w:val="1"/>
      <w:numFmt w:val="bullet"/>
      <w:lvlText w:val=""/>
      <w:lvlJc w:val="left"/>
      <w:pPr>
        <w:tabs>
          <w:tab w:val="num" w:pos="2192"/>
        </w:tabs>
        <w:ind w:left="2192" w:hanging="360"/>
      </w:pPr>
      <w:rPr>
        <w:rFonts w:ascii="Symbol" w:hAnsi="Symbol"/>
        <w:sz w:val="18"/>
      </w:rPr>
    </w:lvl>
    <w:lvl w:ilvl="5">
      <w:start w:val="1"/>
      <w:numFmt w:val="bullet"/>
      <w:lvlText w:val=""/>
      <w:lvlJc w:val="left"/>
      <w:pPr>
        <w:tabs>
          <w:tab w:val="num" w:pos="2650"/>
        </w:tabs>
        <w:ind w:left="2650" w:hanging="360"/>
      </w:pPr>
      <w:rPr>
        <w:rFonts w:ascii="Symbol" w:hAnsi="Symbol"/>
        <w:sz w:val="18"/>
      </w:rPr>
    </w:lvl>
    <w:lvl w:ilvl="6">
      <w:start w:val="1"/>
      <w:numFmt w:val="bullet"/>
      <w:lvlText w:val=""/>
      <w:lvlJc w:val="left"/>
      <w:pPr>
        <w:tabs>
          <w:tab w:val="num" w:pos="3108"/>
        </w:tabs>
        <w:ind w:left="3108" w:hanging="360"/>
      </w:pPr>
      <w:rPr>
        <w:rFonts w:ascii="Symbol" w:hAnsi="Symbol"/>
        <w:sz w:val="18"/>
      </w:rPr>
    </w:lvl>
    <w:lvl w:ilvl="7">
      <w:start w:val="1"/>
      <w:numFmt w:val="bullet"/>
      <w:lvlText w:val=""/>
      <w:lvlJc w:val="left"/>
      <w:pPr>
        <w:tabs>
          <w:tab w:val="num" w:pos="3566"/>
        </w:tabs>
        <w:ind w:left="3566" w:hanging="360"/>
      </w:pPr>
      <w:rPr>
        <w:rFonts w:ascii="Symbol" w:hAnsi="Symbol"/>
        <w:sz w:val="18"/>
      </w:rPr>
    </w:lvl>
    <w:lvl w:ilvl="8">
      <w:start w:val="1"/>
      <w:numFmt w:val="bullet"/>
      <w:lvlText w:val=""/>
      <w:lvlJc w:val="left"/>
      <w:pPr>
        <w:tabs>
          <w:tab w:val="num" w:pos="4024"/>
        </w:tabs>
        <w:ind w:left="4024" w:hanging="360"/>
      </w:pPr>
      <w:rPr>
        <w:rFonts w:ascii="Symbol" w:hAnsi="Symbol"/>
        <w:sz w:val="18"/>
      </w:rPr>
    </w:lvl>
  </w:abstractNum>
  <w:abstractNum w:abstractNumId="5" w15:restartNumberingAfterBreak="0">
    <w:nsid w:val="00307235"/>
    <w:multiLevelType w:val="hybridMultilevel"/>
    <w:tmpl w:val="3FAAD890"/>
    <w:lvl w:ilvl="0" w:tplc="FFFFFFFF">
      <w:start w:val="1"/>
      <w:numFmt w:val="bullet"/>
      <w:lvlText w:val="–"/>
      <w:lvlJc w:val="left"/>
      <w:pPr>
        <w:tabs>
          <w:tab w:val="num" w:pos="1996"/>
        </w:tabs>
        <w:ind w:left="1996" w:hanging="360"/>
      </w:pPr>
      <w:rPr>
        <w:rFonts w:ascii="Arial" w:hAnsi="Arial" w:hint="default"/>
      </w:rPr>
    </w:lvl>
    <w:lvl w:ilvl="1" w:tplc="FFFFFFFF">
      <w:start w:val="1"/>
      <w:numFmt w:val="bullet"/>
      <w:lvlText w:val="o"/>
      <w:lvlJc w:val="left"/>
      <w:pPr>
        <w:tabs>
          <w:tab w:val="num" w:pos="2356"/>
        </w:tabs>
        <w:ind w:left="2356" w:hanging="360"/>
      </w:pPr>
      <w:rPr>
        <w:rFonts w:ascii="Courier New" w:hAnsi="Courier New" w:hint="default"/>
      </w:rPr>
    </w:lvl>
    <w:lvl w:ilvl="2" w:tplc="FFFFFFFF" w:tentative="1">
      <w:start w:val="1"/>
      <w:numFmt w:val="bullet"/>
      <w:lvlText w:val=""/>
      <w:lvlJc w:val="left"/>
      <w:pPr>
        <w:tabs>
          <w:tab w:val="num" w:pos="3076"/>
        </w:tabs>
        <w:ind w:left="3076" w:hanging="360"/>
      </w:pPr>
      <w:rPr>
        <w:rFonts w:ascii="Wingdings" w:hAnsi="Wingdings" w:hint="default"/>
      </w:rPr>
    </w:lvl>
    <w:lvl w:ilvl="3" w:tplc="FFFFFFFF" w:tentative="1">
      <w:start w:val="1"/>
      <w:numFmt w:val="bullet"/>
      <w:lvlText w:val=""/>
      <w:lvlJc w:val="left"/>
      <w:pPr>
        <w:tabs>
          <w:tab w:val="num" w:pos="3796"/>
        </w:tabs>
        <w:ind w:left="3796" w:hanging="360"/>
      </w:pPr>
      <w:rPr>
        <w:rFonts w:ascii="Symbol" w:hAnsi="Symbol" w:hint="default"/>
      </w:rPr>
    </w:lvl>
    <w:lvl w:ilvl="4" w:tplc="FFFFFFFF" w:tentative="1">
      <w:start w:val="1"/>
      <w:numFmt w:val="bullet"/>
      <w:lvlText w:val="o"/>
      <w:lvlJc w:val="left"/>
      <w:pPr>
        <w:tabs>
          <w:tab w:val="num" w:pos="4516"/>
        </w:tabs>
        <w:ind w:left="4516" w:hanging="360"/>
      </w:pPr>
      <w:rPr>
        <w:rFonts w:ascii="Courier New" w:hAnsi="Courier New" w:hint="default"/>
      </w:rPr>
    </w:lvl>
    <w:lvl w:ilvl="5" w:tplc="FFFFFFFF" w:tentative="1">
      <w:start w:val="1"/>
      <w:numFmt w:val="bullet"/>
      <w:lvlText w:val=""/>
      <w:lvlJc w:val="left"/>
      <w:pPr>
        <w:tabs>
          <w:tab w:val="num" w:pos="5236"/>
        </w:tabs>
        <w:ind w:left="5236" w:hanging="360"/>
      </w:pPr>
      <w:rPr>
        <w:rFonts w:ascii="Wingdings" w:hAnsi="Wingdings" w:hint="default"/>
      </w:rPr>
    </w:lvl>
    <w:lvl w:ilvl="6" w:tplc="FFFFFFFF" w:tentative="1">
      <w:start w:val="1"/>
      <w:numFmt w:val="bullet"/>
      <w:lvlText w:val=""/>
      <w:lvlJc w:val="left"/>
      <w:pPr>
        <w:tabs>
          <w:tab w:val="num" w:pos="5956"/>
        </w:tabs>
        <w:ind w:left="5956" w:hanging="360"/>
      </w:pPr>
      <w:rPr>
        <w:rFonts w:ascii="Symbol" w:hAnsi="Symbol" w:hint="default"/>
      </w:rPr>
    </w:lvl>
    <w:lvl w:ilvl="7" w:tplc="FFFFFFFF" w:tentative="1">
      <w:start w:val="1"/>
      <w:numFmt w:val="bullet"/>
      <w:lvlText w:val="o"/>
      <w:lvlJc w:val="left"/>
      <w:pPr>
        <w:tabs>
          <w:tab w:val="num" w:pos="6676"/>
        </w:tabs>
        <w:ind w:left="6676" w:hanging="360"/>
      </w:pPr>
      <w:rPr>
        <w:rFonts w:ascii="Courier New" w:hAnsi="Courier New" w:hint="default"/>
      </w:rPr>
    </w:lvl>
    <w:lvl w:ilvl="8" w:tplc="FFFFFFFF" w:tentative="1">
      <w:start w:val="1"/>
      <w:numFmt w:val="bullet"/>
      <w:lvlText w:val=""/>
      <w:lvlJc w:val="left"/>
      <w:pPr>
        <w:tabs>
          <w:tab w:val="num" w:pos="7396"/>
        </w:tabs>
        <w:ind w:left="7396" w:hanging="360"/>
      </w:pPr>
      <w:rPr>
        <w:rFonts w:ascii="Wingdings" w:hAnsi="Wingdings" w:hint="default"/>
      </w:rPr>
    </w:lvl>
  </w:abstractNum>
  <w:abstractNum w:abstractNumId="6" w15:restartNumberingAfterBreak="0">
    <w:nsid w:val="041D78CE"/>
    <w:multiLevelType w:val="hybridMultilevel"/>
    <w:tmpl w:val="6FFEC0EE"/>
    <w:lvl w:ilvl="0" w:tplc="E984F19C">
      <w:start w:val="1"/>
      <w:numFmt w:val="decimal"/>
      <w:lvlText w:val="%1."/>
      <w:lvlJc w:val="left"/>
      <w:pPr>
        <w:ind w:left="1395" w:hanging="855"/>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7" w15:restartNumberingAfterBreak="0">
    <w:nsid w:val="05B11A44"/>
    <w:multiLevelType w:val="multilevel"/>
    <w:tmpl w:val="C02275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66748B4"/>
    <w:multiLevelType w:val="hybridMultilevel"/>
    <w:tmpl w:val="75C22E82"/>
    <w:lvl w:ilvl="0" w:tplc="FFFFFFFF">
      <w:start w:val="1"/>
      <w:numFmt w:val="decimal"/>
      <w:lvlText w:val="%1."/>
      <w:lvlJc w:val="left"/>
      <w:pPr>
        <w:tabs>
          <w:tab w:val="num" w:pos="720"/>
        </w:tabs>
        <w:ind w:left="720" w:hanging="360"/>
      </w:pPr>
      <w:rPr>
        <w:rFonts w:cs="Times New Roman"/>
      </w:rPr>
    </w:lvl>
    <w:lvl w:ilvl="1" w:tplc="FFFFFFFF"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9" w15:restartNumberingAfterBreak="0">
    <w:nsid w:val="0AB16840"/>
    <w:multiLevelType w:val="hybridMultilevel"/>
    <w:tmpl w:val="BECE799A"/>
    <w:lvl w:ilvl="0" w:tplc="FFFFFFFF">
      <w:start w:val="1"/>
      <w:numFmt w:val="decimal"/>
      <w:lvlText w:val="%1."/>
      <w:lvlJc w:val="left"/>
      <w:pPr>
        <w:ind w:left="1211" w:hanging="360"/>
      </w:pPr>
      <w:rPr>
        <w:rFonts w:cs="Times New Roman" w:hint="default"/>
      </w:rPr>
    </w:lvl>
    <w:lvl w:ilvl="1" w:tplc="FFFFFFFF" w:tentative="1">
      <w:start w:val="1"/>
      <w:numFmt w:val="lowerLetter"/>
      <w:lvlText w:val="%2."/>
      <w:lvlJc w:val="left"/>
      <w:pPr>
        <w:ind w:left="1931" w:hanging="360"/>
      </w:pPr>
      <w:rPr>
        <w:rFonts w:cs="Times New Roman"/>
      </w:rPr>
    </w:lvl>
    <w:lvl w:ilvl="2" w:tplc="FFFFFFFF" w:tentative="1">
      <w:start w:val="1"/>
      <w:numFmt w:val="lowerRoman"/>
      <w:lvlText w:val="%3."/>
      <w:lvlJc w:val="right"/>
      <w:pPr>
        <w:ind w:left="2651" w:hanging="180"/>
      </w:pPr>
      <w:rPr>
        <w:rFonts w:cs="Times New Roman"/>
      </w:rPr>
    </w:lvl>
    <w:lvl w:ilvl="3" w:tplc="FFFFFFFF" w:tentative="1">
      <w:start w:val="1"/>
      <w:numFmt w:val="decimal"/>
      <w:lvlText w:val="%4."/>
      <w:lvlJc w:val="left"/>
      <w:pPr>
        <w:ind w:left="3371" w:hanging="360"/>
      </w:pPr>
      <w:rPr>
        <w:rFonts w:cs="Times New Roman"/>
      </w:rPr>
    </w:lvl>
    <w:lvl w:ilvl="4" w:tplc="FFFFFFFF" w:tentative="1">
      <w:start w:val="1"/>
      <w:numFmt w:val="lowerLetter"/>
      <w:lvlText w:val="%5."/>
      <w:lvlJc w:val="left"/>
      <w:pPr>
        <w:ind w:left="4091" w:hanging="360"/>
      </w:pPr>
      <w:rPr>
        <w:rFonts w:cs="Times New Roman"/>
      </w:rPr>
    </w:lvl>
    <w:lvl w:ilvl="5" w:tplc="FFFFFFFF" w:tentative="1">
      <w:start w:val="1"/>
      <w:numFmt w:val="lowerRoman"/>
      <w:lvlText w:val="%6."/>
      <w:lvlJc w:val="right"/>
      <w:pPr>
        <w:ind w:left="4811" w:hanging="180"/>
      </w:pPr>
      <w:rPr>
        <w:rFonts w:cs="Times New Roman"/>
      </w:rPr>
    </w:lvl>
    <w:lvl w:ilvl="6" w:tplc="FFFFFFFF" w:tentative="1">
      <w:start w:val="1"/>
      <w:numFmt w:val="decimal"/>
      <w:lvlText w:val="%7."/>
      <w:lvlJc w:val="left"/>
      <w:pPr>
        <w:ind w:left="5531" w:hanging="360"/>
      </w:pPr>
      <w:rPr>
        <w:rFonts w:cs="Times New Roman"/>
      </w:rPr>
    </w:lvl>
    <w:lvl w:ilvl="7" w:tplc="FFFFFFFF" w:tentative="1">
      <w:start w:val="1"/>
      <w:numFmt w:val="lowerLetter"/>
      <w:lvlText w:val="%8."/>
      <w:lvlJc w:val="left"/>
      <w:pPr>
        <w:ind w:left="6251" w:hanging="360"/>
      </w:pPr>
      <w:rPr>
        <w:rFonts w:cs="Times New Roman"/>
      </w:rPr>
    </w:lvl>
    <w:lvl w:ilvl="8" w:tplc="FFFFFFFF" w:tentative="1">
      <w:start w:val="1"/>
      <w:numFmt w:val="lowerRoman"/>
      <w:lvlText w:val="%9."/>
      <w:lvlJc w:val="right"/>
      <w:pPr>
        <w:ind w:left="6971" w:hanging="180"/>
      </w:pPr>
      <w:rPr>
        <w:rFonts w:cs="Times New Roman"/>
      </w:rPr>
    </w:lvl>
  </w:abstractNum>
  <w:abstractNum w:abstractNumId="10" w15:restartNumberingAfterBreak="0">
    <w:nsid w:val="0AC60FAC"/>
    <w:multiLevelType w:val="hybridMultilevel"/>
    <w:tmpl w:val="F7365F14"/>
    <w:lvl w:ilvl="0" w:tplc="FFFFFFFF">
      <w:start w:val="1"/>
      <w:numFmt w:val="decimal"/>
      <w:pStyle w:val="S"/>
      <w:lvlText w:val="%1)"/>
      <w:lvlJc w:val="left"/>
      <w:pPr>
        <w:ind w:left="1040" w:hanging="360"/>
      </w:pPr>
      <w:rPr>
        <w:rFonts w:cs="Times New Roman" w:hint="default"/>
        <w:b w:val="0"/>
        <w:bCs w:val="0"/>
        <w:i w:val="0"/>
        <w:iCs w:val="0"/>
        <w:caps w:val="0"/>
        <w:smallCaps w:val="0"/>
        <w:strike w:val="0"/>
        <w:dstrike w:val="0"/>
        <w:outline w:val="0"/>
        <w:shadow w:val="0"/>
        <w:emboss w:val="0"/>
        <w:imprint w:val="0"/>
        <w:vanish w:val="0"/>
        <w:spacing w:val="0"/>
        <w:kern w:val="0"/>
        <w:position w:val="0"/>
        <w:u w:val="none"/>
        <w:vertAlign w:val="baseline"/>
      </w:rPr>
    </w:lvl>
    <w:lvl w:ilvl="1" w:tplc="FFFFFFFF"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11" w15:restartNumberingAfterBreak="0">
    <w:nsid w:val="0B294DB1"/>
    <w:multiLevelType w:val="hybridMultilevel"/>
    <w:tmpl w:val="93C43350"/>
    <w:lvl w:ilvl="0" w:tplc="FFFFFFFF">
      <w:start w:val="1"/>
      <w:numFmt w:val="bullet"/>
      <w:lvlText w:val=""/>
      <w:lvlJc w:val="left"/>
      <w:pPr>
        <w:ind w:left="1996" w:hanging="360"/>
      </w:pPr>
      <w:rPr>
        <w:rFonts w:ascii="Symbol" w:hAnsi="Symbol" w:hint="default"/>
      </w:rPr>
    </w:lvl>
    <w:lvl w:ilvl="1" w:tplc="FFFFFFFF" w:tentative="1">
      <w:start w:val="1"/>
      <w:numFmt w:val="bullet"/>
      <w:lvlText w:val="o"/>
      <w:lvlJc w:val="left"/>
      <w:pPr>
        <w:ind w:left="2716" w:hanging="360"/>
      </w:pPr>
      <w:rPr>
        <w:rFonts w:ascii="Courier New" w:hAnsi="Courier New" w:hint="default"/>
      </w:rPr>
    </w:lvl>
    <w:lvl w:ilvl="2" w:tplc="FFFFFFFF" w:tentative="1">
      <w:start w:val="1"/>
      <w:numFmt w:val="bullet"/>
      <w:lvlText w:val=""/>
      <w:lvlJc w:val="left"/>
      <w:pPr>
        <w:ind w:left="3436" w:hanging="360"/>
      </w:pPr>
      <w:rPr>
        <w:rFonts w:ascii="Wingdings" w:hAnsi="Wingdings" w:hint="default"/>
      </w:rPr>
    </w:lvl>
    <w:lvl w:ilvl="3" w:tplc="FFFFFFFF" w:tentative="1">
      <w:start w:val="1"/>
      <w:numFmt w:val="bullet"/>
      <w:lvlText w:val=""/>
      <w:lvlJc w:val="left"/>
      <w:pPr>
        <w:ind w:left="4156" w:hanging="360"/>
      </w:pPr>
      <w:rPr>
        <w:rFonts w:ascii="Symbol" w:hAnsi="Symbol" w:hint="default"/>
      </w:rPr>
    </w:lvl>
    <w:lvl w:ilvl="4" w:tplc="FFFFFFFF" w:tentative="1">
      <w:start w:val="1"/>
      <w:numFmt w:val="bullet"/>
      <w:lvlText w:val="o"/>
      <w:lvlJc w:val="left"/>
      <w:pPr>
        <w:ind w:left="4876" w:hanging="360"/>
      </w:pPr>
      <w:rPr>
        <w:rFonts w:ascii="Courier New" w:hAnsi="Courier New" w:hint="default"/>
      </w:rPr>
    </w:lvl>
    <w:lvl w:ilvl="5" w:tplc="FFFFFFFF" w:tentative="1">
      <w:start w:val="1"/>
      <w:numFmt w:val="bullet"/>
      <w:lvlText w:val=""/>
      <w:lvlJc w:val="left"/>
      <w:pPr>
        <w:ind w:left="5596" w:hanging="360"/>
      </w:pPr>
      <w:rPr>
        <w:rFonts w:ascii="Wingdings" w:hAnsi="Wingdings" w:hint="default"/>
      </w:rPr>
    </w:lvl>
    <w:lvl w:ilvl="6" w:tplc="FFFFFFFF" w:tentative="1">
      <w:start w:val="1"/>
      <w:numFmt w:val="bullet"/>
      <w:lvlText w:val=""/>
      <w:lvlJc w:val="left"/>
      <w:pPr>
        <w:ind w:left="6316" w:hanging="360"/>
      </w:pPr>
      <w:rPr>
        <w:rFonts w:ascii="Symbol" w:hAnsi="Symbol" w:hint="default"/>
      </w:rPr>
    </w:lvl>
    <w:lvl w:ilvl="7" w:tplc="FFFFFFFF" w:tentative="1">
      <w:start w:val="1"/>
      <w:numFmt w:val="bullet"/>
      <w:lvlText w:val="o"/>
      <w:lvlJc w:val="left"/>
      <w:pPr>
        <w:ind w:left="7036" w:hanging="360"/>
      </w:pPr>
      <w:rPr>
        <w:rFonts w:ascii="Courier New" w:hAnsi="Courier New" w:hint="default"/>
      </w:rPr>
    </w:lvl>
    <w:lvl w:ilvl="8" w:tplc="FFFFFFFF" w:tentative="1">
      <w:start w:val="1"/>
      <w:numFmt w:val="bullet"/>
      <w:lvlText w:val=""/>
      <w:lvlJc w:val="left"/>
      <w:pPr>
        <w:ind w:left="7756" w:hanging="360"/>
      </w:pPr>
      <w:rPr>
        <w:rFonts w:ascii="Wingdings" w:hAnsi="Wingdings" w:hint="default"/>
      </w:rPr>
    </w:lvl>
  </w:abstractNum>
  <w:abstractNum w:abstractNumId="12" w15:restartNumberingAfterBreak="0">
    <w:nsid w:val="0CFA0ED9"/>
    <w:multiLevelType w:val="hybridMultilevel"/>
    <w:tmpl w:val="82F2FFE0"/>
    <w:lvl w:ilvl="0" w:tplc="FFFFFFFF">
      <w:start w:val="1"/>
      <w:numFmt w:val="decimal"/>
      <w:lvlText w:val="%1"/>
      <w:lvlJc w:val="center"/>
      <w:pPr>
        <w:ind w:left="720" w:hanging="360"/>
      </w:pPr>
      <w:rPr>
        <w:rFonts w:cs="Times New Roman" w:hint="default"/>
      </w:r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13" w15:restartNumberingAfterBreak="0">
    <w:nsid w:val="0DF5245F"/>
    <w:multiLevelType w:val="multilevel"/>
    <w:tmpl w:val="086ED9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03F74C0"/>
    <w:multiLevelType w:val="hybridMultilevel"/>
    <w:tmpl w:val="25686974"/>
    <w:lvl w:ilvl="0" w:tplc="FFFFFFFF">
      <w:start w:val="1"/>
      <w:numFmt w:val="decimal"/>
      <w:lvlText w:val="%1."/>
      <w:lvlJc w:val="left"/>
      <w:pPr>
        <w:ind w:left="536" w:hanging="360"/>
      </w:pPr>
      <w:rPr>
        <w:rFonts w:cs="Times New Roman" w:hint="default"/>
      </w:rPr>
    </w:lvl>
    <w:lvl w:ilvl="1" w:tplc="FFFFFFFF" w:tentative="1">
      <w:start w:val="1"/>
      <w:numFmt w:val="lowerLetter"/>
      <w:lvlText w:val="%2."/>
      <w:lvlJc w:val="left"/>
      <w:pPr>
        <w:ind w:left="1256" w:hanging="360"/>
      </w:pPr>
      <w:rPr>
        <w:rFonts w:cs="Times New Roman"/>
      </w:rPr>
    </w:lvl>
    <w:lvl w:ilvl="2" w:tplc="FFFFFFFF" w:tentative="1">
      <w:start w:val="1"/>
      <w:numFmt w:val="lowerRoman"/>
      <w:lvlText w:val="%3."/>
      <w:lvlJc w:val="right"/>
      <w:pPr>
        <w:ind w:left="1976" w:hanging="180"/>
      </w:pPr>
      <w:rPr>
        <w:rFonts w:cs="Times New Roman"/>
      </w:rPr>
    </w:lvl>
    <w:lvl w:ilvl="3" w:tplc="FFFFFFFF" w:tentative="1">
      <w:start w:val="1"/>
      <w:numFmt w:val="decimal"/>
      <w:lvlText w:val="%4."/>
      <w:lvlJc w:val="left"/>
      <w:pPr>
        <w:ind w:left="2696" w:hanging="360"/>
      </w:pPr>
      <w:rPr>
        <w:rFonts w:cs="Times New Roman"/>
      </w:rPr>
    </w:lvl>
    <w:lvl w:ilvl="4" w:tplc="FFFFFFFF" w:tentative="1">
      <w:start w:val="1"/>
      <w:numFmt w:val="lowerLetter"/>
      <w:lvlText w:val="%5."/>
      <w:lvlJc w:val="left"/>
      <w:pPr>
        <w:ind w:left="3416" w:hanging="360"/>
      </w:pPr>
      <w:rPr>
        <w:rFonts w:cs="Times New Roman"/>
      </w:rPr>
    </w:lvl>
    <w:lvl w:ilvl="5" w:tplc="FFFFFFFF" w:tentative="1">
      <w:start w:val="1"/>
      <w:numFmt w:val="lowerRoman"/>
      <w:lvlText w:val="%6."/>
      <w:lvlJc w:val="right"/>
      <w:pPr>
        <w:ind w:left="4136" w:hanging="180"/>
      </w:pPr>
      <w:rPr>
        <w:rFonts w:cs="Times New Roman"/>
      </w:rPr>
    </w:lvl>
    <w:lvl w:ilvl="6" w:tplc="FFFFFFFF" w:tentative="1">
      <w:start w:val="1"/>
      <w:numFmt w:val="decimal"/>
      <w:lvlText w:val="%7."/>
      <w:lvlJc w:val="left"/>
      <w:pPr>
        <w:ind w:left="4856" w:hanging="360"/>
      </w:pPr>
      <w:rPr>
        <w:rFonts w:cs="Times New Roman"/>
      </w:rPr>
    </w:lvl>
    <w:lvl w:ilvl="7" w:tplc="FFFFFFFF" w:tentative="1">
      <w:start w:val="1"/>
      <w:numFmt w:val="lowerLetter"/>
      <w:lvlText w:val="%8."/>
      <w:lvlJc w:val="left"/>
      <w:pPr>
        <w:ind w:left="5576" w:hanging="360"/>
      </w:pPr>
      <w:rPr>
        <w:rFonts w:cs="Times New Roman"/>
      </w:rPr>
    </w:lvl>
    <w:lvl w:ilvl="8" w:tplc="FFFFFFFF" w:tentative="1">
      <w:start w:val="1"/>
      <w:numFmt w:val="lowerRoman"/>
      <w:lvlText w:val="%9."/>
      <w:lvlJc w:val="right"/>
      <w:pPr>
        <w:ind w:left="6296" w:hanging="180"/>
      </w:pPr>
      <w:rPr>
        <w:rFonts w:cs="Times New Roman"/>
      </w:rPr>
    </w:lvl>
  </w:abstractNum>
  <w:abstractNum w:abstractNumId="15" w15:restartNumberingAfterBreak="0">
    <w:nsid w:val="19935E57"/>
    <w:multiLevelType w:val="hybridMultilevel"/>
    <w:tmpl w:val="D5BC36DE"/>
    <w:lvl w:ilvl="0" w:tplc="FFFFFFFF">
      <w:start w:val="1"/>
      <w:numFmt w:val="bullet"/>
      <w:lvlText w:val=""/>
      <w:lvlJc w:val="left"/>
      <w:pPr>
        <w:tabs>
          <w:tab w:val="num" w:pos="1826"/>
        </w:tabs>
        <w:ind w:left="1826" w:hanging="281"/>
      </w:pPr>
      <w:rPr>
        <w:rFonts w:ascii="Symbol" w:hAnsi="Symbol" w:hint="default"/>
      </w:rPr>
    </w:lvl>
    <w:lvl w:ilvl="1" w:tplc="FFFFFFFF" w:tentative="1">
      <w:start w:val="1"/>
      <w:numFmt w:val="bullet"/>
      <w:lvlText w:val="o"/>
      <w:lvlJc w:val="left"/>
      <w:pPr>
        <w:tabs>
          <w:tab w:val="num" w:pos="2075"/>
        </w:tabs>
        <w:ind w:left="2075" w:hanging="360"/>
      </w:pPr>
      <w:rPr>
        <w:rFonts w:ascii="Courier New" w:hAnsi="Courier New" w:hint="default"/>
      </w:rPr>
    </w:lvl>
    <w:lvl w:ilvl="2" w:tplc="FFFFFFFF" w:tentative="1">
      <w:start w:val="1"/>
      <w:numFmt w:val="bullet"/>
      <w:lvlText w:val=""/>
      <w:lvlJc w:val="left"/>
      <w:pPr>
        <w:tabs>
          <w:tab w:val="num" w:pos="2795"/>
        </w:tabs>
        <w:ind w:left="2795" w:hanging="360"/>
      </w:pPr>
      <w:rPr>
        <w:rFonts w:ascii="Wingdings" w:hAnsi="Wingdings" w:hint="default"/>
      </w:rPr>
    </w:lvl>
    <w:lvl w:ilvl="3" w:tplc="FFFFFFFF" w:tentative="1">
      <w:start w:val="1"/>
      <w:numFmt w:val="bullet"/>
      <w:lvlText w:val=""/>
      <w:lvlJc w:val="left"/>
      <w:pPr>
        <w:tabs>
          <w:tab w:val="num" w:pos="3515"/>
        </w:tabs>
        <w:ind w:left="3515" w:hanging="360"/>
      </w:pPr>
      <w:rPr>
        <w:rFonts w:ascii="Symbol" w:hAnsi="Symbol" w:hint="default"/>
      </w:rPr>
    </w:lvl>
    <w:lvl w:ilvl="4" w:tplc="FFFFFFFF" w:tentative="1">
      <w:start w:val="1"/>
      <w:numFmt w:val="bullet"/>
      <w:lvlText w:val="o"/>
      <w:lvlJc w:val="left"/>
      <w:pPr>
        <w:tabs>
          <w:tab w:val="num" w:pos="4235"/>
        </w:tabs>
        <w:ind w:left="4235" w:hanging="360"/>
      </w:pPr>
      <w:rPr>
        <w:rFonts w:ascii="Courier New" w:hAnsi="Courier New" w:hint="default"/>
      </w:rPr>
    </w:lvl>
    <w:lvl w:ilvl="5" w:tplc="FFFFFFFF" w:tentative="1">
      <w:start w:val="1"/>
      <w:numFmt w:val="bullet"/>
      <w:lvlText w:val=""/>
      <w:lvlJc w:val="left"/>
      <w:pPr>
        <w:tabs>
          <w:tab w:val="num" w:pos="4955"/>
        </w:tabs>
        <w:ind w:left="4955" w:hanging="360"/>
      </w:pPr>
      <w:rPr>
        <w:rFonts w:ascii="Wingdings" w:hAnsi="Wingdings" w:hint="default"/>
      </w:rPr>
    </w:lvl>
    <w:lvl w:ilvl="6" w:tplc="FFFFFFFF" w:tentative="1">
      <w:start w:val="1"/>
      <w:numFmt w:val="bullet"/>
      <w:lvlText w:val=""/>
      <w:lvlJc w:val="left"/>
      <w:pPr>
        <w:tabs>
          <w:tab w:val="num" w:pos="5675"/>
        </w:tabs>
        <w:ind w:left="5675" w:hanging="360"/>
      </w:pPr>
      <w:rPr>
        <w:rFonts w:ascii="Symbol" w:hAnsi="Symbol" w:hint="default"/>
      </w:rPr>
    </w:lvl>
    <w:lvl w:ilvl="7" w:tplc="FFFFFFFF" w:tentative="1">
      <w:start w:val="1"/>
      <w:numFmt w:val="bullet"/>
      <w:lvlText w:val="o"/>
      <w:lvlJc w:val="left"/>
      <w:pPr>
        <w:tabs>
          <w:tab w:val="num" w:pos="6395"/>
        </w:tabs>
        <w:ind w:left="6395" w:hanging="360"/>
      </w:pPr>
      <w:rPr>
        <w:rFonts w:ascii="Courier New" w:hAnsi="Courier New" w:hint="default"/>
      </w:rPr>
    </w:lvl>
    <w:lvl w:ilvl="8" w:tplc="FFFFFFFF" w:tentative="1">
      <w:start w:val="1"/>
      <w:numFmt w:val="bullet"/>
      <w:lvlText w:val=""/>
      <w:lvlJc w:val="left"/>
      <w:pPr>
        <w:tabs>
          <w:tab w:val="num" w:pos="7115"/>
        </w:tabs>
        <w:ind w:left="7115" w:hanging="360"/>
      </w:pPr>
      <w:rPr>
        <w:rFonts w:ascii="Wingdings" w:hAnsi="Wingdings" w:hint="default"/>
      </w:rPr>
    </w:lvl>
  </w:abstractNum>
  <w:abstractNum w:abstractNumId="16" w15:restartNumberingAfterBreak="0">
    <w:nsid w:val="1A141480"/>
    <w:multiLevelType w:val="hybridMultilevel"/>
    <w:tmpl w:val="5E38F1C0"/>
    <w:lvl w:ilvl="0" w:tplc="FFFFFFFF">
      <w:start w:val="1"/>
      <w:numFmt w:val="bullet"/>
      <w:lvlText w:val="–"/>
      <w:lvlJc w:val="left"/>
      <w:pPr>
        <w:tabs>
          <w:tab w:val="num" w:pos="1996"/>
        </w:tabs>
        <w:ind w:left="1996" w:hanging="360"/>
      </w:pPr>
      <w:rPr>
        <w:rFonts w:ascii="Arial" w:hAnsi="Aria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1A597D5E"/>
    <w:multiLevelType w:val="hybridMultilevel"/>
    <w:tmpl w:val="C144D9F6"/>
    <w:lvl w:ilvl="0" w:tplc="FFFFFFFF">
      <w:start w:val="1"/>
      <w:numFmt w:val="decimal"/>
      <w:lvlText w:val="%1."/>
      <w:lvlJc w:val="left"/>
      <w:pPr>
        <w:ind w:left="1713" w:hanging="360"/>
      </w:pPr>
      <w:rPr>
        <w:rFonts w:cs="Times New Roman"/>
      </w:rPr>
    </w:lvl>
    <w:lvl w:ilvl="1" w:tplc="FFFFFFFF" w:tentative="1">
      <w:start w:val="1"/>
      <w:numFmt w:val="lowerLetter"/>
      <w:lvlText w:val="%2."/>
      <w:lvlJc w:val="left"/>
      <w:pPr>
        <w:ind w:left="2433" w:hanging="360"/>
      </w:pPr>
      <w:rPr>
        <w:rFonts w:cs="Times New Roman"/>
      </w:rPr>
    </w:lvl>
    <w:lvl w:ilvl="2" w:tplc="FFFFFFFF" w:tentative="1">
      <w:start w:val="1"/>
      <w:numFmt w:val="lowerRoman"/>
      <w:lvlText w:val="%3."/>
      <w:lvlJc w:val="right"/>
      <w:pPr>
        <w:ind w:left="3153" w:hanging="180"/>
      </w:pPr>
      <w:rPr>
        <w:rFonts w:cs="Times New Roman"/>
      </w:rPr>
    </w:lvl>
    <w:lvl w:ilvl="3" w:tplc="FFFFFFFF" w:tentative="1">
      <w:start w:val="1"/>
      <w:numFmt w:val="decimal"/>
      <w:lvlText w:val="%4."/>
      <w:lvlJc w:val="left"/>
      <w:pPr>
        <w:ind w:left="3873" w:hanging="360"/>
      </w:pPr>
      <w:rPr>
        <w:rFonts w:cs="Times New Roman"/>
      </w:rPr>
    </w:lvl>
    <w:lvl w:ilvl="4" w:tplc="FFFFFFFF" w:tentative="1">
      <w:start w:val="1"/>
      <w:numFmt w:val="lowerLetter"/>
      <w:lvlText w:val="%5."/>
      <w:lvlJc w:val="left"/>
      <w:pPr>
        <w:ind w:left="4593" w:hanging="360"/>
      </w:pPr>
      <w:rPr>
        <w:rFonts w:cs="Times New Roman"/>
      </w:rPr>
    </w:lvl>
    <w:lvl w:ilvl="5" w:tplc="FFFFFFFF" w:tentative="1">
      <w:start w:val="1"/>
      <w:numFmt w:val="lowerRoman"/>
      <w:lvlText w:val="%6."/>
      <w:lvlJc w:val="right"/>
      <w:pPr>
        <w:ind w:left="5313" w:hanging="180"/>
      </w:pPr>
      <w:rPr>
        <w:rFonts w:cs="Times New Roman"/>
      </w:rPr>
    </w:lvl>
    <w:lvl w:ilvl="6" w:tplc="FFFFFFFF" w:tentative="1">
      <w:start w:val="1"/>
      <w:numFmt w:val="decimal"/>
      <w:lvlText w:val="%7."/>
      <w:lvlJc w:val="left"/>
      <w:pPr>
        <w:ind w:left="6033" w:hanging="360"/>
      </w:pPr>
      <w:rPr>
        <w:rFonts w:cs="Times New Roman"/>
      </w:rPr>
    </w:lvl>
    <w:lvl w:ilvl="7" w:tplc="FFFFFFFF" w:tentative="1">
      <w:start w:val="1"/>
      <w:numFmt w:val="lowerLetter"/>
      <w:lvlText w:val="%8."/>
      <w:lvlJc w:val="left"/>
      <w:pPr>
        <w:ind w:left="6753" w:hanging="360"/>
      </w:pPr>
      <w:rPr>
        <w:rFonts w:cs="Times New Roman"/>
      </w:rPr>
    </w:lvl>
    <w:lvl w:ilvl="8" w:tplc="FFFFFFFF" w:tentative="1">
      <w:start w:val="1"/>
      <w:numFmt w:val="lowerRoman"/>
      <w:lvlText w:val="%9."/>
      <w:lvlJc w:val="right"/>
      <w:pPr>
        <w:ind w:left="7473" w:hanging="180"/>
      </w:pPr>
      <w:rPr>
        <w:rFonts w:cs="Times New Roman"/>
      </w:rPr>
    </w:lvl>
  </w:abstractNum>
  <w:abstractNum w:abstractNumId="18" w15:restartNumberingAfterBreak="0">
    <w:nsid w:val="1D5F7AE3"/>
    <w:multiLevelType w:val="hybridMultilevel"/>
    <w:tmpl w:val="F2A064C0"/>
    <w:lvl w:ilvl="0" w:tplc="FFFFFFFF">
      <w:start w:val="1"/>
      <w:numFmt w:val="decimal"/>
      <w:lvlText w:val="%1."/>
      <w:lvlJc w:val="left"/>
      <w:pPr>
        <w:ind w:left="720" w:hanging="360"/>
      </w:pPr>
      <w:rPr>
        <w:rFonts w:cs="Times New Roman" w:hint="default"/>
      </w:rPr>
    </w:lvl>
    <w:lvl w:ilvl="1" w:tplc="FFFFFFFF">
      <w:start w:val="1"/>
      <w:numFmt w:val="lowerLetter"/>
      <w:lvlText w:val="%2."/>
      <w:lvlJc w:val="left"/>
      <w:pPr>
        <w:ind w:left="1440" w:hanging="360"/>
      </w:pPr>
      <w:rPr>
        <w:rFonts w:cs="Times New Roman"/>
      </w:rPr>
    </w:lvl>
    <w:lvl w:ilvl="2" w:tplc="FFFFFFFF">
      <w:start w:val="1"/>
      <w:numFmt w:val="lowerRoman"/>
      <w:lvlText w:val="%3."/>
      <w:lvlJc w:val="right"/>
      <w:pPr>
        <w:ind w:left="2160" w:hanging="180"/>
      </w:pPr>
      <w:rPr>
        <w:rFonts w:cs="Times New Roman"/>
      </w:rPr>
    </w:lvl>
    <w:lvl w:ilvl="3" w:tplc="FFFFFFFF">
      <w:start w:val="1"/>
      <w:numFmt w:val="decimal"/>
      <w:lvlText w:val="%4."/>
      <w:lvlJc w:val="left"/>
      <w:pPr>
        <w:ind w:left="2880" w:hanging="360"/>
      </w:pPr>
      <w:rPr>
        <w:rFonts w:cs="Times New Roman"/>
      </w:rPr>
    </w:lvl>
    <w:lvl w:ilvl="4" w:tplc="FFFFFFFF">
      <w:start w:val="1"/>
      <w:numFmt w:val="lowerLetter"/>
      <w:lvlText w:val="%5."/>
      <w:lvlJc w:val="left"/>
      <w:pPr>
        <w:ind w:left="3600" w:hanging="360"/>
      </w:pPr>
      <w:rPr>
        <w:rFonts w:cs="Times New Roman"/>
      </w:rPr>
    </w:lvl>
    <w:lvl w:ilvl="5" w:tplc="FFFFFFFF">
      <w:start w:val="1"/>
      <w:numFmt w:val="lowerRoman"/>
      <w:lvlText w:val="%6."/>
      <w:lvlJc w:val="right"/>
      <w:pPr>
        <w:ind w:left="4320" w:hanging="180"/>
      </w:pPr>
      <w:rPr>
        <w:rFonts w:cs="Times New Roman"/>
      </w:rPr>
    </w:lvl>
    <w:lvl w:ilvl="6" w:tplc="FFFFFFFF">
      <w:start w:val="1"/>
      <w:numFmt w:val="decimal"/>
      <w:lvlText w:val="%7."/>
      <w:lvlJc w:val="left"/>
      <w:pPr>
        <w:ind w:left="5040" w:hanging="360"/>
      </w:pPr>
      <w:rPr>
        <w:rFonts w:cs="Times New Roman"/>
      </w:rPr>
    </w:lvl>
    <w:lvl w:ilvl="7" w:tplc="FFFFFFFF">
      <w:start w:val="1"/>
      <w:numFmt w:val="lowerLetter"/>
      <w:lvlText w:val="%8."/>
      <w:lvlJc w:val="left"/>
      <w:pPr>
        <w:ind w:left="5760" w:hanging="360"/>
      </w:pPr>
      <w:rPr>
        <w:rFonts w:cs="Times New Roman"/>
      </w:rPr>
    </w:lvl>
    <w:lvl w:ilvl="8" w:tplc="FFFFFFFF">
      <w:start w:val="1"/>
      <w:numFmt w:val="lowerRoman"/>
      <w:lvlText w:val="%9."/>
      <w:lvlJc w:val="right"/>
      <w:pPr>
        <w:ind w:left="6480" w:hanging="180"/>
      </w:pPr>
      <w:rPr>
        <w:rFonts w:cs="Times New Roman"/>
      </w:rPr>
    </w:lvl>
  </w:abstractNum>
  <w:abstractNum w:abstractNumId="19" w15:restartNumberingAfterBreak="0">
    <w:nsid w:val="20DF4813"/>
    <w:multiLevelType w:val="hybridMultilevel"/>
    <w:tmpl w:val="67E08C0A"/>
    <w:lvl w:ilvl="0" w:tplc="FFFFFFFF">
      <w:start w:val="1"/>
      <w:numFmt w:val="decimal"/>
      <w:lvlText w:val="%1"/>
      <w:lvlJc w:val="center"/>
      <w:pPr>
        <w:ind w:left="904" w:hanging="360"/>
      </w:pPr>
      <w:rPr>
        <w:rFonts w:cs="Times New Roman" w:hint="default"/>
      </w:rPr>
    </w:lvl>
    <w:lvl w:ilvl="1" w:tplc="FFFFFFFF" w:tentative="1">
      <w:start w:val="1"/>
      <w:numFmt w:val="lowerLetter"/>
      <w:lvlText w:val="%2."/>
      <w:lvlJc w:val="left"/>
      <w:pPr>
        <w:ind w:left="1624" w:hanging="360"/>
      </w:pPr>
      <w:rPr>
        <w:rFonts w:cs="Times New Roman"/>
      </w:rPr>
    </w:lvl>
    <w:lvl w:ilvl="2" w:tplc="FFFFFFFF" w:tentative="1">
      <w:start w:val="1"/>
      <w:numFmt w:val="lowerRoman"/>
      <w:lvlText w:val="%3."/>
      <w:lvlJc w:val="right"/>
      <w:pPr>
        <w:ind w:left="2344" w:hanging="180"/>
      </w:pPr>
      <w:rPr>
        <w:rFonts w:cs="Times New Roman"/>
      </w:rPr>
    </w:lvl>
    <w:lvl w:ilvl="3" w:tplc="FFFFFFFF" w:tentative="1">
      <w:start w:val="1"/>
      <w:numFmt w:val="decimal"/>
      <w:lvlText w:val="%4."/>
      <w:lvlJc w:val="left"/>
      <w:pPr>
        <w:ind w:left="3064" w:hanging="360"/>
      </w:pPr>
      <w:rPr>
        <w:rFonts w:cs="Times New Roman"/>
      </w:rPr>
    </w:lvl>
    <w:lvl w:ilvl="4" w:tplc="FFFFFFFF" w:tentative="1">
      <w:start w:val="1"/>
      <w:numFmt w:val="lowerLetter"/>
      <w:lvlText w:val="%5."/>
      <w:lvlJc w:val="left"/>
      <w:pPr>
        <w:ind w:left="3784" w:hanging="360"/>
      </w:pPr>
      <w:rPr>
        <w:rFonts w:cs="Times New Roman"/>
      </w:rPr>
    </w:lvl>
    <w:lvl w:ilvl="5" w:tplc="FFFFFFFF" w:tentative="1">
      <w:start w:val="1"/>
      <w:numFmt w:val="lowerRoman"/>
      <w:lvlText w:val="%6."/>
      <w:lvlJc w:val="right"/>
      <w:pPr>
        <w:ind w:left="4504" w:hanging="180"/>
      </w:pPr>
      <w:rPr>
        <w:rFonts w:cs="Times New Roman"/>
      </w:rPr>
    </w:lvl>
    <w:lvl w:ilvl="6" w:tplc="FFFFFFFF" w:tentative="1">
      <w:start w:val="1"/>
      <w:numFmt w:val="decimal"/>
      <w:lvlText w:val="%7."/>
      <w:lvlJc w:val="left"/>
      <w:pPr>
        <w:ind w:left="5224" w:hanging="360"/>
      </w:pPr>
      <w:rPr>
        <w:rFonts w:cs="Times New Roman"/>
      </w:rPr>
    </w:lvl>
    <w:lvl w:ilvl="7" w:tplc="FFFFFFFF" w:tentative="1">
      <w:start w:val="1"/>
      <w:numFmt w:val="lowerLetter"/>
      <w:lvlText w:val="%8."/>
      <w:lvlJc w:val="left"/>
      <w:pPr>
        <w:ind w:left="5944" w:hanging="360"/>
      </w:pPr>
      <w:rPr>
        <w:rFonts w:cs="Times New Roman"/>
      </w:rPr>
    </w:lvl>
    <w:lvl w:ilvl="8" w:tplc="FFFFFFFF" w:tentative="1">
      <w:start w:val="1"/>
      <w:numFmt w:val="lowerRoman"/>
      <w:lvlText w:val="%9."/>
      <w:lvlJc w:val="right"/>
      <w:pPr>
        <w:ind w:left="6664" w:hanging="180"/>
      </w:pPr>
      <w:rPr>
        <w:rFonts w:cs="Times New Roman"/>
      </w:rPr>
    </w:lvl>
  </w:abstractNum>
  <w:abstractNum w:abstractNumId="20" w15:restartNumberingAfterBreak="0">
    <w:nsid w:val="22F66CDA"/>
    <w:multiLevelType w:val="hybridMultilevel"/>
    <w:tmpl w:val="89B6A096"/>
    <w:lvl w:ilvl="0" w:tplc="FFFFFFFF">
      <w:start w:val="1"/>
      <w:numFmt w:val="bullet"/>
      <w:lvlText w:val="-"/>
      <w:lvlJc w:val="left"/>
      <w:pPr>
        <w:tabs>
          <w:tab w:val="num" w:pos="720"/>
        </w:tabs>
        <w:ind w:left="720" w:hanging="360"/>
      </w:pPr>
      <w:rPr>
        <w:rFonts w:ascii="OpenSymbol" w:hAnsi="Open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23EE0A9A"/>
    <w:multiLevelType w:val="hybridMultilevel"/>
    <w:tmpl w:val="A8EC1782"/>
    <w:lvl w:ilvl="0" w:tplc="FFFFFFFF">
      <w:start w:val="1"/>
      <w:numFmt w:val="bullet"/>
      <w:lvlText w:val=""/>
      <w:lvlJc w:val="left"/>
      <w:pPr>
        <w:ind w:left="1429" w:hanging="360"/>
      </w:pPr>
      <w:rPr>
        <w:rFonts w:ascii="Symbol" w:hAnsi="Symbol" w:hint="default"/>
      </w:rPr>
    </w:lvl>
    <w:lvl w:ilvl="1" w:tplc="FFFFFFFF" w:tentative="1">
      <w:start w:val="1"/>
      <w:numFmt w:val="bullet"/>
      <w:lvlText w:val="o"/>
      <w:lvlJc w:val="left"/>
      <w:pPr>
        <w:ind w:left="2149" w:hanging="360"/>
      </w:pPr>
      <w:rPr>
        <w:rFonts w:ascii="Courier New" w:hAnsi="Courier New" w:hint="default"/>
      </w:rPr>
    </w:lvl>
    <w:lvl w:ilvl="2" w:tplc="FFFFFFFF" w:tentative="1">
      <w:start w:val="1"/>
      <w:numFmt w:val="bullet"/>
      <w:lvlText w:val=""/>
      <w:lvlJc w:val="left"/>
      <w:pPr>
        <w:ind w:left="2869" w:hanging="360"/>
      </w:pPr>
      <w:rPr>
        <w:rFonts w:ascii="Wingdings" w:hAnsi="Wingdings" w:hint="default"/>
      </w:rPr>
    </w:lvl>
    <w:lvl w:ilvl="3" w:tplc="FFFFFFFF" w:tentative="1">
      <w:start w:val="1"/>
      <w:numFmt w:val="bullet"/>
      <w:lvlText w:val=""/>
      <w:lvlJc w:val="left"/>
      <w:pPr>
        <w:ind w:left="3589" w:hanging="360"/>
      </w:pPr>
      <w:rPr>
        <w:rFonts w:ascii="Symbol" w:hAnsi="Symbol" w:hint="default"/>
      </w:rPr>
    </w:lvl>
    <w:lvl w:ilvl="4" w:tplc="FFFFFFFF" w:tentative="1">
      <w:start w:val="1"/>
      <w:numFmt w:val="bullet"/>
      <w:lvlText w:val="o"/>
      <w:lvlJc w:val="left"/>
      <w:pPr>
        <w:ind w:left="4309" w:hanging="360"/>
      </w:pPr>
      <w:rPr>
        <w:rFonts w:ascii="Courier New" w:hAnsi="Courier New" w:hint="default"/>
      </w:rPr>
    </w:lvl>
    <w:lvl w:ilvl="5" w:tplc="FFFFFFFF" w:tentative="1">
      <w:start w:val="1"/>
      <w:numFmt w:val="bullet"/>
      <w:lvlText w:val=""/>
      <w:lvlJc w:val="left"/>
      <w:pPr>
        <w:ind w:left="5029" w:hanging="360"/>
      </w:pPr>
      <w:rPr>
        <w:rFonts w:ascii="Wingdings" w:hAnsi="Wingdings" w:hint="default"/>
      </w:rPr>
    </w:lvl>
    <w:lvl w:ilvl="6" w:tplc="FFFFFFFF" w:tentative="1">
      <w:start w:val="1"/>
      <w:numFmt w:val="bullet"/>
      <w:lvlText w:val=""/>
      <w:lvlJc w:val="left"/>
      <w:pPr>
        <w:ind w:left="5749" w:hanging="360"/>
      </w:pPr>
      <w:rPr>
        <w:rFonts w:ascii="Symbol" w:hAnsi="Symbol" w:hint="default"/>
      </w:rPr>
    </w:lvl>
    <w:lvl w:ilvl="7" w:tplc="FFFFFFFF" w:tentative="1">
      <w:start w:val="1"/>
      <w:numFmt w:val="bullet"/>
      <w:lvlText w:val="o"/>
      <w:lvlJc w:val="left"/>
      <w:pPr>
        <w:ind w:left="6469" w:hanging="360"/>
      </w:pPr>
      <w:rPr>
        <w:rFonts w:ascii="Courier New" w:hAnsi="Courier New" w:hint="default"/>
      </w:rPr>
    </w:lvl>
    <w:lvl w:ilvl="8" w:tplc="FFFFFFFF" w:tentative="1">
      <w:start w:val="1"/>
      <w:numFmt w:val="bullet"/>
      <w:lvlText w:val=""/>
      <w:lvlJc w:val="left"/>
      <w:pPr>
        <w:ind w:left="7189" w:hanging="360"/>
      </w:pPr>
      <w:rPr>
        <w:rFonts w:ascii="Wingdings" w:hAnsi="Wingdings" w:hint="default"/>
      </w:rPr>
    </w:lvl>
  </w:abstractNum>
  <w:abstractNum w:abstractNumId="22" w15:restartNumberingAfterBreak="0">
    <w:nsid w:val="25C07C63"/>
    <w:multiLevelType w:val="hybridMultilevel"/>
    <w:tmpl w:val="4E2A144A"/>
    <w:lvl w:ilvl="0" w:tplc="FFFFFFFF">
      <w:start w:val="1"/>
      <w:numFmt w:val="bullet"/>
      <w:lvlText w:val="-"/>
      <w:lvlJc w:val="left"/>
      <w:pPr>
        <w:ind w:left="1260" w:hanging="360"/>
      </w:pPr>
      <w:rPr>
        <w:rFonts w:ascii="OpenSymbol" w:hAnsi="OpenSymbol" w:hint="default"/>
      </w:rPr>
    </w:lvl>
    <w:lvl w:ilvl="1" w:tplc="FFFFFFFF" w:tentative="1">
      <w:start w:val="1"/>
      <w:numFmt w:val="bullet"/>
      <w:lvlText w:val="o"/>
      <w:lvlJc w:val="left"/>
      <w:pPr>
        <w:ind w:left="1980" w:hanging="360"/>
      </w:pPr>
      <w:rPr>
        <w:rFonts w:ascii="Courier New" w:hAnsi="Courier New" w:hint="default"/>
      </w:rPr>
    </w:lvl>
    <w:lvl w:ilvl="2" w:tplc="FFFFFFFF" w:tentative="1">
      <w:start w:val="1"/>
      <w:numFmt w:val="bullet"/>
      <w:lvlText w:val=""/>
      <w:lvlJc w:val="left"/>
      <w:pPr>
        <w:ind w:left="2700" w:hanging="360"/>
      </w:pPr>
      <w:rPr>
        <w:rFonts w:ascii="Wingdings" w:hAnsi="Wingdings" w:hint="default"/>
      </w:rPr>
    </w:lvl>
    <w:lvl w:ilvl="3" w:tplc="FFFFFFFF" w:tentative="1">
      <w:start w:val="1"/>
      <w:numFmt w:val="bullet"/>
      <w:lvlText w:val=""/>
      <w:lvlJc w:val="left"/>
      <w:pPr>
        <w:ind w:left="3420" w:hanging="360"/>
      </w:pPr>
      <w:rPr>
        <w:rFonts w:ascii="Symbol" w:hAnsi="Symbol" w:hint="default"/>
      </w:rPr>
    </w:lvl>
    <w:lvl w:ilvl="4" w:tplc="FFFFFFFF" w:tentative="1">
      <w:start w:val="1"/>
      <w:numFmt w:val="bullet"/>
      <w:lvlText w:val="o"/>
      <w:lvlJc w:val="left"/>
      <w:pPr>
        <w:ind w:left="4140" w:hanging="360"/>
      </w:pPr>
      <w:rPr>
        <w:rFonts w:ascii="Courier New" w:hAnsi="Courier New" w:hint="default"/>
      </w:rPr>
    </w:lvl>
    <w:lvl w:ilvl="5" w:tplc="FFFFFFFF" w:tentative="1">
      <w:start w:val="1"/>
      <w:numFmt w:val="bullet"/>
      <w:lvlText w:val=""/>
      <w:lvlJc w:val="left"/>
      <w:pPr>
        <w:ind w:left="4860" w:hanging="360"/>
      </w:pPr>
      <w:rPr>
        <w:rFonts w:ascii="Wingdings" w:hAnsi="Wingdings" w:hint="default"/>
      </w:rPr>
    </w:lvl>
    <w:lvl w:ilvl="6" w:tplc="FFFFFFFF" w:tentative="1">
      <w:start w:val="1"/>
      <w:numFmt w:val="bullet"/>
      <w:lvlText w:val=""/>
      <w:lvlJc w:val="left"/>
      <w:pPr>
        <w:ind w:left="5580" w:hanging="360"/>
      </w:pPr>
      <w:rPr>
        <w:rFonts w:ascii="Symbol" w:hAnsi="Symbol" w:hint="default"/>
      </w:rPr>
    </w:lvl>
    <w:lvl w:ilvl="7" w:tplc="FFFFFFFF" w:tentative="1">
      <w:start w:val="1"/>
      <w:numFmt w:val="bullet"/>
      <w:lvlText w:val="o"/>
      <w:lvlJc w:val="left"/>
      <w:pPr>
        <w:ind w:left="6300" w:hanging="360"/>
      </w:pPr>
      <w:rPr>
        <w:rFonts w:ascii="Courier New" w:hAnsi="Courier New" w:hint="default"/>
      </w:rPr>
    </w:lvl>
    <w:lvl w:ilvl="8" w:tplc="FFFFFFFF" w:tentative="1">
      <w:start w:val="1"/>
      <w:numFmt w:val="bullet"/>
      <w:lvlText w:val=""/>
      <w:lvlJc w:val="left"/>
      <w:pPr>
        <w:ind w:left="7020" w:hanging="360"/>
      </w:pPr>
      <w:rPr>
        <w:rFonts w:ascii="Wingdings" w:hAnsi="Wingdings" w:hint="default"/>
      </w:rPr>
    </w:lvl>
  </w:abstractNum>
  <w:abstractNum w:abstractNumId="23" w15:restartNumberingAfterBreak="0">
    <w:nsid w:val="2C0629A7"/>
    <w:multiLevelType w:val="multilevel"/>
    <w:tmpl w:val="A8065706"/>
    <w:lvl w:ilvl="0">
      <w:start w:val="1"/>
      <w:numFmt w:val="upperRoman"/>
      <w:lvlText w:val="%1."/>
      <w:lvlJc w:val="left"/>
      <w:pPr>
        <w:ind w:left="1429" w:hanging="720"/>
      </w:pPr>
      <w:rPr>
        <w:rFonts w:hint="default"/>
      </w:rPr>
    </w:lvl>
    <w:lvl w:ilvl="1">
      <w:start w:val="1"/>
      <w:numFmt w:val="decimal"/>
      <w:isLgl/>
      <w:lvlText w:val="%1.%2."/>
      <w:lvlJc w:val="left"/>
      <w:pPr>
        <w:ind w:left="1713"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24" w15:restartNumberingAfterBreak="0">
    <w:nsid w:val="2F64391E"/>
    <w:multiLevelType w:val="hybridMultilevel"/>
    <w:tmpl w:val="0ACCB59A"/>
    <w:lvl w:ilvl="0" w:tplc="FFFFFFFF">
      <w:start w:val="1"/>
      <w:numFmt w:val="bullet"/>
      <w:lvlText w:val=""/>
      <w:lvlJc w:val="left"/>
      <w:pPr>
        <w:tabs>
          <w:tab w:val="num" w:pos="1080"/>
        </w:tabs>
        <w:ind w:left="1080" w:hanging="360"/>
      </w:pPr>
      <w:rPr>
        <w:rFonts w:ascii="Symbol" w:hAnsi="Symbol" w:hint="default"/>
      </w:rPr>
    </w:lvl>
    <w:lvl w:ilvl="1" w:tplc="FFFFFFFF" w:tentative="1">
      <w:start w:val="1"/>
      <w:numFmt w:val="bullet"/>
      <w:lvlText w:val="o"/>
      <w:lvlJc w:val="left"/>
      <w:pPr>
        <w:tabs>
          <w:tab w:val="num" w:pos="1800"/>
        </w:tabs>
        <w:ind w:left="1800" w:hanging="360"/>
      </w:pPr>
      <w:rPr>
        <w:rFonts w:ascii="Courier New" w:hAnsi="Courier New" w:hint="default"/>
      </w:rPr>
    </w:lvl>
    <w:lvl w:ilvl="2" w:tplc="FFFFFFFF" w:tentative="1">
      <w:start w:val="1"/>
      <w:numFmt w:val="bullet"/>
      <w:lvlText w:val=""/>
      <w:lvlJc w:val="left"/>
      <w:pPr>
        <w:tabs>
          <w:tab w:val="num" w:pos="2520"/>
        </w:tabs>
        <w:ind w:left="2520" w:hanging="360"/>
      </w:pPr>
      <w:rPr>
        <w:rFonts w:ascii="Wingdings" w:hAnsi="Wingdings" w:hint="default"/>
      </w:rPr>
    </w:lvl>
    <w:lvl w:ilvl="3" w:tplc="FFFFFFFF" w:tentative="1">
      <w:start w:val="1"/>
      <w:numFmt w:val="bullet"/>
      <w:lvlText w:val=""/>
      <w:lvlJc w:val="left"/>
      <w:pPr>
        <w:tabs>
          <w:tab w:val="num" w:pos="3240"/>
        </w:tabs>
        <w:ind w:left="3240" w:hanging="360"/>
      </w:pPr>
      <w:rPr>
        <w:rFonts w:ascii="Symbol" w:hAnsi="Symbol" w:hint="default"/>
      </w:rPr>
    </w:lvl>
    <w:lvl w:ilvl="4" w:tplc="FFFFFFFF" w:tentative="1">
      <w:start w:val="1"/>
      <w:numFmt w:val="bullet"/>
      <w:lvlText w:val="o"/>
      <w:lvlJc w:val="left"/>
      <w:pPr>
        <w:tabs>
          <w:tab w:val="num" w:pos="3960"/>
        </w:tabs>
        <w:ind w:left="3960" w:hanging="360"/>
      </w:pPr>
      <w:rPr>
        <w:rFonts w:ascii="Courier New" w:hAnsi="Courier New" w:hint="default"/>
      </w:rPr>
    </w:lvl>
    <w:lvl w:ilvl="5" w:tplc="FFFFFFFF" w:tentative="1">
      <w:start w:val="1"/>
      <w:numFmt w:val="bullet"/>
      <w:lvlText w:val=""/>
      <w:lvlJc w:val="left"/>
      <w:pPr>
        <w:tabs>
          <w:tab w:val="num" w:pos="4680"/>
        </w:tabs>
        <w:ind w:left="4680" w:hanging="360"/>
      </w:pPr>
      <w:rPr>
        <w:rFonts w:ascii="Wingdings" w:hAnsi="Wingdings" w:hint="default"/>
      </w:rPr>
    </w:lvl>
    <w:lvl w:ilvl="6" w:tplc="FFFFFFFF" w:tentative="1">
      <w:start w:val="1"/>
      <w:numFmt w:val="bullet"/>
      <w:lvlText w:val=""/>
      <w:lvlJc w:val="left"/>
      <w:pPr>
        <w:tabs>
          <w:tab w:val="num" w:pos="5400"/>
        </w:tabs>
        <w:ind w:left="5400" w:hanging="360"/>
      </w:pPr>
      <w:rPr>
        <w:rFonts w:ascii="Symbol" w:hAnsi="Symbol" w:hint="default"/>
      </w:rPr>
    </w:lvl>
    <w:lvl w:ilvl="7" w:tplc="FFFFFFFF" w:tentative="1">
      <w:start w:val="1"/>
      <w:numFmt w:val="bullet"/>
      <w:lvlText w:val="o"/>
      <w:lvlJc w:val="left"/>
      <w:pPr>
        <w:tabs>
          <w:tab w:val="num" w:pos="6120"/>
        </w:tabs>
        <w:ind w:left="6120" w:hanging="360"/>
      </w:pPr>
      <w:rPr>
        <w:rFonts w:ascii="Courier New" w:hAnsi="Courier New" w:hint="default"/>
      </w:rPr>
    </w:lvl>
    <w:lvl w:ilvl="8" w:tplc="FFFFFFFF" w:tentative="1">
      <w:start w:val="1"/>
      <w:numFmt w:val="bullet"/>
      <w:lvlText w:val=""/>
      <w:lvlJc w:val="left"/>
      <w:pPr>
        <w:tabs>
          <w:tab w:val="num" w:pos="6840"/>
        </w:tabs>
        <w:ind w:left="6840" w:hanging="360"/>
      </w:pPr>
      <w:rPr>
        <w:rFonts w:ascii="Wingdings" w:hAnsi="Wingdings" w:hint="default"/>
      </w:rPr>
    </w:lvl>
  </w:abstractNum>
  <w:abstractNum w:abstractNumId="25" w15:restartNumberingAfterBreak="0">
    <w:nsid w:val="30295D8A"/>
    <w:multiLevelType w:val="hybridMultilevel"/>
    <w:tmpl w:val="76A4E51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15:restartNumberingAfterBreak="0">
    <w:nsid w:val="30317732"/>
    <w:multiLevelType w:val="hybridMultilevel"/>
    <w:tmpl w:val="EEBC5624"/>
    <w:lvl w:ilvl="0" w:tplc="58122FCC">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27" w15:restartNumberingAfterBreak="0">
    <w:nsid w:val="3B446E1F"/>
    <w:multiLevelType w:val="hybridMultilevel"/>
    <w:tmpl w:val="DB0A9E26"/>
    <w:lvl w:ilvl="0" w:tplc="FFFFFFFF">
      <w:start w:val="1"/>
      <w:numFmt w:val="bullet"/>
      <w:lvlText w:val="–"/>
      <w:lvlJc w:val="left"/>
      <w:pPr>
        <w:tabs>
          <w:tab w:val="num" w:pos="680"/>
        </w:tabs>
        <w:ind w:left="680" w:hanging="320"/>
      </w:pPr>
      <w:rPr>
        <w:rFonts w:ascii="Arial" w:hAnsi="Aria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3B7123F5"/>
    <w:multiLevelType w:val="hybridMultilevel"/>
    <w:tmpl w:val="31B076D2"/>
    <w:lvl w:ilvl="0" w:tplc="FFFFFFFF">
      <w:start w:val="7"/>
      <w:numFmt w:val="bullet"/>
      <w:lvlText w:val="-"/>
      <w:lvlJc w:val="left"/>
      <w:pPr>
        <w:tabs>
          <w:tab w:val="num" w:pos="360"/>
        </w:tabs>
        <w:ind w:left="360" w:hanging="360"/>
      </w:pPr>
      <w:rPr>
        <w:rFonts w:ascii="Times New Roman" w:eastAsia="Times New Roman" w:hAnsi="Times New Roman" w:hint="default"/>
      </w:rPr>
    </w:lvl>
    <w:lvl w:ilvl="1" w:tplc="FFFFFFFF" w:tentative="1">
      <w:start w:val="1"/>
      <w:numFmt w:val="lowerLetter"/>
      <w:lvlText w:val="%2."/>
      <w:lvlJc w:val="left"/>
      <w:pPr>
        <w:tabs>
          <w:tab w:val="num" w:pos="371"/>
        </w:tabs>
        <w:ind w:left="371" w:hanging="360"/>
      </w:pPr>
      <w:rPr>
        <w:rFonts w:cs="Times New Roman"/>
      </w:rPr>
    </w:lvl>
    <w:lvl w:ilvl="2" w:tplc="FFFFFFFF" w:tentative="1">
      <w:start w:val="1"/>
      <w:numFmt w:val="lowerRoman"/>
      <w:lvlText w:val="%3."/>
      <w:lvlJc w:val="right"/>
      <w:pPr>
        <w:tabs>
          <w:tab w:val="num" w:pos="1091"/>
        </w:tabs>
        <w:ind w:left="1091" w:hanging="180"/>
      </w:pPr>
      <w:rPr>
        <w:rFonts w:cs="Times New Roman"/>
      </w:rPr>
    </w:lvl>
    <w:lvl w:ilvl="3" w:tplc="FFFFFFFF" w:tentative="1">
      <w:start w:val="1"/>
      <w:numFmt w:val="decimal"/>
      <w:lvlText w:val="%4."/>
      <w:lvlJc w:val="left"/>
      <w:pPr>
        <w:tabs>
          <w:tab w:val="num" w:pos="1811"/>
        </w:tabs>
        <w:ind w:left="1811" w:hanging="360"/>
      </w:pPr>
      <w:rPr>
        <w:rFonts w:cs="Times New Roman"/>
      </w:rPr>
    </w:lvl>
    <w:lvl w:ilvl="4" w:tplc="FFFFFFFF" w:tentative="1">
      <w:start w:val="1"/>
      <w:numFmt w:val="lowerLetter"/>
      <w:lvlText w:val="%5."/>
      <w:lvlJc w:val="left"/>
      <w:pPr>
        <w:tabs>
          <w:tab w:val="num" w:pos="2531"/>
        </w:tabs>
        <w:ind w:left="2531" w:hanging="360"/>
      </w:pPr>
      <w:rPr>
        <w:rFonts w:cs="Times New Roman"/>
      </w:rPr>
    </w:lvl>
    <w:lvl w:ilvl="5" w:tplc="FFFFFFFF" w:tentative="1">
      <w:start w:val="1"/>
      <w:numFmt w:val="lowerRoman"/>
      <w:lvlText w:val="%6."/>
      <w:lvlJc w:val="right"/>
      <w:pPr>
        <w:tabs>
          <w:tab w:val="num" w:pos="3251"/>
        </w:tabs>
        <w:ind w:left="3251" w:hanging="180"/>
      </w:pPr>
      <w:rPr>
        <w:rFonts w:cs="Times New Roman"/>
      </w:rPr>
    </w:lvl>
    <w:lvl w:ilvl="6" w:tplc="FFFFFFFF" w:tentative="1">
      <w:start w:val="1"/>
      <w:numFmt w:val="decimal"/>
      <w:lvlText w:val="%7."/>
      <w:lvlJc w:val="left"/>
      <w:pPr>
        <w:tabs>
          <w:tab w:val="num" w:pos="3971"/>
        </w:tabs>
        <w:ind w:left="3971" w:hanging="360"/>
      </w:pPr>
      <w:rPr>
        <w:rFonts w:cs="Times New Roman"/>
      </w:rPr>
    </w:lvl>
    <w:lvl w:ilvl="7" w:tplc="FFFFFFFF" w:tentative="1">
      <w:start w:val="1"/>
      <w:numFmt w:val="lowerLetter"/>
      <w:lvlText w:val="%8."/>
      <w:lvlJc w:val="left"/>
      <w:pPr>
        <w:tabs>
          <w:tab w:val="num" w:pos="4691"/>
        </w:tabs>
        <w:ind w:left="4691" w:hanging="360"/>
      </w:pPr>
      <w:rPr>
        <w:rFonts w:cs="Times New Roman"/>
      </w:rPr>
    </w:lvl>
    <w:lvl w:ilvl="8" w:tplc="FFFFFFFF" w:tentative="1">
      <w:start w:val="1"/>
      <w:numFmt w:val="lowerRoman"/>
      <w:lvlText w:val="%9."/>
      <w:lvlJc w:val="right"/>
      <w:pPr>
        <w:tabs>
          <w:tab w:val="num" w:pos="5411"/>
        </w:tabs>
        <w:ind w:left="5411" w:hanging="180"/>
      </w:pPr>
      <w:rPr>
        <w:rFonts w:cs="Times New Roman"/>
      </w:rPr>
    </w:lvl>
  </w:abstractNum>
  <w:abstractNum w:abstractNumId="29" w15:restartNumberingAfterBreak="0">
    <w:nsid w:val="3F5D1F64"/>
    <w:multiLevelType w:val="hybridMultilevel"/>
    <w:tmpl w:val="01CC4424"/>
    <w:lvl w:ilvl="0" w:tplc="FFFFFFFF">
      <w:start w:val="1"/>
      <w:numFmt w:val="bullet"/>
      <w:lvlText w:val="-"/>
      <w:lvlJc w:val="left"/>
      <w:pPr>
        <w:ind w:left="720" w:hanging="360"/>
      </w:pPr>
      <w:rPr>
        <w:rFonts w:ascii="ISOCPEUR" w:hAnsi="ISOCPEUR" w:hint="default"/>
      </w:rPr>
    </w:lvl>
    <w:lvl w:ilvl="1" w:tplc="FFFFFFFF" w:tentative="1">
      <w:start w:val="1"/>
      <w:numFmt w:val="bullet"/>
      <w:lvlText w:val="o"/>
      <w:lvlJc w:val="left"/>
      <w:pPr>
        <w:ind w:left="1440" w:hanging="360"/>
      </w:pPr>
      <w:rPr>
        <w:rFonts w:ascii="Courier New" w:hAnsi="Courier New" w:hint="default"/>
      </w:rPr>
    </w:lvl>
    <w:lvl w:ilvl="2" w:tplc="FFFFFFFF">
      <w:start w:val="1"/>
      <w:numFmt w:val="bullet"/>
      <w:lvlText w:val=""/>
      <w:lvlJc w:val="left"/>
      <w:pPr>
        <w:ind w:left="2160" w:hanging="360"/>
      </w:pPr>
      <w:rPr>
        <w:rFonts w:ascii="Symbol" w:hAnsi="Symbol"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0" w15:restartNumberingAfterBreak="0">
    <w:nsid w:val="4082072E"/>
    <w:multiLevelType w:val="hybridMultilevel"/>
    <w:tmpl w:val="2A509E30"/>
    <w:lvl w:ilvl="0" w:tplc="FFFFFFFF">
      <w:start w:val="1"/>
      <w:numFmt w:val="bullet"/>
      <w:lvlText w:val="–"/>
      <w:lvlJc w:val="left"/>
      <w:pPr>
        <w:tabs>
          <w:tab w:val="num" w:pos="1956"/>
        </w:tabs>
        <w:ind w:left="1956" w:hanging="320"/>
      </w:pPr>
      <w:rPr>
        <w:rFonts w:ascii="Arial" w:hAnsi="Arial" w:hint="default"/>
      </w:rPr>
    </w:lvl>
    <w:lvl w:ilvl="1" w:tplc="FFFFFFFF" w:tentative="1">
      <w:start w:val="1"/>
      <w:numFmt w:val="bullet"/>
      <w:lvlText w:val="o"/>
      <w:lvlJc w:val="left"/>
      <w:pPr>
        <w:tabs>
          <w:tab w:val="num" w:pos="2716"/>
        </w:tabs>
        <w:ind w:left="2716" w:hanging="360"/>
      </w:pPr>
      <w:rPr>
        <w:rFonts w:ascii="Courier New" w:hAnsi="Courier New" w:hint="default"/>
      </w:rPr>
    </w:lvl>
    <w:lvl w:ilvl="2" w:tplc="FFFFFFFF" w:tentative="1">
      <w:start w:val="1"/>
      <w:numFmt w:val="bullet"/>
      <w:lvlText w:val=""/>
      <w:lvlJc w:val="left"/>
      <w:pPr>
        <w:tabs>
          <w:tab w:val="num" w:pos="3436"/>
        </w:tabs>
        <w:ind w:left="3436" w:hanging="360"/>
      </w:pPr>
      <w:rPr>
        <w:rFonts w:ascii="Wingdings" w:hAnsi="Wingdings" w:hint="default"/>
      </w:rPr>
    </w:lvl>
    <w:lvl w:ilvl="3" w:tplc="FFFFFFFF" w:tentative="1">
      <w:start w:val="1"/>
      <w:numFmt w:val="bullet"/>
      <w:lvlText w:val=""/>
      <w:lvlJc w:val="left"/>
      <w:pPr>
        <w:tabs>
          <w:tab w:val="num" w:pos="4156"/>
        </w:tabs>
        <w:ind w:left="4156" w:hanging="360"/>
      </w:pPr>
      <w:rPr>
        <w:rFonts w:ascii="Symbol" w:hAnsi="Symbol" w:hint="default"/>
      </w:rPr>
    </w:lvl>
    <w:lvl w:ilvl="4" w:tplc="FFFFFFFF" w:tentative="1">
      <w:start w:val="1"/>
      <w:numFmt w:val="bullet"/>
      <w:lvlText w:val="o"/>
      <w:lvlJc w:val="left"/>
      <w:pPr>
        <w:tabs>
          <w:tab w:val="num" w:pos="4876"/>
        </w:tabs>
        <w:ind w:left="4876" w:hanging="360"/>
      </w:pPr>
      <w:rPr>
        <w:rFonts w:ascii="Courier New" w:hAnsi="Courier New" w:hint="default"/>
      </w:rPr>
    </w:lvl>
    <w:lvl w:ilvl="5" w:tplc="FFFFFFFF" w:tentative="1">
      <w:start w:val="1"/>
      <w:numFmt w:val="bullet"/>
      <w:lvlText w:val=""/>
      <w:lvlJc w:val="left"/>
      <w:pPr>
        <w:tabs>
          <w:tab w:val="num" w:pos="5596"/>
        </w:tabs>
        <w:ind w:left="5596" w:hanging="360"/>
      </w:pPr>
      <w:rPr>
        <w:rFonts w:ascii="Wingdings" w:hAnsi="Wingdings" w:hint="default"/>
      </w:rPr>
    </w:lvl>
    <w:lvl w:ilvl="6" w:tplc="FFFFFFFF" w:tentative="1">
      <w:start w:val="1"/>
      <w:numFmt w:val="bullet"/>
      <w:lvlText w:val=""/>
      <w:lvlJc w:val="left"/>
      <w:pPr>
        <w:tabs>
          <w:tab w:val="num" w:pos="6316"/>
        </w:tabs>
        <w:ind w:left="6316" w:hanging="360"/>
      </w:pPr>
      <w:rPr>
        <w:rFonts w:ascii="Symbol" w:hAnsi="Symbol" w:hint="default"/>
      </w:rPr>
    </w:lvl>
    <w:lvl w:ilvl="7" w:tplc="FFFFFFFF" w:tentative="1">
      <w:start w:val="1"/>
      <w:numFmt w:val="bullet"/>
      <w:lvlText w:val="o"/>
      <w:lvlJc w:val="left"/>
      <w:pPr>
        <w:tabs>
          <w:tab w:val="num" w:pos="7036"/>
        </w:tabs>
        <w:ind w:left="7036" w:hanging="360"/>
      </w:pPr>
      <w:rPr>
        <w:rFonts w:ascii="Courier New" w:hAnsi="Courier New" w:hint="default"/>
      </w:rPr>
    </w:lvl>
    <w:lvl w:ilvl="8" w:tplc="FFFFFFFF" w:tentative="1">
      <w:start w:val="1"/>
      <w:numFmt w:val="bullet"/>
      <w:lvlText w:val=""/>
      <w:lvlJc w:val="left"/>
      <w:pPr>
        <w:tabs>
          <w:tab w:val="num" w:pos="7756"/>
        </w:tabs>
        <w:ind w:left="7756" w:hanging="360"/>
      </w:pPr>
      <w:rPr>
        <w:rFonts w:ascii="Wingdings" w:hAnsi="Wingdings" w:hint="default"/>
      </w:rPr>
    </w:lvl>
  </w:abstractNum>
  <w:abstractNum w:abstractNumId="31" w15:restartNumberingAfterBreak="0">
    <w:nsid w:val="40BD58E3"/>
    <w:multiLevelType w:val="hybridMultilevel"/>
    <w:tmpl w:val="ABFC661E"/>
    <w:lvl w:ilvl="0" w:tplc="FFFFFFFF">
      <w:start w:val="1"/>
      <w:numFmt w:val="bullet"/>
      <w:lvlText w:val=""/>
      <w:lvlJc w:val="left"/>
      <w:pPr>
        <w:tabs>
          <w:tab w:val="num" w:pos="1996"/>
        </w:tabs>
        <w:ind w:left="1996" w:hanging="360"/>
      </w:pPr>
      <w:rPr>
        <w:rFonts w:ascii="Symbol" w:hAnsi="Symbol" w:hint="default"/>
      </w:rPr>
    </w:lvl>
    <w:lvl w:ilvl="1" w:tplc="FFFFFFFF" w:tentative="1">
      <w:start w:val="1"/>
      <w:numFmt w:val="bullet"/>
      <w:lvlText w:val="o"/>
      <w:lvlJc w:val="left"/>
      <w:pPr>
        <w:tabs>
          <w:tab w:val="num" w:pos="2716"/>
        </w:tabs>
        <w:ind w:left="2716" w:hanging="360"/>
      </w:pPr>
      <w:rPr>
        <w:rFonts w:ascii="Courier New" w:hAnsi="Courier New" w:hint="default"/>
      </w:rPr>
    </w:lvl>
    <w:lvl w:ilvl="2" w:tplc="FFFFFFFF" w:tentative="1">
      <w:start w:val="1"/>
      <w:numFmt w:val="bullet"/>
      <w:lvlText w:val=""/>
      <w:lvlJc w:val="left"/>
      <w:pPr>
        <w:tabs>
          <w:tab w:val="num" w:pos="3436"/>
        </w:tabs>
        <w:ind w:left="3436" w:hanging="360"/>
      </w:pPr>
      <w:rPr>
        <w:rFonts w:ascii="Wingdings" w:hAnsi="Wingdings" w:hint="default"/>
      </w:rPr>
    </w:lvl>
    <w:lvl w:ilvl="3" w:tplc="FFFFFFFF" w:tentative="1">
      <w:start w:val="1"/>
      <w:numFmt w:val="bullet"/>
      <w:lvlText w:val=""/>
      <w:lvlJc w:val="left"/>
      <w:pPr>
        <w:tabs>
          <w:tab w:val="num" w:pos="4156"/>
        </w:tabs>
        <w:ind w:left="4156" w:hanging="360"/>
      </w:pPr>
      <w:rPr>
        <w:rFonts w:ascii="Symbol" w:hAnsi="Symbol" w:hint="default"/>
      </w:rPr>
    </w:lvl>
    <w:lvl w:ilvl="4" w:tplc="FFFFFFFF" w:tentative="1">
      <w:start w:val="1"/>
      <w:numFmt w:val="bullet"/>
      <w:lvlText w:val="o"/>
      <w:lvlJc w:val="left"/>
      <w:pPr>
        <w:tabs>
          <w:tab w:val="num" w:pos="4876"/>
        </w:tabs>
        <w:ind w:left="4876" w:hanging="360"/>
      </w:pPr>
      <w:rPr>
        <w:rFonts w:ascii="Courier New" w:hAnsi="Courier New" w:hint="default"/>
      </w:rPr>
    </w:lvl>
    <w:lvl w:ilvl="5" w:tplc="FFFFFFFF" w:tentative="1">
      <w:start w:val="1"/>
      <w:numFmt w:val="bullet"/>
      <w:lvlText w:val=""/>
      <w:lvlJc w:val="left"/>
      <w:pPr>
        <w:tabs>
          <w:tab w:val="num" w:pos="5596"/>
        </w:tabs>
        <w:ind w:left="5596" w:hanging="360"/>
      </w:pPr>
      <w:rPr>
        <w:rFonts w:ascii="Wingdings" w:hAnsi="Wingdings" w:hint="default"/>
      </w:rPr>
    </w:lvl>
    <w:lvl w:ilvl="6" w:tplc="FFFFFFFF" w:tentative="1">
      <w:start w:val="1"/>
      <w:numFmt w:val="bullet"/>
      <w:lvlText w:val=""/>
      <w:lvlJc w:val="left"/>
      <w:pPr>
        <w:tabs>
          <w:tab w:val="num" w:pos="6316"/>
        </w:tabs>
        <w:ind w:left="6316" w:hanging="360"/>
      </w:pPr>
      <w:rPr>
        <w:rFonts w:ascii="Symbol" w:hAnsi="Symbol" w:hint="default"/>
      </w:rPr>
    </w:lvl>
    <w:lvl w:ilvl="7" w:tplc="FFFFFFFF" w:tentative="1">
      <w:start w:val="1"/>
      <w:numFmt w:val="bullet"/>
      <w:lvlText w:val="o"/>
      <w:lvlJc w:val="left"/>
      <w:pPr>
        <w:tabs>
          <w:tab w:val="num" w:pos="7036"/>
        </w:tabs>
        <w:ind w:left="7036" w:hanging="360"/>
      </w:pPr>
      <w:rPr>
        <w:rFonts w:ascii="Courier New" w:hAnsi="Courier New" w:hint="default"/>
      </w:rPr>
    </w:lvl>
    <w:lvl w:ilvl="8" w:tplc="FFFFFFFF" w:tentative="1">
      <w:start w:val="1"/>
      <w:numFmt w:val="bullet"/>
      <w:lvlText w:val=""/>
      <w:lvlJc w:val="left"/>
      <w:pPr>
        <w:tabs>
          <w:tab w:val="num" w:pos="7756"/>
        </w:tabs>
        <w:ind w:left="7756" w:hanging="360"/>
      </w:pPr>
      <w:rPr>
        <w:rFonts w:ascii="Wingdings" w:hAnsi="Wingdings" w:hint="default"/>
      </w:rPr>
    </w:lvl>
  </w:abstractNum>
  <w:abstractNum w:abstractNumId="32" w15:restartNumberingAfterBreak="0">
    <w:nsid w:val="47CD476A"/>
    <w:multiLevelType w:val="hybridMultilevel"/>
    <w:tmpl w:val="2DF8EA52"/>
    <w:lvl w:ilvl="0" w:tplc="FFFFFFFF">
      <w:start w:val="1"/>
      <w:numFmt w:val="decimal"/>
      <w:lvlText w:val="%1."/>
      <w:lvlJc w:val="left"/>
      <w:pPr>
        <w:ind w:left="720" w:hanging="360"/>
      </w:pPr>
      <w:rPr>
        <w:rFonts w:cs="Times New Roman" w:hint="default"/>
      </w:rPr>
    </w:lvl>
    <w:lvl w:ilvl="1" w:tplc="FFFFFFFF">
      <w:start w:val="1"/>
      <w:numFmt w:val="lowerLetter"/>
      <w:lvlText w:val="%2."/>
      <w:lvlJc w:val="left"/>
      <w:pPr>
        <w:ind w:left="1440" w:hanging="360"/>
      </w:pPr>
      <w:rPr>
        <w:rFonts w:cs="Times New Roman"/>
      </w:rPr>
    </w:lvl>
    <w:lvl w:ilvl="2" w:tplc="FFFFFFFF">
      <w:start w:val="1"/>
      <w:numFmt w:val="lowerRoman"/>
      <w:lvlText w:val="%3."/>
      <w:lvlJc w:val="right"/>
      <w:pPr>
        <w:ind w:left="2160" w:hanging="180"/>
      </w:pPr>
      <w:rPr>
        <w:rFonts w:cs="Times New Roman"/>
      </w:rPr>
    </w:lvl>
    <w:lvl w:ilvl="3" w:tplc="FFFFFFFF">
      <w:start w:val="1"/>
      <w:numFmt w:val="decimal"/>
      <w:lvlText w:val="%4."/>
      <w:lvlJc w:val="left"/>
      <w:pPr>
        <w:ind w:left="2880" w:hanging="360"/>
      </w:pPr>
      <w:rPr>
        <w:rFonts w:cs="Times New Roman"/>
      </w:rPr>
    </w:lvl>
    <w:lvl w:ilvl="4" w:tplc="FFFFFFFF">
      <w:start w:val="1"/>
      <w:numFmt w:val="lowerLetter"/>
      <w:lvlText w:val="%5."/>
      <w:lvlJc w:val="left"/>
      <w:pPr>
        <w:ind w:left="3600" w:hanging="360"/>
      </w:pPr>
      <w:rPr>
        <w:rFonts w:cs="Times New Roman"/>
      </w:rPr>
    </w:lvl>
    <w:lvl w:ilvl="5" w:tplc="FFFFFFFF">
      <w:start w:val="1"/>
      <w:numFmt w:val="lowerRoman"/>
      <w:lvlText w:val="%6."/>
      <w:lvlJc w:val="right"/>
      <w:pPr>
        <w:ind w:left="4320" w:hanging="180"/>
      </w:pPr>
      <w:rPr>
        <w:rFonts w:cs="Times New Roman"/>
      </w:rPr>
    </w:lvl>
    <w:lvl w:ilvl="6" w:tplc="FFFFFFFF">
      <w:start w:val="1"/>
      <w:numFmt w:val="decimal"/>
      <w:lvlText w:val="%7."/>
      <w:lvlJc w:val="left"/>
      <w:pPr>
        <w:ind w:left="5040" w:hanging="360"/>
      </w:pPr>
      <w:rPr>
        <w:rFonts w:cs="Times New Roman"/>
      </w:rPr>
    </w:lvl>
    <w:lvl w:ilvl="7" w:tplc="FFFFFFFF">
      <w:start w:val="1"/>
      <w:numFmt w:val="lowerLetter"/>
      <w:lvlText w:val="%8."/>
      <w:lvlJc w:val="left"/>
      <w:pPr>
        <w:ind w:left="5760" w:hanging="360"/>
      </w:pPr>
      <w:rPr>
        <w:rFonts w:cs="Times New Roman"/>
      </w:rPr>
    </w:lvl>
    <w:lvl w:ilvl="8" w:tplc="FFFFFFFF">
      <w:start w:val="1"/>
      <w:numFmt w:val="lowerRoman"/>
      <w:lvlText w:val="%9."/>
      <w:lvlJc w:val="right"/>
      <w:pPr>
        <w:ind w:left="6480" w:hanging="180"/>
      </w:pPr>
      <w:rPr>
        <w:rFonts w:cs="Times New Roman"/>
      </w:rPr>
    </w:lvl>
  </w:abstractNum>
  <w:abstractNum w:abstractNumId="33" w15:restartNumberingAfterBreak="0">
    <w:nsid w:val="4E776490"/>
    <w:multiLevelType w:val="hybridMultilevel"/>
    <w:tmpl w:val="2EF4B26C"/>
    <w:lvl w:ilvl="0" w:tplc="FFFFFFFF">
      <w:start w:val="1"/>
      <w:numFmt w:val="bullet"/>
      <w:lvlText w:val="-"/>
      <w:lvlJc w:val="left"/>
      <w:pPr>
        <w:ind w:left="360" w:hanging="360"/>
      </w:pPr>
      <w:rPr>
        <w:rFonts w:ascii="OpenSymbol" w:hAnsi="OpenSymbol"/>
      </w:rPr>
    </w:lvl>
    <w:lvl w:ilvl="1" w:tplc="FFFFFFFF" w:tentative="1">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4" w15:restartNumberingAfterBreak="0">
    <w:nsid w:val="55F1354E"/>
    <w:multiLevelType w:val="hybridMultilevel"/>
    <w:tmpl w:val="40AC85F6"/>
    <w:lvl w:ilvl="0" w:tplc="FFFFFFFF">
      <w:start w:val="1"/>
      <w:numFmt w:val="bullet"/>
      <w:lvlText w:val=""/>
      <w:lvlJc w:val="left"/>
      <w:pPr>
        <w:ind w:left="1287" w:hanging="360"/>
      </w:pPr>
      <w:rPr>
        <w:rFonts w:ascii="Symbol" w:hAnsi="Symbol" w:hint="default"/>
      </w:rPr>
    </w:lvl>
    <w:lvl w:ilvl="1" w:tplc="FFFFFFFF" w:tentative="1">
      <w:start w:val="1"/>
      <w:numFmt w:val="bullet"/>
      <w:lvlText w:val="o"/>
      <w:lvlJc w:val="left"/>
      <w:pPr>
        <w:ind w:left="2007" w:hanging="360"/>
      </w:pPr>
      <w:rPr>
        <w:rFonts w:ascii="Courier New" w:hAnsi="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35" w15:restartNumberingAfterBreak="0">
    <w:nsid w:val="57FC19E2"/>
    <w:multiLevelType w:val="multilevel"/>
    <w:tmpl w:val="2E76DC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5C0C097A"/>
    <w:multiLevelType w:val="hybridMultilevel"/>
    <w:tmpl w:val="9EF4718E"/>
    <w:lvl w:ilvl="0" w:tplc="FFFFFFFF">
      <w:start w:val="7"/>
      <w:numFmt w:val="bullet"/>
      <w:lvlText w:val="-"/>
      <w:lvlJc w:val="left"/>
      <w:pPr>
        <w:tabs>
          <w:tab w:val="num" w:pos="360"/>
        </w:tabs>
        <w:ind w:left="360" w:hanging="360"/>
      </w:pPr>
      <w:rPr>
        <w:rFonts w:ascii="Times New Roman" w:eastAsia="Times New Roman" w:hAnsi="Times New Roman" w:hint="default"/>
      </w:rPr>
    </w:lvl>
    <w:lvl w:ilvl="1" w:tplc="FFFFFFFF">
      <w:start w:val="1"/>
      <w:numFmt w:val="bullet"/>
      <w:lvlText w:val="o"/>
      <w:lvlJc w:val="left"/>
      <w:pPr>
        <w:tabs>
          <w:tab w:val="num" w:pos="1080"/>
        </w:tabs>
        <w:ind w:left="1080" w:hanging="360"/>
      </w:pPr>
      <w:rPr>
        <w:rFonts w:ascii="Courier New" w:hAnsi="Courier New" w:hint="default"/>
      </w:rPr>
    </w:lvl>
    <w:lvl w:ilvl="2" w:tplc="FFFFFFFF">
      <w:start w:val="1"/>
      <w:numFmt w:val="bullet"/>
      <w:lvlText w:val=""/>
      <w:lvlJc w:val="left"/>
      <w:pPr>
        <w:tabs>
          <w:tab w:val="num" w:pos="1800"/>
        </w:tabs>
        <w:ind w:left="1800" w:hanging="360"/>
      </w:pPr>
      <w:rPr>
        <w:rFonts w:ascii="Wingdings" w:hAnsi="Wingdings" w:hint="default"/>
      </w:rPr>
    </w:lvl>
    <w:lvl w:ilvl="3" w:tplc="FFFFFFFF">
      <w:start w:val="7"/>
      <w:numFmt w:val="bullet"/>
      <w:lvlText w:val="-"/>
      <w:lvlJc w:val="left"/>
      <w:pPr>
        <w:tabs>
          <w:tab w:val="num" w:pos="2520"/>
        </w:tabs>
        <w:ind w:left="2520" w:hanging="360"/>
      </w:pPr>
      <w:rPr>
        <w:rFonts w:ascii="Times New Roman" w:eastAsia="Times New Roman" w:hAnsi="Times New Roman" w:hint="default"/>
      </w:rPr>
    </w:lvl>
    <w:lvl w:ilvl="4" w:tplc="FFFFFFFF" w:tentative="1">
      <w:start w:val="1"/>
      <w:numFmt w:val="bullet"/>
      <w:lvlText w:val="o"/>
      <w:lvlJc w:val="left"/>
      <w:pPr>
        <w:tabs>
          <w:tab w:val="num" w:pos="3240"/>
        </w:tabs>
        <w:ind w:left="3240" w:hanging="360"/>
      </w:pPr>
      <w:rPr>
        <w:rFonts w:ascii="Courier New" w:hAnsi="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37" w15:restartNumberingAfterBreak="0">
    <w:nsid w:val="60032744"/>
    <w:multiLevelType w:val="multilevel"/>
    <w:tmpl w:val="0419001D"/>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38" w15:restartNumberingAfterBreak="0">
    <w:nsid w:val="61634F4F"/>
    <w:multiLevelType w:val="multilevel"/>
    <w:tmpl w:val="B7363A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617350F5"/>
    <w:multiLevelType w:val="hybridMultilevel"/>
    <w:tmpl w:val="2A541EEE"/>
    <w:lvl w:ilvl="0" w:tplc="FFFFFFFF">
      <w:start w:val="1"/>
      <w:numFmt w:val="bullet"/>
      <w:lvlText w:val="-"/>
      <w:lvlJc w:val="left"/>
      <w:pPr>
        <w:tabs>
          <w:tab w:val="num" w:pos="720"/>
        </w:tabs>
        <w:ind w:left="720" w:hanging="360"/>
      </w:pPr>
      <w:rPr>
        <w:rFonts w:ascii="OpenSymbol" w:hAnsi="Open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6B101402"/>
    <w:multiLevelType w:val="hybridMultilevel"/>
    <w:tmpl w:val="93580348"/>
    <w:lvl w:ilvl="0" w:tplc="FFFFFFFF">
      <w:start w:val="1"/>
      <w:numFmt w:val="bullet"/>
      <w:lvlText w:val="-"/>
      <w:lvlJc w:val="left"/>
      <w:pPr>
        <w:ind w:left="1429" w:hanging="360"/>
      </w:pPr>
      <w:rPr>
        <w:rFonts w:ascii="ISOCPEUR" w:hAnsi="ISOCPEUR" w:hint="default"/>
      </w:rPr>
    </w:lvl>
    <w:lvl w:ilvl="1" w:tplc="FFFFFFFF" w:tentative="1">
      <w:start w:val="1"/>
      <w:numFmt w:val="bullet"/>
      <w:lvlText w:val="o"/>
      <w:lvlJc w:val="left"/>
      <w:pPr>
        <w:ind w:left="2149" w:hanging="360"/>
      </w:pPr>
      <w:rPr>
        <w:rFonts w:ascii="Courier New" w:hAnsi="Courier New" w:hint="default"/>
      </w:rPr>
    </w:lvl>
    <w:lvl w:ilvl="2" w:tplc="FFFFFFFF" w:tentative="1">
      <w:start w:val="1"/>
      <w:numFmt w:val="bullet"/>
      <w:lvlText w:val=""/>
      <w:lvlJc w:val="left"/>
      <w:pPr>
        <w:ind w:left="2869" w:hanging="360"/>
      </w:pPr>
      <w:rPr>
        <w:rFonts w:ascii="Wingdings" w:hAnsi="Wingdings" w:hint="default"/>
      </w:rPr>
    </w:lvl>
    <w:lvl w:ilvl="3" w:tplc="FFFFFFFF" w:tentative="1">
      <w:start w:val="1"/>
      <w:numFmt w:val="bullet"/>
      <w:lvlText w:val=""/>
      <w:lvlJc w:val="left"/>
      <w:pPr>
        <w:ind w:left="3589" w:hanging="360"/>
      </w:pPr>
      <w:rPr>
        <w:rFonts w:ascii="Symbol" w:hAnsi="Symbol" w:hint="default"/>
      </w:rPr>
    </w:lvl>
    <w:lvl w:ilvl="4" w:tplc="FFFFFFFF" w:tentative="1">
      <w:start w:val="1"/>
      <w:numFmt w:val="bullet"/>
      <w:lvlText w:val="o"/>
      <w:lvlJc w:val="left"/>
      <w:pPr>
        <w:ind w:left="4309" w:hanging="360"/>
      </w:pPr>
      <w:rPr>
        <w:rFonts w:ascii="Courier New" w:hAnsi="Courier New" w:hint="default"/>
      </w:rPr>
    </w:lvl>
    <w:lvl w:ilvl="5" w:tplc="FFFFFFFF" w:tentative="1">
      <w:start w:val="1"/>
      <w:numFmt w:val="bullet"/>
      <w:lvlText w:val=""/>
      <w:lvlJc w:val="left"/>
      <w:pPr>
        <w:ind w:left="5029" w:hanging="360"/>
      </w:pPr>
      <w:rPr>
        <w:rFonts w:ascii="Wingdings" w:hAnsi="Wingdings" w:hint="default"/>
      </w:rPr>
    </w:lvl>
    <w:lvl w:ilvl="6" w:tplc="FFFFFFFF" w:tentative="1">
      <w:start w:val="1"/>
      <w:numFmt w:val="bullet"/>
      <w:lvlText w:val=""/>
      <w:lvlJc w:val="left"/>
      <w:pPr>
        <w:ind w:left="5749" w:hanging="360"/>
      </w:pPr>
      <w:rPr>
        <w:rFonts w:ascii="Symbol" w:hAnsi="Symbol" w:hint="default"/>
      </w:rPr>
    </w:lvl>
    <w:lvl w:ilvl="7" w:tplc="FFFFFFFF" w:tentative="1">
      <w:start w:val="1"/>
      <w:numFmt w:val="bullet"/>
      <w:lvlText w:val="o"/>
      <w:lvlJc w:val="left"/>
      <w:pPr>
        <w:ind w:left="6469" w:hanging="360"/>
      </w:pPr>
      <w:rPr>
        <w:rFonts w:ascii="Courier New" w:hAnsi="Courier New" w:hint="default"/>
      </w:rPr>
    </w:lvl>
    <w:lvl w:ilvl="8" w:tplc="FFFFFFFF" w:tentative="1">
      <w:start w:val="1"/>
      <w:numFmt w:val="bullet"/>
      <w:lvlText w:val=""/>
      <w:lvlJc w:val="left"/>
      <w:pPr>
        <w:ind w:left="7189" w:hanging="360"/>
      </w:pPr>
      <w:rPr>
        <w:rFonts w:ascii="Wingdings" w:hAnsi="Wingdings" w:hint="default"/>
      </w:rPr>
    </w:lvl>
  </w:abstractNum>
  <w:abstractNum w:abstractNumId="41" w15:restartNumberingAfterBreak="0">
    <w:nsid w:val="6C8A2C09"/>
    <w:multiLevelType w:val="hybridMultilevel"/>
    <w:tmpl w:val="E8D48E52"/>
    <w:lvl w:ilvl="0" w:tplc="FFFFFFFF">
      <w:start w:val="1"/>
      <w:numFmt w:val="decimal"/>
      <w:lvlText w:val="%1."/>
      <w:lvlJc w:val="left"/>
      <w:pPr>
        <w:tabs>
          <w:tab w:val="num" w:pos="1069"/>
        </w:tabs>
        <w:ind w:left="1069" w:hanging="360"/>
      </w:pPr>
      <w:rPr>
        <w:rFonts w:cs="Times New Roman" w:hint="default"/>
      </w:rPr>
    </w:lvl>
    <w:lvl w:ilvl="1" w:tplc="FFFFFFFF">
      <w:start w:val="1"/>
      <w:numFmt w:val="lowerLetter"/>
      <w:lvlText w:val="%2."/>
      <w:lvlJc w:val="left"/>
      <w:pPr>
        <w:tabs>
          <w:tab w:val="num" w:pos="1789"/>
        </w:tabs>
        <w:ind w:left="1789" w:hanging="360"/>
      </w:pPr>
      <w:rPr>
        <w:rFonts w:cs="Times New Roman"/>
      </w:rPr>
    </w:lvl>
    <w:lvl w:ilvl="2" w:tplc="FFFFFFFF">
      <w:start w:val="1"/>
      <w:numFmt w:val="lowerRoman"/>
      <w:lvlText w:val="%3."/>
      <w:lvlJc w:val="right"/>
      <w:pPr>
        <w:tabs>
          <w:tab w:val="num" w:pos="2509"/>
        </w:tabs>
        <w:ind w:left="2509" w:hanging="180"/>
      </w:pPr>
      <w:rPr>
        <w:rFonts w:cs="Times New Roman"/>
      </w:rPr>
    </w:lvl>
    <w:lvl w:ilvl="3" w:tplc="FFFFFFFF">
      <w:start w:val="1"/>
      <w:numFmt w:val="decimal"/>
      <w:lvlText w:val="%4."/>
      <w:lvlJc w:val="left"/>
      <w:pPr>
        <w:tabs>
          <w:tab w:val="num" w:pos="3229"/>
        </w:tabs>
        <w:ind w:left="3229" w:hanging="360"/>
      </w:pPr>
      <w:rPr>
        <w:rFonts w:cs="Times New Roman"/>
      </w:rPr>
    </w:lvl>
    <w:lvl w:ilvl="4" w:tplc="FFFFFFFF">
      <w:start w:val="1"/>
      <w:numFmt w:val="lowerLetter"/>
      <w:lvlText w:val="%5."/>
      <w:lvlJc w:val="left"/>
      <w:pPr>
        <w:tabs>
          <w:tab w:val="num" w:pos="3949"/>
        </w:tabs>
        <w:ind w:left="3949" w:hanging="360"/>
      </w:pPr>
      <w:rPr>
        <w:rFonts w:cs="Times New Roman"/>
      </w:rPr>
    </w:lvl>
    <w:lvl w:ilvl="5" w:tplc="FFFFFFFF">
      <w:start w:val="1"/>
      <w:numFmt w:val="lowerRoman"/>
      <w:lvlText w:val="%6."/>
      <w:lvlJc w:val="right"/>
      <w:pPr>
        <w:tabs>
          <w:tab w:val="num" w:pos="4669"/>
        </w:tabs>
        <w:ind w:left="4669" w:hanging="180"/>
      </w:pPr>
      <w:rPr>
        <w:rFonts w:cs="Times New Roman"/>
      </w:rPr>
    </w:lvl>
    <w:lvl w:ilvl="6" w:tplc="FFFFFFFF">
      <w:start w:val="1"/>
      <w:numFmt w:val="decimal"/>
      <w:lvlText w:val="%7."/>
      <w:lvlJc w:val="left"/>
      <w:pPr>
        <w:tabs>
          <w:tab w:val="num" w:pos="5389"/>
        </w:tabs>
        <w:ind w:left="5389" w:hanging="360"/>
      </w:pPr>
      <w:rPr>
        <w:rFonts w:cs="Times New Roman"/>
      </w:rPr>
    </w:lvl>
    <w:lvl w:ilvl="7" w:tplc="FFFFFFFF">
      <w:start w:val="1"/>
      <w:numFmt w:val="lowerLetter"/>
      <w:lvlText w:val="%8."/>
      <w:lvlJc w:val="left"/>
      <w:pPr>
        <w:tabs>
          <w:tab w:val="num" w:pos="6109"/>
        </w:tabs>
        <w:ind w:left="6109" w:hanging="360"/>
      </w:pPr>
      <w:rPr>
        <w:rFonts w:cs="Times New Roman"/>
      </w:rPr>
    </w:lvl>
    <w:lvl w:ilvl="8" w:tplc="FFFFFFFF">
      <w:start w:val="1"/>
      <w:numFmt w:val="lowerRoman"/>
      <w:lvlText w:val="%9."/>
      <w:lvlJc w:val="right"/>
      <w:pPr>
        <w:tabs>
          <w:tab w:val="num" w:pos="6829"/>
        </w:tabs>
        <w:ind w:left="6829" w:hanging="180"/>
      </w:pPr>
      <w:rPr>
        <w:rFonts w:cs="Times New Roman"/>
      </w:rPr>
    </w:lvl>
  </w:abstractNum>
  <w:abstractNum w:abstractNumId="42" w15:restartNumberingAfterBreak="0">
    <w:nsid w:val="6FE44EA2"/>
    <w:multiLevelType w:val="hybridMultilevel"/>
    <w:tmpl w:val="3640C812"/>
    <w:lvl w:ilvl="0" w:tplc="FFFFFFFF">
      <w:start w:val="1"/>
      <w:numFmt w:val="decimal"/>
      <w:lvlText w:val="%1."/>
      <w:lvlJc w:val="left"/>
      <w:pPr>
        <w:ind w:left="720" w:hanging="360"/>
      </w:pPr>
      <w:rPr>
        <w:rFonts w:cs="Times New Roman" w:hint="default"/>
      </w:rPr>
    </w:lvl>
    <w:lvl w:ilvl="1" w:tplc="FFFFFFFF">
      <w:start w:val="1"/>
      <w:numFmt w:val="lowerLetter"/>
      <w:lvlText w:val="%2."/>
      <w:lvlJc w:val="left"/>
      <w:pPr>
        <w:ind w:left="1440" w:hanging="360"/>
      </w:pPr>
      <w:rPr>
        <w:rFonts w:cs="Times New Roman"/>
      </w:rPr>
    </w:lvl>
    <w:lvl w:ilvl="2" w:tplc="FFFFFFFF">
      <w:start w:val="1"/>
      <w:numFmt w:val="lowerRoman"/>
      <w:lvlText w:val="%3."/>
      <w:lvlJc w:val="right"/>
      <w:pPr>
        <w:ind w:left="2160" w:hanging="180"/>
      </w:pPr>
      <w:rPr>
        <w:rFonts w:cs="Times New Roman"/>
      </w:rPr>
    </w:lvl>
    <w:lvl w:ilvl="3" w:tplc="FFFFFFFF">
      <w:start w:val="1"/>
      <w:numFmt w:val="decimal"/>
      <w:lvlText w:val="%4."/>
      <w:lvlJc w:val="left"/>
      <w:pPr>
        <w:ind w:left="2880" w:hanging="360"/>
      </w:pPr>
      <w:rPr>
        <w:rFonts w:cs="Times New Roman"/>
      </w:rPr>
    </w:lvl>
    <w:lvl w:ilvl="4" w:tplc="FFFFFFFF">
      <w:start w:val="1"/>
      <w:numFmt w:val="lowerLetter"/>
      <w:lvlText w:val="%5."/>
      <w:lvlJc w:val="left"/>
      <w:pPr>
        <w:ind w:left="3600" w:hanging="360"/>
      </w:pPr>
      <w:rPr>
        <w:rFonts w:cs="Times New Roman"/>
      </w:rPr>
    </w:lvl>
    <w:lvl w:ilvl="5" w:tplc="FFFFFFFF">
      <w:start w:val="1"/>
      <w:numFmt w:val="lowerRoman"/>
      <w:lvlText w:val="%6."/>
      <w:lvlJc w:val="right"/>
      <w:pPr>
        <w:ind w:left="4320" w:hanging="180"/>
      </w:pPr>
      <w:rPr>
        <w:rFonts w:cs="Times New Roman"/>
      </w:rPr>
    </w:lvl>
    <w:lvl w:ilvl="6" w:tplc="FFFFFFFF">
      <w:start w:val="1"/>
      <w:numFmt w:val="decimal"/>
      <w:lvlText w:val="%7."/>
      <w:lvlJc w:val="left"/>
      <w:pPr>
        <w:ind w:left="5040" w:hanging="360"/>
      </w:pPr>
      <w:rPr>
        <w:rFonts w:cs="Times New Roman"/>
      </w:rPr>
    </w:lvl>
    <w:lvl w:ilvl="7" w:tplc="FFFFFFFF">
      <w:start w:val="1"/>
      <w:numFmt w:val="lowerLetter"/>
      <w:lvlText w:val="%8."/>
      <w:lvlJc w:val="left"/>
      <w:pPr>
        <w:ind w:left="5760" w:hanging="360"/>
      </w:pPr>
      <w:rPr>
        <w:rFonts w:cs="Times New Roman"/>
      </w:rPr>
    </w:lvl>
    <w:lvl w:ilvl="8" w:tplc="FFFFFFFF">
      <w:start w:val="1"/>
      <w:numFmt w:val="lowerRoman"/>
      <w:lvlText w:val="%9."/>
      <w:lvlJc w:val="right"/>
      <w:pPr>
        <w:ind w:left="6480" w:hanging="180"/>
      </w:pPr>
      <w:rPr>
        <w:rFonts w:cs="Times New Roman"/>
      </w:rPr>
    </w:lvl>
  </w:abstractNum>
  <w:abstractNum w:abstractNumId="43" w15:restartNumberingAfterBreak="0">
    <w:nsid w:val="74F249CE"/>
    <w:multiLevelType w:val="hybridMultilevel"/>
    <w:tmpl w:val="185E2C5C"/>
    <w:lvl w:ilvl="0" w:tplc="FFFFFFFF">
      <w:start w:val="1"/>
      <w:numFmt w:val="decimal"/>
      <w:lvlText w:val="%1."/>
      <w:lvlJc w:val="left"/>
      <w:pPr>
        <w:ind w:left="720" w:hanging="360"/>
      </w:pPr>
      <w:rPr>
        <w:rFonts w:cs="Times New Roman" w:hint="default"/>
        <w:i w:val="0"/>
        <w:sz w:val="24"/>
        <w:szCs w:val="24"/>
      </w:rPr>
    </w:lvl>
    <w:lvl w:ilvl="1" w:tplc="FFFFFFFF">
      <w:start w:val="1"/>
      <w:numFmt w:val="lowerLetter"/>
      <w:lvlText w:val="%2."/>
      <w:lvlJc w:val="left"/>
      <w:pPr>
        <w:ind w:left="1440" w:hanging="360"/>
      </w:pPr>
      <w:rPr>
        <w:rFonts w:cs="Times New Roman"/>
      </w:rPr>
    </w:lvl>
    <w:lvl w:ilvl="2" w:tplc="FFFFFFFF">
      <w:start w:val="1"/>
      <w:numFmt w:val="lowerRoman"/>
      <w:lvlText w:val="%3."/>
      <w:lvlJc w:val="right"/>
      <w:pPr>
        <w:ind w:left="2160" w:hanging="180"/>
      </w:pPr>
      <w:rPr>
        <w:rFonts w:cs="Times New Roman"/>
      </w:rPr>
    </w:lvl>
    <w:lvl w:ilvl="3" w:tplc="FFFFFFFF">
      <w:start w:val="1"/>
      <w:numFmt w:val="decimal"/>
      <w:lvlText w:val="%4."/>
      <w:lvlJc w:val="left"/>
      <w:pPr>
        <w:ind w:left="2880" w:hanging="360"/>
      </w:pPr>
      <w:rPr>
        <w:rFonts w:cs="Times New Roman"/>
      </w:rPr>
    </w:lvl>
    <w:lvl w:ilvl="4" w:tplc="FFFFFFFF">
      <w:start w:val="1"/>
      <w:numFmt w:val="lowerLetter"/>
      <w:lvlText w:val="%5."/>
      <w:lvlJc w:val="left"/>
      <w:pPr>
        <w:ind w:left="3600" w:hanging="360"/>
      </w:pPr>
      <w:rPr>
        <w:rFonts w:cs="Times New Roman"/>
      </w:rPr>
    </w:lvl>
    <w:lvl w:ilvl="5" w:tplc="FFFFFFFF">
      <w:start w:val="1"/>
      <w:numFmt w:val="lowerRoman"/>
      <w:lvlText w:val="%6."/>
      <w:lvlJc w:val="right"/>
      <w:pPr>
        <w:ind w:left="4320" w:hanging="180"/>
      </w:pPr>
      <w:rPr>
        <w:rFonts w:cs="Times New Roman"/>
      </w:rPr>
    </w:lvl>
    <w:lvl w:ilvl="6" w:tplc="FFFFFFFF">
      <w:start w:val="1"/>
      <w:numFmt w:val="decimal"/>
      <w:lvlText w:val="%7."/>
      <w:lvlJc w:val="left"/>
      <w:pPr>
        <w:ind w:left="5040" w:hanging="360"/>
      </w:pPr>
      <w:rPr>
        <w:rFonts w:cs="Times New Roman"/>
      </w:rPr>
    </w:lvl>
    <w:lvl w:ilvl="7" w:tplc="FFFFFFFF">
      <w:start w:val="1"/>
      <w:numFmt w:val="lowerLetter"/>
      <w:lvlText w:val="%8."/>
      <w:lvlJc w:val="left"/>
      <w:pPr>
        <w:ind w:left="5760" w:hanging="360"/>
      </w:pPr>
      <w:rPr>
        <w:rFonts w:cs="Times New Roman"/>
      </w:rPr>
    </w:lvl>
    <w:lvl w:ilvl="8" w:tplc="FFFFFFFF">
      <w:start w:val="1"/>
      <w:numFmt w:val="lowerRoman"/>
      <w:lvlText w:val="%9."/>
      <w:lvlJc w:val="right"/>
      <w:pPr>
        <w:ind w:left="6480" w:hanging="180"/>
      </w:pPr>
      <w:rPr>
        <w:rFonts w:cs="Times New Roman"/>
      </w:rPr>
    </w:lvl>
  </w:abstractNum>
  <w:abstractNum w:abstractNumId="44" w15:restartNumberingAfterBreak="0">
    <w:nsid w:val="75D070A0"/>
    <w:multiLevelType w:val="hybridMultilevel"/>
    <w:tmpl w:val="F03A5FB0"/>
    <w:lvl w:ilvl="0" w:tplc="F67C77CA">
      <w:start w:val="1"/>
      <w:numFmt w:val="decimal"/>
      <w:suff w:val="space"/>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45" w15:restartNumberingAfterBreak="0">
    <w:nsid w:val="7A073C3C"/>
    <w:multiLevelType w:val="multilevel"/>
    <w:tmpl w:val="02A85E78"/>
    <w:lvl w:ilvl="0">
      <w:start w:val="1"/>
      <w:numFmt w:val="decimal"/>
      <w:lvlText w:val="%1."/>
      <w:lvlJc w:val="left"/>
      <w:pPr>
        <w:ind w:left="540" w:hanging="540"/>
      </w:pPr>
      <w:rPr>
        <w:rFonts w:cs="Times New Roman" w:hint="default"/>
      </w:rPr>
    </w:lvl>
    <w:lvl w:ilvl="1">
      <w:start w:val="1"/>
      <w:numFmt w:val="decimal"/>
      <w:lvlText w:val="%1.%2."/>
      <w:lvlJc w:val="left"/>
      <w:pPr>
        <w:ind w:left="540" w:hanging="54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46" w15:restartNumberingAfterBreak="0">
    <w:nsid w:val="7ECB782D"/>
    <w:multiLevelType w:val="hybridMultilevel"/>
    <w:tmpl w:val="5F442424"/>
    <w:lvl w:ilvl="0" w:tplc="FFFFFFFF">
      <w:start w:val="1"/>
      <w:numFmt w:val="bullet"/>
      <w:lvlText w:val="-"/>
      <w:lvlJc w:val="left"/>
      <w:pPr>
        <w:ind w:left="1429" w:hanging="360"/>
      </w:pPr>
      <w:rPr>
        <w:rFonts w:ascii="ISOCPEUR" w:hAnsi="ISOCPEUR" w:hint="default"/>
      </w:rPr>
    </w:lvl>
    <w:lvl w:ilvl="1" w:tplc="FFFFFFFF" w:tentative="1">
      <w:start w:val="1"/>
      <w:numFmt w:val="bullet"/>
      <w:lvlText w:val="o"/>
      <w:lvlJc w:val="left"/>
      <w:pPr>
        <w:ind w:left="2149" w:hanging="360"/>
      </w:pPr>
      <w:rPr>
        <w:rFonts w:ascii="Courier New" w:hAnsi="Courier New" w:hint="default"/>
      </w:rPr>
    </w:lvl>
    <w:lvl w:ilvl="2" w:tplc="FFFFFFFF" w:tentative="1">
      <w:start w:val="1"/>
      <w:numFmt w:val="bullet"/>
      <w:lvlText w:val=""/>
      <w:lvlJc w:val="left"/>
      <w:pPr>
        <w:ind w:left="2869" w:hanging="360"/>
      </w:pPr>
      <w:rPr>
        <w:rFonts w:ascii="Wingdings" w:hAnsi="Wingdings" w:hint="default"/>
      </w:rPr>
    </w:lvl>
    <w:lvl w:ilvl="3" w:tplc="FFFFFFFF" w:tentative="1">
      <w:start w:val="1"/>
      <w:numFmt w:val="bullet"/>
      <w:lvlText w:val=""/>
      <w:lvlJc w:val="left"/>
      <w:pPr>
        <w:ind w:left="3589" w:hanging="360"/>
      </w:pPr>
      <w:rPr>
        <w:rFonts w:ascii="Symbol" w:hAnsi="Symbol" w:hint="default"/>
      </w:rPr>
    </w:lvl>
    <w:lvl w:ilvl="4" w:tplc="FFFFFFFF" w:tentative="1">
      <w:start w:val="1"/>
      <w:numFmt w:val="bullet"/>
      <w:lvlText w:val="o"/>
      <w:lvlJc w:val="left"/>
      <w:pPr>
        <w:ind w:left="4309" w:hanging="360"/>
      </w:pPr>
      <w:rPr>
        <w:rFonts w:ascii="Courier New" w:hAnsi="Courier New" w:hint="default"/>
      </w:rPr>
    </w:lvl>
    <w:lvl w:ilvl="5" w:tplc="FFFFFFFF" w:tentative="1">
      <w:start w:val="1"/>
      <w:numFmt w:val="bullet"/>
      <w:lvlText w:val=""/>
      <w:lvlJc w:val="left"/>
      <w:pPr>
        <w:ind w:left="5029" w:hanging="360"/>
      </w:pPr>
      <w:rPr>
        <w:rFonts w:ascii="Wingdings" w:hAnsi="Wingdings" w:hint="default"/>
      </w:rPr>
    </w:lvl>
    <w:lvl w:ilvl="6" w:tplc="FFFFFFFF" w:tentative="1">
      <w:start w:val="1"/>
      <w:numFmt w:val="bullet"/>
      <w:lvlText w:val=""/>
      <w:lvlJc w:val="left"/>
      <w:pPr>
        <w:ind w:left="5749" w:hanging="360"/>
      </w:pPr>
      <w:rPr>
        <w:rFonts w:ascii="Symbol" w:hAnsi="Symbol" w:hint="default"/>
      </w:rPr>
    </w:lvl>
    <w:lvl w:ilvl="7" w:tplc="FFFFFFFF" w:tentative="1">
      <w:start w:val="1"/>
      <w:numFmt w:val="bullet"/>
      <w:lvlText w:val="o"/>
      <w:lvlJc w:val="left"/>
      <w:pPr>
        <w:ind w:left="6469" w:hanging="360"/>
      </w:pPr>
      <w:rPr>
        <w:rFonts w:ascii="Courier New" w:hAnsi="Courier New" w:hint="default"/>
      </w:rPr>
    </w:lvl>
    <w:lvl w:ilvl="8" w:tplc="FFFFFFFF" w:tentative="1">
      <w:start w:val="1"/>
      <w:numFmt w:val="bullet"/>
      <w:lvlText w:val=""/>
      <w:lvlJc w:val="left"/>
      <w:pPr>
        <w:ind w:left="7189" w:hanging="360"/>
      </w:pPr>
      <w:rPr>
        <w:rFonts w:ascii="Wingdings" w:hAnsi="Wingdings" w:hint="default"/>
      </w:rPr>
    </w:lvl>
  </w:abstractNum>
  <w:abstractNum w:abstractNumId="47" w15:restartNumberingAfterBreak="0">
    <w:nsid w:val="7EF67752"/>
    <w:multiLevelType w:val="hybridMultilevel"/>
    <w:tmpl w:val="B788798C"/>
    <w:lvl w:ilvl="0" w:tplc="FFFFFFFF">
      <w:start w:val="1"/>
      <w:numFmt w:val="bullet"/>
      <w:lvlText w:val=""/>
      <w:lvlJc w:val="left"/>
      <w:pPr>
        <w:ind w:left="1910" w:hanging="360"/>
      </w:pPr>
      <w:rPr>
        <w:rFonts w:ascii="Symbol" w:hAnsi="Symbol" w:hint="default"/>
      </w:rPr>
    </w:lvl>
    <w:lvl w:ilvl="1" w:tplc="FFFFFFFF" w:tentative="1">
      <w:start w:val="1"/>
      <w:numFmt w:val="bullet"/>
      <w:lvlText w:val="o"/>
      <w:lvlJc w:val="left"/>
      <w:pPr>
        <w:ind w:left="2630" w:hanging="360"/>
      </w:pPr>
      <w:rPr>
        <w:rFonts w:ascii="Courier New" w:hAnsi="Courier New" w:hint="default"/>
      </w:rPr>
    </w:lvl>
    <w:lvl w:ilvl="2" w:tplc="FFFFFFFF" w:tentative="1">
      <w:start w:val="1"/>
      <w:numFmt w:val="bullet"/>
      <w:lvlText w:val=""/>
      <w:lvlJc w:val="left"/>
      <w:pPr>
        <w:ind w:left="3350" w:hanging="360"/>
      </w:pPr>
      <w:rPr>
        <w:rFonts w:ascii="Wingdings" w:hAnsi="Wingdings" w:hint="default"/>
      </w:rPr>
    </w:lvl>
    <w:lvl w:ilvl="3" w:tplc="FFFFFFFF" w:tentative="1">
      <w:start w:val="1"/>
      <w:numFmt w:val="bullet"/>
      <w:lvlText w:val=""/>
      <w:lvlJc w:val="left"/>
      <w:pPr>
        <w:ind w:left="4070" w:hanging="360"/>
      </w:pPr>
      <w:rPr>
        <w:rFonts w:ascii="Symbol" w:hAnsi="Symbol" w:hint="default"/>
      </w:rPr>
    </w:lvl>
    <w:lvl w:ilvl="4" w:tplc="FFFFFFFF" w:tentative="1">
      <w:start w:val="1"/>
      <w:numFmt w:val="bullet"/>
      <w:lvlText w:val="o"/>
      <w:lvlJc w:val="left"/>
      <w:pPr>
        <w:ind w:left="4790" w:hanging="360"/>
      </w:pPr>
      <w:rPr>
        <w:rFonts w:ascii="Courier New" w:hAnsi="Courier New" w:hint="default"/>
      </w:rPr>
    </w:lvl>
    <w:lvl w:ilvl="5" w:tplc="FFFFFFFF" w:tentative="1">
      <w:start w:val="1"/>
      <w:numFmt w:val="bullet"/>
      <w:lvlText w:val=""/>
      <w:lvlJc w:val="left"/>
      <w:pPr>
        <w:ind w:left="5510" w:hanging="360"/>
      </w:pPr>
      <w:rPr>
        <w:rFonts w:ascii="Wingdings" w:hAnsi="Wingdings" w:hint="default"/>
      </w:rPr>
    </w:lvl>
    <w:lvl w:ilvl="6" w:tplc="FFFFFFFF" w:tentative="1">
      <w:start w:val="1"/>
      <w:numFmt w:val="bullet"/>
      <w:lvlText w:val=""/>
      <w:lvlJc w:val="left"/>
      <w:pPr>
        <w:ind w:left="6230" w:hanging="360"/>
      </w:pPr>
      <w:rPr>
        <w:rFonts w:ascii="Symbol" w:hAnsi="Symbol" w:hint="default"/>
      </w:rPr>
    </w:lvl>
    <w:lvl w:ilvl="7" w:tplc="FFFFFFFF" w:tentative="1">
      <w:start w:val="1"/>
      <w:numFmt w:val="bullet"/>
      <w:lvlText w:val="o"/>
      <w:lvlJc w:val="left"/>
      <w:pPr>
        <w:ind w:left="6950" w:hanging="360"/>
      </w:pPr>
      <w:rPr>
        <w:rFonts w:ascii="Courier New" w:hAnsi="Courier New" w:hint="default"/>
      </w:rPr>
    </w:lvl>
    <w:lvl w:ilvl="8" w:tplc="FFFFFFFF" w:tentative="1">
      <w:start w:val="1"/>
      <w:numFmt w:val="bullet"/>
      <w:lvlText w:val=""/>
      <w:lvlJc w:val="left"/>
      <w:pPr>
        <w:ind w:left="7670" w:hanging="360"/>
      </w:pPr>
      <w:rPr>
        <w:rFonts w:ascii="Wingdings" w:hAnsi="Wingdings" w:hint="default"/>
      </w:rPr>
    </w:lvl>
  </w:abstractNum>
  <w:abstractNum w:abstractNumId="48" w15:restartNumberingAfterBreak="0">
    <w:nsid w:val="7F262E07"/>
    <w:multiLevelType w:val="hybridMultilevel"/>
    <w:tmpl w:val="F036DBFC"/>
    <w:lvl w:ilvl="0" w:tplc="FFFFFFFF">
      <w:start w:val="1"/>
      <w:numFmt w:val="bullet"/>
      <w:lvlText w:val="–"/>
      <w:lvlJc w:val="left"/>
      <w:pPr>
        <w:tabs>
          <w:tab w:val="num" w:pos="1956"/>
        </w:tabs>
        <w:ind w:left="1956" w:hanging="320"/>
      </w:pPr>
      <w:rPr>
        <w:rFonts w:ascii="Arial" w:hAnsi="Arial" w:hint="default"/>
      </w:rPr>
    </w:lvl>
    <w:lvl w:ilvl="1" w:tplc="FFFFFFFF" w:tentative="1">
      <w:start w:val="1"/>
      <w:numFmt w:val="bullet"/>
      <w:lvlText w:val="o"/>
      <w:lvlJc w:val="left"/>
      <w:pPr>
        <w:tabs>
          <w:tab w:val="num" w:pos="2716"/>
        </w:tabs>
        <w:ind w:left="2716" w:hanging="360"/>
      </w:pPr>
      <w:rPr>
        <w:rFonts w:ascii="Courier New" w:hAnsi="Courier New" w:hint="default"/>
      </w:rPr>
    </w:lvl>
    <w:lvl w:ilvl="2" w:tplc="FFFFFFFF" w:tentative="1">
      <w:start w:val="1"/>
      <w:numFmt w:val="bullet"/>
      <w:lvlText w:val=""/>
      <w:lvlJc w:val="left"/>
      <w:pPr>
        <w:tabs>
          <w:tab w:val="num" w:pos="3436"/>
        </w:tabs>
        <w:ind w:left="3436" w:hanging="360"/>
      </w:pPr>
      <w:rPr>
        <w:rFonts w:ascii="Wingdings" w:hAnsi="Wingdings" w:hint="default"/>
      </w:rPr>
    </w:lvl>
    <w:lvl w:ilvl="3" w:tplc="FFFFFFFF" w:tentative="1">
      <w:start w:val="1"/>
      <w:numFmt w:val="bullet"/>
      <w:lvlText w:val=""/>
      <w:lvlJc w:val="left"/>
      <w:pPr>
        <w:tabs>
          <w:tab w:val="num" w:pos="4156"/>
        </w:tabs>
        <w:ind w:left="4156" w:hanging="360"/>
      </w:pPr>
      <w:rPr>
        <w:rFonts w:ascii="Symbol" w:hAnsi="Symbol" w:hint="default"/>
      </w:rPr>
    </w:lvl>
    <w:lvl w:ilvl="4" w:tplc="FFFFFFFF" w:tentative="1">
      <w:start w:val="1"/>
      <w:numFmt w:val="bullet"/>
      <w:lvlText w:val="o"/>
      <w:lvlJc w:val="left"/>
      <w:pPr>
        <w:tabs>
          <w:tab w:val="num" w:pos="4876"/>
        </w:tabs>
        <w:ind w:left="4876" w:hanging="360"/>
      </w:pPr>
      <w:rPr>
        <w:rFonts w:ascii="Courier New" w:hAnsi="Courier New" w:hint="default"/>
      </w:rPr>
    </w:lvl>
    <w:lvl w:ilvl="5" w:tplc="FFFFFFFF" w:tentative="1">
      <w:start w:val="1"/>
      <w:numFmt w:val="bullet"/>
      <w:lvlText w:val=""/>
      <w:lvlJc w:val="left"/>
      <w:pPr>
        <w:tabs>
          <w:tab w:val="num" w:pos="5596"/>
        </w:tabs>
        <w:ind w:left="5596" w:hanging="360"/>
      </w:pPr>
      <w:rPr>
        <w:rFonts w:ascii="Wingdings" w:hAnsi="Wingdings" w:hint="default"/>
      </w:rPr>
    </w:lvl>
    <w:lvl w:ilvl="6" w:tplc="FFFFFFFF" w:tentative="1">
      <w:start w:val="1"/>
      <w:numFmt w:val="bullet"/>
      <w:lvlText w:val=""/>
      <w:lvlJc w:val="left"/>
      <w:pPr>
        <w:tabs>
          <w:tab w:val="num" w:pos="6316"/>
        </w:tabs>
        <w:ind w:left="6316" w:hanging="360"/>
      </w:pPr>
      <w:rPr>
        <w:rFonts w:ascii="Symbol" w:hAnsi="Symbol" w:hint="default"/>
      </w:rPr>
    </w:lvl>
    <w:lvl w:ilvl="7" w:tplc="FFFFFFFF" w:tentative="1">
      <w:start w:val="1"/>
      <w:numFmt w:val="bullet"/>
      <w:lvlText w:val="o"/>
      <w:lvlJc w:val="left"/>
      <w:pPr>
        <w:tabs>
          <w:tab w:val="num" w:pos="7036"/>
        </w:tabs>
        <w:ind w:left="7036" w:hanging="360"/>
      </w:pPr>
      <w:rPr>
        <w:rFonts w:ascii="Courier New" w:hAnsi="Courier New" w:hint="default"/>
      </w:rPr>
    </w:lvl>
    <w:lvl w:ilvl="8" w:tplc="FFFFFFFF" w:tentative="1">
      <w:start w:val="1"/>
      <w:numFmt w:val="bullet"/>
      <w:lvlText w:val=""/>
      <w:lvlJc w:val="left"/>
      <w:pPr>
        <w:tabs>
          <w:tab w:val="num" w:pos="7756"/>
        </w:tabs>
        <w:ind w:left="7756" w:hanging="360"/>
      </w:pPr>
      <w:rPr>
        <w:rFonts w:ascii="Wingdings" w:hAnsi="Wingdings" w:hint="default"/>
      </w:rPr>
    </w:lvl>
  </w:abstractNum>
  <w:num w:numId="1">
    <w:abstractNumId w:val="44"/>
  </w:num>
  <w:num w:numId="2">
    <w:abstractNumId w:val="23"/>
  </w:num>
  <w:num w:numId="3">
    <w:abstractNumId w:val="6"/>
  </w:num>
  <w:num w:numId="4">
    <w:abstractNumId w:val="26"/>
  </w:num>
  <w:num w:numId="5">
    <w:abstractNumId w:val="8"/>
  </w:num>
  <w:num w:numId="6">
    <w:abstractNumId w:val="41"/>
  </w:num>
  <w:num w:numId="7">
    <w:abstractNumId w:val="28"/>
  </w:num>
  <w:num w:numId="8">
    <w:abstractNumId w:val="36"/>
  </w:num>
  <w:num w:numId="9">
    <w:abstractNumId w:val="4"/>
  </w:num>
  <w:num w:numId="10">
    <w:abstractNumId w:val="17"/>
  </w:num>
  <w:num w:numId="11">
    <w:abstractNumId w:val="46"/>
  </w:num>
  <w:num w:numId="12">
    <w:abstractNumId w:val="40"/>
  </w:num>
  <w:num w:numId="13">
    <w:abstractNumId w:val="11"/>
  </w:num>
  <w:num w:numId="14">
    <w:abstractNumId w:val="29"/>
  </w:num>
  <w:num w:numId="15">
    <w:abstractNumId w:val="31"/>
  </w:num>
  <w:num w:numId="16">
    <w:abstractNumId w:val="30"/>
  </w:num>
  <w:num w:numId="17">
    <w:abstractNumId w:val="15"/>
  </w:num>
  <w:num w:numId="18">
    <w:abstractNumId w:val="24"/>
  </w:num>
  <w:num w:numId="19">
    <w:abstractNumId w:val="48"/>
  </w:num>
  <w:num w:numId="20">
    <w:abstractNumId w:val="16"/>
  </w:num>
  <w:num w:numId="21">
    <w:abstractNumId w:val="5"/>
  </w:num>
  <w:num w:numId="22">
    <w:abstractNumId w:val="27"/>
  </w:num>
  <w:num w:numId="23">
    <w:abstractNumId w:val="21"/>
  </w:num>
  <w:num w:numId="24">
    <w:abstractNumId w:val="1"/>
  </w:num>
  <w:num w:numId="25">
    <w:abstractNumId w:val="2"/>
  </w:num>
  <w:num w:numId="26">
    <w:abstractNumId w:val="3"/>
  </w:num>
  <w:num w:numId="27">
    <w:abstractNumId w:val="9"/>
  </w:num>
  <w:num w:numId="28">
    <w:abstractNumId w:val="34"/>
  </w:num>
  <w:num w:numId="29">
    <w:abstractNumId w:val="14"/>
  </w:num>
  <w:num w:numId="30">
    <w:abstractNumId w:val="47"/>
  </w:num>
  <w:num w:numId="31">
    <w:abstractNumId w:val="7"/>
  </w:num>
  <w:num w:numId="32">
    <w:abstractNumId w:val="38"/>
  </w:num>
  <w:num w:numId="33">
    <w:abstractNumId w:val="13"/>
  </w:num>
  <w:num w:numId="34">
    <w:abstractNumId w:val="35"/>
  </w:num>
  <w:num w:numId="35">
    <w:abstractNumId w:val="12"/>
  </w:num>
  <w:num w:numId="36">
    <w:abstractNumId w:val="19"/>
  </w:num>
  <w:num w:numId="37">
    <w:abstractNumId w:val="39"/>
  </w:num>
  <w:num w:numId="38">
    <w:abstractNumId w:val="10"/>
  </w:num>
  <w:num w:numId="39">
    <w:abstractNumId w:val="20"/>
  </w:num>
  <w:num w:numId="40">
    <w:abstractNumId w:val="22"/>
  </w:num>
  <w:num w:numId="41">
    <w:abstractNumId w:val="43"/>
  </w:num>
  <w:num w:numId="42">
    <w:abstractNumId w:val="42"/>
  </w:num>
  <w:num w:numId="43">
    <w:abstractNumId w:val="32"/>
  </w:num>
  <w:num w:numId="44">
    <w:abstractNumId w:val="18"/>
  </w:num>
  <w:num w:numId="45">
    <w:abstractNumId w:val="33"/>
  </w:num>
  <w:num w:numId="46">
    <w:abstractNumId w:val="45"/>
  </w:num>
  <w:num w:numId="47">
    <w:abstractNumId w:val="37"/>
  </w:num>
  <w:num w:numId="48">
    <w:abstractNumId w:val="25"/>
  </w:num>
  <w:num w:numId="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2"/>
  <w:proofState w:spelling="clean"/>
  <w:defaultTabStop w:val="708"/>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637A9"/>
    <w:rsid w:val="000034F9"/>
    <w:rsid w:val="00015F29"/>
    <w:rsid w:val="00027BCF"/>
    <w:rsid w:val="00031368"/>
    <w:rsid w:val="000342B9"/>
    <w:rsid w:val="00042F17"/>
    <w:rsid w:val="00066CB3"/>
    <w:rsid w:val="000806BF"/>
    <w:rsid w:val="000829D5"/>
    <w:rsid w:val="000F50F3"/>
    <w:rsid w:val="001069DA"/>
    <w:rsid w:val="001144DD"/>
    <w:rsid w:val="00130CF8"/>
    <w:rsid w:val="00157C2F"/>
    <w:rsid w:val="001612D4"/>
    <w:rsid w:val="00161AD6"/>
    <w:rsid w:val="00162132"/>
    <w:rsid w:val="00162C53"/>
    <w:rsid w:val="001749C2"/>
    <w:rsid w:val="001A7B57"/>
    <w:rsid w:val="001B26DF"/>
    <w:rsid w:val="001C08A3"/>
    <w:rsid w:val="001C6327"/>
    <w:rsid w:val="00204F9B"/>
    <w:rsid w:val="0022488A"/>
    <w:rsid w:val="00231DB9"/>
    <w:rsid w:val="002512C7"/>
    <w:rsid w:val="00257115"/>
    <w:rsid w:val="002B017B"/>
    <w:rsid w:val="002B58AD"/>
    <w:rsid w:val="002C3C20"/>
    <w:rsid w:val="002D4D24"/>
    <w:rsid w:val="002D5073"/>
    <w:rsid w:val="002D6945"/>
    <w:rsid w:val="00300176"/>
    <w:rsid w:val="003052B3"/>
    <w:rsid w:val="00310AF5"/>
    <w:rsid w:val="00320E78"/>
    <w:rsid w:val="00333E66"/>
    <w:rsid w:val="00335629"/>
    <w:rsid w:val="00346CE1"/>
    <w:rsid w:val="00346CF6"/>
    <w:rsid w:val="00354918"/>
    <w:rsid w:val="0036378B"/>
    <w:rsid w:val="00383D17"/>
    <w:rsid w:val="0038422B"/>
    <w:rsid w:val="00391AA4"/>
    <w:rsid w:val="00395356"/>
    <w:rsid w:val="003A1C9E"/>
    <w:rsid w:val="003A59B5"/>
    <w:rsid w:val="003A613A"/>
    <w:rsid w:val="003B4FFF"/>
    <w:rsid w:val="003B5C45"/>
    <w:rsid w:val="003B7336"/>
    <w:rsid w:val="003B79F0"/>
    <w:rsid w:val="003C6044"/>
    <w:rsid w:val="003D3D68"/>
    <w:rsid w:val="003D4D61"/>
    <w:rsid w:val="003D7405"/>
    <w:rsid w:val="003E14BF"/>
    <w:rsid w:val="003E7E2E"/>
    <w:rsid w:val="003F518E"/>
    <w:rsid w:val="00414863"/>
    <w:rsid w:val="004305E6"/>
    <w:rsid w:val="00442D45"/>
    <w:rsid w:val="00452C82"/>
    <w:rsid w:val="00456FAF"/>
    <w:rsid w:val="00461D65"/>
    <w:rsid w:val="00470199"/>
    <w:rsid w:val="00470EB0"/>
    <w:rsid w:val="004A23FA"/>
    <w:rsid w:val="004C76EE"/>
    <w:rsid w:val="004D099B"/>
    <w:rsid w:val="004D419C"/>
    <w:rsid w:val="004D50F9"/>
    <w:rsid w:val="004D6378"/>
    <w:rsid w:val="004E381A"/>
    <w:rsid w:val="004F1197"/>
    <w:rsid w:val="004F3013"/>
    <w:rsid w:val="004F557A"/>
    <w:rsid w:val="00504998"/>
    <w:rsid w:val="00507E3E"/>
    <w:rsid w:val="00521F55"/>
    <w:rsid w:val="005706A8"/>
    <w:rsid w:val="00574C0D"/>
    <w:rsid w:val="00581A6F"/>
    <w:rsid w:val="0058777D"/>
    <w:rsid w:val="005B5EEE"/>
    <w:rsid w:val="005B5EF9"/>
    <w:rsid w:val="005B7BB1"/>
    <w:rsid w:val="005D6182"/>
    <w:rsid w:val="005F0FAA"/>
    <w:rsid w:val="005F17C2"/>
    <w:rsid w:val="00602362"/>
    <w:rsid w:val="00611CAE"/>
    <w:rsid w:val="006239E7"/>
    <w:rsid w:val="00647595"/>
    <w:rsid w:val="0066225F"/>
    <w:rsid w:val="00663032"/>
    <w:rsid w:val="00681CDD"/>
    <w:rsid w:val="006930B2"/>
    <w:rsid w:val="006938DC"/>
    <w:rsid w:val="00697FFD"/>
    <w:rsid w:val="006A486D"/>
    <w:rsid w:val="006D6848"/>
    <w:rsid w:val="006E3538"/>
    <w:rsid w:val="0070493A"/>
    <w:rsid w:val="007161F5"/>
    <w:rsid w:val="00730628"/>
    <w:rsid w:val="00746A55"/>
    <w:rsid w:val="00750E35"/>
    <w:rsid w:val="00757AA5"/>
    <w:rsid w:val="007637A9"/>
    <w:rsid w:val="00763A3C"/>
    <w:rsid w:val="00763F95"/>
    <w:rsid w:val="00767CBB"/>
    <w:rsid w:val="007865E6"/>
    <w:rsid w:val="007A5E71"/>
    <w:rsid w:val="007B543F"/>
    <w:rsid w:val="007D006A"/>
    <w:rsid w:val="007D3DE9"/>
    <w:rsid w:val="007E2A5F"/>
    <w:rsid w:val="007F5B83"/>
    <w:rsid w:val="0082044C"/>
    <w:rsid w:val="00822C3F"/>
    <w:rsid w:val="0082577C"/>
    <w:rsid w:val="00831FC2"/>
    <w:rsid w:val="00835542"/>
    <w:rsid w:val="00852BAA"/>
    <w:rsid w:val="00875279"/>
    <w:rsid w:val="00875A5D"/>
    <w:rsid w:val="00882DEF"/>
    <w:rsid w:val="008A2AAB"/>
    <w:rsid w:val="008A4A2E"/>
    <w:rsid w:val="008B5D8E"/>
    <w:rsid w:val="008B6503"/>
    <w:rsid w:val="008D398A"/>
    <w:rsid w:val="008E0113"/>
    <w:rsid w:val="008F775C"/>
    <w:rsid w:val="00905876"/>
    <w:rsid w:val="00916180"/>
    <w:rsid w:val="00916A40"/>
    <w:rsid w:val="00930D7F"/>
    <w:rsid w:val="00930F47"/>
    <w:rsid w:val="00932BBD"/>
    <w:rsid w:val="00933070"/>
    <w:rsid w:val="00934C74"/>
    <w:rsid w:val="009360B4"/>
    <w:rsid w:val="00936761"/>
    <w:rsid w:val="00942DB7"/>
    <w:rsid w:val="009638D4"/>
    <w:rsid w:val="0096540B"/>
    <w:rsid w:val="00971A30"/>
    <w:rsid w:val="009A3D85"/>
    <w:rsid w:val="009B20EA"/>
    <w:rsid w:val="009F148B"/>
    <w:rsid w:val="00A12632"/>
    <w:rsid w:val="00A27B7F"/>
    <w:rsid w:val="00A30B98"/>
    <w:rsid w:val="00A3217F"/>
    <w:rsid w:val="00A33A08"/>
    <w:rsid w:val="00A443C6"/>
    <w:rsid w:val="00A44EBD"/>
    <w:rsid w:val="00A47D16"/>
    <w:rsid w:val="00A60429"/>
    <w:rsid w:val="00A6345C"/>
    <w:rsid w:val="00A639BD"/>
    <w:rsid w:val="00A716D5"/>
    <w:rsid w:val="00A8023B"/>
    <w:rsid w:val="00A86DBA"/>
    <w:rsid w:val="00A94AFA"/>
    <w:rsid w:val="00A96EDA"/>
    <w:rsid w:val="00AB26E2"/>
    <w:rsid w:val="00AB6B8B"/>
    <w:rsid w:val="00AD3204"/>
    <w:rsid w:val="00AD4933"/>
    <w:rsid w:val="00AE1B64"/>
    <w:rsid w:val="00AE42CB"/>
    <w:rsid w:val="00B065E4"/>
    <w:rsid w:val="00B14DF4"/>
    <w:rsid w:val="00B20D19"/>
    <w:rsid w:val="00B2429F"/>
    <w:rsid w:val="00B31899"/>
    <w:rsid w:val="00B4401B"/>
    <w:rsid w:val="00B51DBC"/>
    <w:rsid w:val="00B54BB2"/>
    <w:rsid w:val="00B81B19"/>
    <w:rsid w:val="00B87070"/>
    <w:rsid w:val="00BA446C"/>
    <w:rsid w:val="00BB0D67"/>
    <w:rsid w:val="00BD1229"/>
    <w:rsid w:val="00BD7E3C"/>
    <w:rsid w:val="00BF0F75"/>
    <w:rsid w:val="00BF5791"/>
    <w:rsid w:val="00C00D62"/>
    <w:rsid w:val="00C11DBD"/>
    <w:rsid w:val="00C167AD"/>
    <w:rsid w:val="00C173D9"/>
    <w:rsid w:val="00C20F91"/>
    <w:rsid w:val="00C312F7"/>
    <w:rsid w:val="00C379BE"/>
    <w:rsid w:val="00C4444F"/>
    <w:rsid w:val="00C474F1"/>
    <w:rsid w:val="00C842C9"/>
    <w:rsid w:val="00C9478E"/>
    <w:rsid w:val="00C94BE9"/>
    <w:rsid w:val="00C951C7"/>
    <w:rsid w:val="00CA1BF1"/>
    <w:rsid w:val="00CC64DB"/>
    <w:rsid w:val="00CD0647"/>
    <w:rsid w:val="00CD6B7C"/>
    <w:rsid w:val="00CF6A9D"/>
    <w:rsid w:val="00D40201"/>
    <w:rsid w:val="00D465EC"/>
    <w:rsid w:val="00D53F01"/>
    <w:rsid w:val="00D6120E"/>
    <w:rsid w:val="00D87F47"/>
    <w:rsid w:val="00DA4BCE"/>
    <w:rsid w:val="00DB4881"/>
    <w:rsid w:val="00DB7360"/>
    <w:rsid w:val="00DB7801"/>
    <w:rsid w:val="00DD55AB"/>
    <w:rsid w:val="00DE3354"/>
    <w:rsid w:val="00DE52E5"/>
    <w:rsid w:val="00E04253"/>
    <w:rsid w:val="00E3390B"/>
    <w:rsid w:val="00E46A46"/>
    <w:rsid w:val="00E653F3"/>
    <w:rsid w:val="00E80613"/>
    <w:rsid w:val="00E85770"/>
    <w:rsid w:val="00EB1858"/>
    <w:rsid w:val="00EC7A60"/>
    <w:rsid w:val="00ED6712"/>
    <w:rsid w:val="00EF18D2"/>
    <w:rsid w:val="00EF518B"/>
    <w:rsid w:val="00F0704A"/>
    <w:rsid w:val="00F24F09"/>
    <w:rsid w:val="00F30B87"/>
    <w:rsid w:val="00F370A3"/>
    <w:rsid w:val="00F575BC"/>
    <w:rsid w:val="00F6595D"/>
    <w:rsid w:val="00F66194"/>
    <w:rsid w:val="00F66C89"/>
    <w:rsid w:val="00F87F68"/>
    <w:rsid w:val="00F908A7"/>
    <w:rsid w:val="00F97D1B"/>
    <w:rsid w:val="00FA4F9B"/>
    <w:rsid w:val="00FE47B2"/>
    <w:rsid w:val="00FF6D1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034362C1"/>
  <w15:docId w15:val="{42EBD111-3752-4525-A731-40F786EBAB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style>
  <w:style w:type="paragraph" w:styleId="1">
    <w:name w:val="heading 1"/>
    <w:basedOn w:val="a0"/>
    <w:next w:val="a0"/>
    <w:link w:val="10"/>
    <w:uiPriority w:val="9"/>
    <w:qFormat/>
    <w:rsid w:val="004D6378"/>
    <w:pPr>
      <w:keepNext/>
      <w:spacing w:before="240" w:after="60" w:line="240" w:lineRule="auto"/>
      <w:outlineLvl w:val="0"/>
    </w:pPr>
    <w:rPr>
      <w:rFonts w:ascii="Calibri Light" w:eastAsia="Times New Roman" w:hAnsi="Calibri Light" w:cs="Times New Roman"/>
      <w:b/>
      <w:bCs/>
      <w:kern w:val="32"/>
      <w:sz w:val="32"/>
      <w:szCs w:val="32"/>
      <w:lang w:val="x-none" w:eastAsia="x-none"/>
    </w:rPr>
  </w:style>
  <w:style w:type="paragraph" w:styleId="2">
    <w:name w:val="heading 2"/>
    <w:basedOn w:val="a0"/>
    <w:next w:val="a0"/>
    <w:link w:val="20"/>
    <w:uiPriority w:val="9"/>
    <w:qFormat/>
    <w:rsid w:val="004D6378"/>
    <w:pPr>
      <w:keepNext/>
      <w:spacing w:after="0" w:line="360" w:lineRule="auto"/>
      <w:jc w:val="center"/>
      <w:outlineLvl w:val="1"/>
    </w:pPr>
    <w:rPr>
      <w:rFonts w:ascii="Times New Roman" w:eastAsia="Times New Roman" w:hAnsi="Times New Roman" w:cs="Times New Roman"/>
      <w:sz w:val="32"/>
      <w:szCs w:val="20"/>
      <w:lang w:val="x-none" w:eastAsia="x-none"/>
    </w:rPr>
  </w:style>
  <w:style w:type="paragraph" w:styleId="3">
    <w:name w:val="heading 3"/>
    <w:basedOn w:val="a0"/>
    <w:next w:val="a0"/>
    <w:link w:val="30"/>
    <w:uiPriority w:val="9"/>
    <w:qFormat/>
    <w:rsid w:val="004D6378"/>
    <w:pPr>
      <w:keepNext/>
      <w:spacing w:after="0" w:line="360" w:lineRule="auto"/>
      <w:jc w:val="center"/>
      <w:outlineLvl w:val="2"/>
    </w:pPr>
    <w:rPr>
      <w:rFonts w:ascii="Times New Roman" w:eastAsia="Times New Roman" w:hAnsi="Times New Roman" w:cs="Times New Roman"/>
      <w:b/>
      <w:sz w:val="36"/>
      <w:szCs w:val="20"/>
      <w:lang w:val="x-none" w:eastAsia="x-none"/>
    </w:rPr>
  </w:style>
  <w:style w:type="paragraph" w:styleId="4">
    <w:name w:val="heading 4"/>
    <w:basedOn w:val="a0"/>
    <w:next w:val="a0"/>
    <w:link w:val="40"/>
    <w:uiPriority w:val="9"/>
    <w:qFormat/>
    <w:rsid w:val="004D6378"/>
    <w:pPr>
      <w:keepNext/>
      <w:spacing w:after="0" w:line="360" w:lineRule="auto"/>
      <w:jc w:val="both"/>
      <w:outlineLvl w:val="3"/>
    </w:pPr>
    <w:rPr>
      <w:rFonts w:ascii="Times New Roman" w:eastAsia="Times New Roman" w:hAnsi="Times New Roman" w:cs="Times New Roman"/>
      <w:sz w:val="28"/>
      <w:szCs w:val="20"/>
      <w:lang w:val="x-none" w:eastAsia="x-none"/>
    </w:rPr>
  </w:style>
  <w:style w:type="paragraph" w:styleId="5">
    <w:name w:val="heading 5"/>
    <w:basedOn w:val="a0"/>
    <w:next w:val="a0"/>
    <w:link w:val="50"/>
    <w:uiPriority w:val="9"/>
    <w:qFormat/>
    <w:rsid w:val="004D6378"/>
    <w:pPr>
      <w:keepNext/>
      <w:tabs>
        <w:tab w:val="left" w:pos="992"/>
      </w:tabs>
      <w:spacing w:after="0" w:line="240" w:lineRule="auto"/>
      <w:jc w:val="center"/>
      <w:outlineLvl w:val="4"/>
    </w:pPr>
    <w:rPr>
      <w:rFonts w:ascii="Arial" w:eastAsia="Times New Roman" w:hAnsi="Arial" w:cs="Times New Roman"/>
      <w:sz w:val="24"/>
      <w:szCs w:val="20"/>
      <w:lang w:val="x-none" w:eastAsia="x-none"/>
    </w:rPr>
  </w:style>
  <w:style w:type="paragraph" w:styleId="6">
    <w:name w:val="heading 6"/>
    <w:basedOn w:val="a0"/>
    <w:next w:val="a0"/>
    <w:link w:val="60"/>
    <w:uiPriority w:val="9"/>
    <w:qFormat/>
    <w:rsid w:val="004D6378"/>
    <w:pPr>
      <w:keepNext/>
      <w:spacing w:after="0" w:line="480" w:lineRule="auto"/>
      <w:ind w:firstLine="709"/>
      <w:outlineLvl w:val="5"/>
    </w:pPr>
    <w:rPr>
      <w:rFonts w:ascii="Times New Roman" w:eastAsia="Times New Roman" w:hAnsi="Times New Roman" w:cs="Times New Roman"/>
      <w:sz w:val="24"/>
      <w:szCs w:val="20"/>
      <w:lang w:val="x-none" w:eastAsia="x-none"/>
    </w:rPr>
  </w:style>
  <w:style w:type="paragraph" w:styleId="7">
    <w:name w:val="heading 7"/>
    <w:basedOn w:val="a0"/>
    <w:next w:val="a0"/>
    <w:link w:val="70"/>
    <w:uiPriority w:val="9"/>
    <w:qFormat/>
    <w:rsid w:val="004D6378"/>
    <w:pPr>
      <w:keepNext/>
      <w:tabs>
        <w:tab w:val="left" w:pos="992"/>
      </w:tabs>
      <w:spacing w:after="0" w:line="240" w:lineRule="auto"/>
      <w:jc w:val="center"/>
      <w:outlineLvl w:val="6"/>
    </w:pPr>
    <w:rPr>
      <w:rFonts w:ascii="Times New Roman CYR" w:eastAsia="Times New Roman" w:hAnsi="Times New Roman CYR" w:cs="Times New Roman"/>
      <w:b/>
      <w:sz w:val="24"/>
      <w:szCs w:val="20"/>
      <w:lang w:val="x-none" w:eastAsia="x-none"/>
    </w:rPr>
  </w:style>
  <w:style w:type="paragraph" w:styleId="8">
    <w:name w:val="heading 8"/>
    <w:basedOn w:val="a0"/>
    <w:next w:val="a0"/>
    <w:link w:val="80"/>
    <w:uiPriority w:val="9"/>
    <w:qFormat/>
    <w:rsid w:val="004D6378"/>
    <w:pPr>
      <w:keepNext/>
      <w:tabs>
        <w:tab w:val="left" w:pos="992"/>
      </w:tabs>
      <w:spacing w:after="0" w:line="240" w:lineRule="auto"/>
      <w:jc w:val="center"/>
      <w:outlineLvl w:val="7"/>
    </w:pPr>
    <w:rPr>
      <w:rFonts w:ascii="Arial" w:eastAsia="Times New Roman" w:hAnsi="Arial" w:cs="Times New Roman"/>
      <w:b/>
      <w:bCs/>
      <w:szCs w:val="20"/>
      <w:lang w:val="x-none" w:eastAsia="x-none"/>
    </w:rPr>
  </w:style>
  <w:style w:type="paragraph" w:styleId="9">
    <w:name w:val="heading 9"/>
    <w:basedOn w:val="a0"/>
    <w:next w:val="a0"/>
    <w:link w:val="90"/>
    <w:uiPriority w:val="9"/>
    <w:qFormat/>
    <w:rsid w:val="004D6378"/>
    <w:pPr>
      <w:keepNext/>
      <w:spacing w:after="0" w:line="240" w:lineRule="auto"/>
      <w:jc w:val="center"/>
      <w:outlineLvl w:val="8"/>
    </w:pPr>
    <w:rPr>
      <w:rFonts w:ascii="Arial" w:eastAsia="Times New Roman" w:hAnsi="Arial" w:cs="Times New Roman"/>
      <w:sz w:val="28"/>
      <w:szCs w:val="20"/>
      <w:lang w:val="x-none" w:eastAsia="x-none"/>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Balloon Text"/>
    <w:basedOn w:val="a0"/>
    <w:link w:val="a5"/>
    <w:uiPriority w:val="99"/>
    <w:unhideWhenUsed/>
    <w:rsid w:val="007637A9"/>
    <w:pPr>
      <w:spacing w:after="0" w:line="240" w:lineRule="auto"/>
    </w:pPr>
    <w:rPr>
      <w:rFonts w:ascii="Tahoma" w:hAnsi="Tahoma" w:cs="Tahoma"/>
      <w:sz w:val="16"/>
      <w:szCs w:val="16"/>
    </w:rPr>
  </w:style>
  <w:style w:type="character" w:customStyle="1" w:styleId="a5">
    <w:name w:val="Текст выноски Знак"/>
    <w:basedOn w:val="a1"/>
    <w:link w:val="a4"/>
    <w:uiPriority w:val="99"/>
    <w:rsid w:val="007637A9"/>
    <w:rPr>
      <w:rFonts w:ascii="Tahoma" w:hAnsi="Tahoma" w:cs="Tahoma"/>
      <w:sz w:val="16"/>
      <w:szCs w:val="16"/>
    </w:rPr>
  </w:style>
  <w:style w:type="table" w:styleId="a6">
    <w:name w:val="Table Grid"/>
    <w:basedOn w:val="a2"/>
    <w:uiPriority w:val="59"/>
    <w:rsid w:val="007637A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7">
    <w:name w:val="header"/>
    <w:aliases w:val="Верхний колонтитул1"/>
    <w:basedOn w:val="a0"/>
    <w:link w:val="a8"/>
    <w:uiPriority w:val="99"/>
    <w:unhideWhenUsed/>
    <w:rsid w:val="007637A9"/>
    <w:pPr>
      <w:tabs>
        <w:tab w:val="center" w:pos="4677"/>
        <w:tab w:val="right" w:pos="9355"/>
      </w:tabs>
      <w:spacing w:after="0" w:line="240" w:lineRule="auto"/>
    </w:pPr>
  </w:style>
  <w:style w:type="character" w:customStyle="1" w:styleId="a8">
    <w:name w:val="Верхний колонтитул Знак"/>
    <w:aliases w:val="Верхний колонтитул1 Знак"/>
    <w:basedOn w:val="a1"/>
    <w:link w:val="a7"/>
    <w:uiPriority w:val="99"/>
    <w:rsid w:val="007637A9"/>
  </w:style>
  <w:style w:type="paragraph" w:styleId="a9">
    <w:name w:val="footer"/>
    <w:basedOn w:val="a0"/>
    <w:link w:val="aa"/>
    <w:uiPriority w:val="99"/>
    <w:unhideWhenUsed/>
    <w:rsid w:val="007637A9"/>
    <w:pPr>
      <w:tabs>
        <w:tab w:val="center" w:pos="4677"/>
        <w:tab w:val="right" w:pos="9355"/>
      </w:tabs>
      <w:spacing w:after="0" w:line="240" w:lineRule="auto"/>
    </w:pPr>
  </w:style>
  <w:style w:type="character" w:customStyle="1" w:styleId="aa">
    <w:name w:val="Нижний колонтитул Знак"/>
    <w:basedOn w:val="a1"/>
    <w:link w:val="a9"/>
    <w:uiPriority w:val="99"/>
    <w:rsid w:val="007637A9"/>
  </w:style>
  <w:style w:type="character" w:styleId="ab">
    <w:name w:val="Hyperlink"/>
    <w:basedOn w:val="a1"/>
    <w:uiPriority w:val="99"/>
    <w:unhideWhenUsed/>
    <w:rsid w:val="00B20D19"/>
    <w:rPr>
      <w:color w:val="0000FF" w:themeColor="hyperlink"/>
      <w:u w:val="single"/>
    </w:rPr>
  </w:style>
  <w:style w:type="paragraph" w:customStyle="1" w:styleId="ac">
    <w:name w:val="Адресат"/>
    <w:basedOn w:val="a0"/>
    <w:rsid w:val="00F87F68"/>
    <w:pPr>
      <w:suppressAutoHyphens/>
      <w:spacing w:after="0" w:line="240" w:lineRule="exact"/>
    </w:pPr>
    <w:rPr>
      <w:rFonts w:ascii="Times New Roman" w:eastAsia="Times New Roman" w:hAnsi="Times New Roman" w:cs="Times New Roman"/>
      <w:sz w:val="28"/>
      <w:szCs w:val="20"/>
    </w:rPr>
  </w:style>
  <w:style w:type="paragraph" w:customStyle="1" w:styleId="ad">
    <w:name w:val="Заголовок к тексту"/>
    <w:basedOn w:val="a0"/>
    <w:next w:val="ae"/>
    <w:rsid w:val="00F87F68"/>
    <w:pPr>
      <w:suppressAutoHyphens/>
      <w:spacing w:after="480" w:line="240" w:lineRule="exact"/>
    </w:pPr>
    <w:rPr>
      <w:rFonts w:ascii="Times New Roman" w:eastAsia="Times New Roman" w:hAnsi="Times New Roman" w:cs="Times New Roman"/>
      <w:b/>
      <w:sz w:val="28"/>
      <w:szCs w:val="20"/>
    </w:rPr>
  </w:style>
  <w:style w:type="paragraph" w:styleId="ae">
    <w:name w:val="Body Text"/>
    <w:basedOn w:val="a0"/>
    <w:link w:val="af"/>
    <w:uiPriority w:val="99"/>
    <w:unhideWhenUsed/>
    <w:qFormat/>
    <w:rsid w:val="00F87F68"/>
    <w:pPr>
      <w:spacing w:after="120"/>
    </w:pPr>
  </w:style>
  <w:style w:type="character" w:customStyle="1" w:styleId="af">
    <w:name w:val="Основной текст Знак"/>
    <w:basedOn w:val="a1"/>
    <w:link w:val="ae"/>
    <w:uiPriority w:val="99"/>
    <w:rsid w:val="00F87F68"/>
  </w:style>
  <w:style w:type="paragraph" w:customStyle="1" w:styleId="af0">
    <w:name w:val="Исполнитель"/>
    <w:basedOn w:val="ae"/>
    <w:rsid w:val="00F87F68"/>
    <w:pPr>
      <w:suppressAutoHyphens/>
      <w:spacing w:line="240" w:lineRule="exact"/>
    </w:pPr>
    <w:rPr>
      <w:rFonts w:ascii="Times New Roman" w:eastAsia="Times New Roman" w:hAnsi="Times New Roman" w:cs="Times New Roman"/>
      <w:sz w:val="24"/>
      <w:szCs w:val="20"/>
    </w:rPr>
  </w:style>
  <w:style w:type="character" w:customStyle="1" w:styleId="10">
    <w:name w:val="Заголовок 1 Знак"/>
    <w:basedOn w:val="a1"/>
    <w:link w:val="1"/>
    <w:uiPriority w:val="9"/>
    <w:rsid w:val="004D6378"/>
    <w:rPr>
      <w:rFonts w:ascii="Calibri Light" w:eastAsia="Times New Roman" w:hAnsi="Calibri Light" w:cs="Times New Roman"/>
      <w:b/>
      <w:bCs/>
      <w:kern w:val="32"/>
      <w:sz w:val="32"/>
      <w:szCs w:val="32"/>
      <w:lang w:val="x-none" w:eastAsia="x-none"/>
    </w:rPr>
  </w:style>
  <w:style w:type="character" w:customStyle="1" w:styleId="20">
    <w:name w:val="Заголовок 2 Знак"/>
    <w:basedOn w:val="a1"/>
    <w:link w:val="2"/>
    <w:uiPriority w:val="9"/>
    <w:rsid w:val="004D6378"/>
    <w:rPr>
      <w:rFonts w:ascii="Times New Roman" w:eastAsia="Times New Roman" w:hAnsi="Times New Roman" w:cs="Times New Roman"/>
      <w:sz w:val="32"/>
      <w:szCs w:val="20"/>
      <w:lang w:val="x-none" w:eastAsia="x-none"/>
    </w:rPr>
  </w:style>
  <w:style w:type="character" w:customStyle="1" w:styleId="30">
    <w:name w:val="Заголовок 3 Знак"/>
    <w:basedOn w:val="a1"/>
    <w:link w:val="3"/>
    <w:uiPriority w:val="9"/>
    <w:rsid w:val="004D6378"/>
    <w:rPr>
      <w:rFonts w:ascii="Times New Roman" w:eastAsia="Times New Roman" w:hAnsi="Times New Roman" w:cs="Times New Roman"/>
      <w:b/>
      <w:sz w:val="36"/>
      <w:szCs w:val="20"/>
      <w:lang w:val="x-none" w:eastAsia="x-none"/>
    </w:rPr>
  </w:style>
  <w:style w:type="character" w:customStyle="1" w:styleId="40">
    <w:name w:val="Заголовок 4 Знак"/>
    <w:basedOn w:val="a1"/>
    <w:link w:val="4"/>
    <w:uiPriority w:val="9"/>
    <w:rsid w:val="004D6378"/>
    <w:rPr>
      <w:rFonts w:ascii="Times New Roman" w:eastAsia="Times New Roman" w:hAnsi="Times New Roman" w:cs="Times New Roman"/>
      <w:sz w:val="28"/>
      <w:szCs w:val="20"/>
      <w:lang w:val="x-none" w:eastAsia="x-none"/>
    </w:rPr>
  </w:style>
  <w:style w:type="character" w:customStyle="1" w:styleId="50">
    <w:name w:val="Заголовок 5 Знак"/>
    <w:basedOn w:val="a1"/>
    <w:link w:val="5"/>
    <w:uiPriority w:val="9"/>
    <w:rsid w:val="004D6378"/>
    <w:rPr>
      <w:rFonts w:ascii="Arial" w:eastAsia="Times New Roman" w:hAnsi="Arial" w:cs="Times New Roman"/>
      <w:sz w:val="24"/>
      <w:szCs w:val="20"/>
      <w:lang w:val="x-none" w:eastAsia="x-none"/>
    </w:rPr>
  </w:style>
  <w:style w:type="character" w:customStyle="1" w:styleId="60">
    <w:name w:val="Заголовок 6 Знак"/>
    <w:basedOn w:val="a1"/>
    <w:link w:val="6"/>
    <w:uiPriority w:val="9"/>
    <w:rsid w:val="004D6378"/>
    <w:rPr>
      <w:rFonts w:ascii="Times New Roman" w:eastAsia="Times New Roman" w:hAnsi="Times New Roman" w:cs="Times New Roman"/>
      <w:sz w:val="24"/>
      <w:szCs w:val="20"/>
      <w:lang w:val="x-none" w:eastAsia="x-none"/>
    </w:rPr>
  </w:style>
  <w:style w:type="character" w:customStyle="1" w:styleId="70">
    <w:name w:val="Заголовок 7 Знак"/>
    <w:basedOn w:val="a1"/>
    <w:link w:val="7"/>
    <w:uiPriority w:val="9"/>
    <w:rsid w:val="004D6378"/>
    <w:rPr>
      <w:rFonts w:ascii="Times New Roman CYR" w:eastAsia="Times New Roman" w:hAnsi="Times New Roman CYR" w:cs="Times New Roman"/>
      <w:b/>
      <w:sz w:val="24"/>
      <w:szCs w:val="20"/>
      <w:lang w:val="x-none" w:eastAsia="x-none"/>
    </w:rPr>
  </w:style>
  <w:style w:type="character" w:customStyle="1" w:styleId="80">
    <w:name w:val="Заголовок 8 Знак"/>
    <w:basedOn w:val="a1"/>
    <w:link w:val="8"/>
    <w:uiPriority w:val="9"/>
    <w:rsid w:val="004D6378"/>
    <w:rPr>
      <w:rFonts w:ascii="Arial" w:eastAsia="Times New Roman" w:hAnsi="Arial" w:cs="Times New Roman"/>
      <w:b/>
      <w:bCs/>
      <w:szCs w:val="20"/>
      <w:lang w:val="x-none" w:eastAsia="x-none"/>
    </w:rPr>
  </w:style>
  <w:style w:type="character" w:customStyle="1" w:styleId="90">
    <w:name w:val="Заголовок 9 Знак"/>
    <w:basedOn w:val="a1"/>
    <w:link w:val="9"/>
    <w:uiPriority w:val="9"/>
    <w:rsid w:val="004D6378"/>
    <w:rPr>
      <w:rFonts w:ascii="Arial" w:eastAsia="Times New Roman" w:hAnsi="Arial" w:cs="Times New Roman"/>
      <w:sz w:val="28"/>
      <w:szCs w:val="20"/>
      <w:lang w:val="x-none" w:eastAsia="x-none"/>
    </w:rPr>
  </w:style>
  <w:style w:type="numbering" w:customStyle="1" w:styleId="11">
    <w:name w:val="Нет списка1"/>
    <w:next w:val="a3"/>
    <w:uiPriority w:val="99"/>
    <w:semiHidden/>
    <w:unhideWhenUsed/>
    <w:rsid w:val="004D6378"/>
  </w:style>
  <w:style w:type="table" w:customStyle="1" w:styleId="12">
    <w:name w:val="Сетка таблицы1"/>
    <w:basedOn w:val="a2"/>
    <w:next w:val="a6"/>
    <w:uiPriority w:val="59"/>
    <w:rsid w:val="004D6378"/>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1">
    <w:name w:val="List Paragraph"/>
    <w:basedOn w:val="a0"/>
    <w:uiPriority w:val="99"/>
    <w:qFormat/>
    <w:rsid w:val="004D6378"/>
    <w:pPr>
      <w:ind w:left="720"/>
      <w:contextualSpacing/>
    </w:pPr>
    <w:rPr>
      <w:rFonts w:ascii="Calibri" w:eastAsia="Calibri" w:hAnsi="Calibri" w:cs="Times New Roman"/>
      <w:lang w:eastAsia="en-US"/>
    </w:rPr>
  </w:style>
  <w:style w:type="numbering" w:customStyle="1" w:styleId="110">
    <w:name w:val="Нет списка11"/>
    <w:next w:val="a3"/>
    <w:uiPriority w:val="99"/>
    <w:semiHidden/>
    <w:rsid w:val="004D6378"/>
  </w:style>
  <w:style w:type="character" w:styleId="af2">
    <w:name w:val="page number"/>
    <w:uiPriority w:val="99"/>
    <w:rsid w:val="004D6378"/>
  </w:style>
  <w:style w:type="paragraph" w:styleId="af3">
    <w:name w:val="No Spacing"/>
    <w:link w:val="af4"/>
    <w:uiPriority w:val="1"/>
    <w:qFormat/>
    <w:rsid w:val="004D6378"/>
    <w:pPr>
      <w:spacing w:after="0" w:line="240" w:lineRule="auto"/>
    </w:pPr>
    <w:rPr>
      <w:rFonts w:ascii="Times New Roman" w:eastAsia="Times New Roman" w:hAnsi="Times New Roman" w:cs="Times New Roman"/>
      <w:sz w:val="28"/>
      <w:szCs w:val="20"/>
    </w:rPr>
  </w:style>
  <w:style w:type="paragraph" w:customStyle="1" w:styleId="af5">
    <w:name w:val="регистрационные поля"/>
    <w:basedOn w:val="a0"/>
    <w:rsid w:val="004D6378"/>
    <w:pPr>
      <w:spacing w:after="0" w:line="240" w:lineRule="exact"/>
      <w:jc w:val="center"/>
    </w:pPr>
    <w:rPr>
      <w:rFonts w:ascii="Times New Roman" w:eastAsia="Times New Roman" w:hAnsi="Times New Roman" w:cs="Times New Roman"/>
      <w:sz w:val="28"/>
      <w:szCs w:val="20"/>
      <w:lang w:val="en-US"/>
    </w:rPr>
  </w:style>
  <w:style w:type="paragraph" w:customStyle="1" w:styleId="af6">
    <w:name w:val="Регистр"/>
    <w:rsid w:val="004D6378"/>
    <w:pPr>
      <w:spacing w:after="0" w:line="240" w:lineRule="auto"/>
    </w:pPr>
    <w:rPr>
      <w:rFonts w:ascii="Times New Roman" w:eastAsia="Times New Roman" w:hAnsi="Times New Roman" w:cs="Times New Roman"/>
      <w:sz w:val="28"/>
      <w:szCs w:val="20"/>
    </w:rPr>
  </w:style>
  <w:style w:type="numbering" w:customStyle="1" w:styleId="111">
    <w:name w:val="Нет списка111"/>
    <w:next w:val="a3"/>
    <w:uiPriority w:val="99"/>
    <w:semiHidden/>
    <w:unhideWhenUsed/>
    <w:rsid w:val="004D6378"/>
  </w:style>
  <w:style w:type="paragraph" w:customStyle="1" w:styleId="af7">
    <w:name w:val="Раздел"/>
    <w:basedOn w:val="a0"/>
    <w:rsid w:val="004D6378"/>
    <w:pPr>
      <w:spacing w:after="0" w:line="360" w:lineRule="auto"/>
      <w:jc w:val="center"/>
    </w:pPr>
    <w:rPr>
      <w:rFonts w:ascii="Arial" w:eastAsia="Times New Roman" w:hAnsi="Arial" w:cs="Times New Roman"/>
      <w:caps/>
      <w:sz w:val="24"/>
      <w:szCs w:val="20"/>
    </w:rPr>
  </w:style>
  <w:style w:type="paragraph" w:styleId="af8">
    <w:name w:val="Title"/>
    <w:basedOn w:val="a0"/>
    <w:link w:val="af9"/>
    <w:uiPriority w:val="10"/>
    <w:qFormat/>
    <w:rsid w:val="004D6378"/>
    <w:pPr>
      <w:spacing w:after="0" w:line="360" w:lineRule="auto"/>
      <w:ind w:firstLine="567"/>
      <w:jc w:val="center"/>
    </w:pPr>
    <w:rPr>
      <w:rFonts w:ascii="Times New Roman CYR" w:eastAsia="Times New Roman" w:hAnsi="Times New Roman CYR" w:cs="Times New Roman"/>
      <w:spacing w:val="50"/>
      <w:sz w:val="40"/>
      <w:szCs w:val="20"/>
      <w:lang w:val="x-none" w:eastAsia="x-none"/>
    </w:rPr>
  </w:style>
  <w:style w:type="character" w:customStyle="1" w:styleId="af9">
    <w:name w:val="Заголовок Знак"/>
    <w:basedOn w:val="a1"/>
    <w:link w:val="af8"/>
    <w:uiPriority w:val="10"/>
    <w:rsid w:val="004D6378"/>
    <w:rPr>
      <w:rFonts w:ascii="Times New Roman CYR" w:eastAsia="Times New Roman" w:hAnsi="Times New Roman CYR" w:cs="Times New Roman"/>
      <w:spacing w:val="50"/>
      <w:sz w:val="40"/>
      <w:szCs w:val="20"/>
      <w:lang w:val="x-none" w:eastAsia="x-none"/>
    </w:rPr>
  </w:style>
  <w:style w:type="paragraph" w:styleId="afa">
    <w:name w:val="Plain Text"/>
    <w:basedOn w:val="a0"/>
    <w:link w:val="afb"/>
    <w:uiPriority w:val="99"/>
    <w:rsid w:val="004D6378"/>
    <w:pPr>
      <w:spacing w:after="0" w:line="360" w:lineRule="auto"/>
      <w:ind w:firstLine="709"/>
      <w:jc w:val="both"/>
    </w:pPr>
    <w:rPr>
      <w:rFonts w:ascii="Arial" w:eastAsia="Times New Roman" w:hAnsi="Arial" w:cs="Times New Roman"/>
      <w:sz w:val="24"/>
      <w:szCs w:val="20"/>
      <w:lang w:val="x-none" w:eastAsia="x-none"/>
    </w:rPr>
  </w:style>
  <w:style w:type="character" w:customStyle="1" w:styleId="afb">
    <w:name w:val="Текст Знак"/>
    <w:basedOn w:val="a1"/>
    <w:link w:val="afa"/>
    <w:uiPriority w:val="99"/>
    <w:rsid w:val="004D6378"/>
    <w:rPr>
      <w:rFonts w:ascii="Arial" w:eastAsia="Times New Roman" w:hAnsi="Arial" w:cs="Times New Roman"/>
      <w:sz w:val="24"/>
      <w:szCs w:val="20"/>
      <w:lang w:val="x-none" w:eastAsia="x-none"/>
    </w:rPr>
  </w:style>
  <w:style w:type="table" w:customStyle="1" w:styleId="112">
    <w:name w:val="Сетка таблицы11"/>
    <w:basedOn w:val="a2"/>
    <w:next w:val="a6"/>
    <w:uiPriority w:val="99"/>
    <w:rsid w:val="004D6378"/>
    <w:pPr>
      <w:spacing w:after="0" w:line="240" w:lineRule="auto"/>
    </w:pPr>
    <w:rPr>
      <w:rFonts w:ascii="Times New Roman CYR" w:eastAsia="Times New Roman" w:hAnsi="Times New Roman CYR"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1">
    <w:name w:val="Body Text 2"/>
    <w:basedOn w:val="a0"/>
    <w:link w:val="22"/>
    <w:uiPriority w:val="99"/>
    <w:rsid w:val="004D6378"/>
    <w:pPr>
      <w:spacing w:after="0" w:line="240" w:lineRule="auto"/>
      <w:jc w:val="both"/>
    </w:pPr>
    <w:rPr>
      <w:rFonts w:ascii="Times New Roman" w:eastAsia="Times New Roman" w:hAnsi="Times New Roman" w:cs="Times New Roman"/>
      <w:sz w:val="24"/>
      <w:szCs w:val="20"/>
      <w:lang w:val="x-none" w:eastAsia="x-none"/>
    </w:rPr>
  </w:style>
  <w:style w:type="character" w:customStyle="1" w:styleId="22">
    <w:name w:val="Основной текст 2 Знак"/>
    <w:basedOn w:val="a1"/>
    <w:link w:val="21"/>
    <w:uiPriority w:val="99"/>
    <w:rsid w:val="004D6378"/>
    <w:rPr>
      <w:rFonts w:ascii="Times New Roman" w:eastAsia="Times New Roman" w:hAnsi="Times New Roman" w:cs="Times New Roman"/>
      <w:sz w:val="24"/>
      <w:szCs w:val="20"/>
      <w:lang w:val="x-none" w:eastAsia="x-none"/>
    </w:rPr>
  </w:style>
  <w:style w:type="character" w:customStyle="1" w:styleId="mainbleck">
    <w:name w:val="main_bleck"/>
    <w:rsid w:val="004D6378"/>
    <w:rPr>
      <w:rFonts w:cs="Times New Roman"/>
    </w:rPr>
  </w:style>
  <w:style w:type="paragraph" w:styleId="31">
    <w:name w:val="Body Text Indent 3"/>
    <w:basedOn w:val="a0"/>
    <w:link w:val="32"/>
    <w:uiPriority w:val="99"/>
    <w:rsid w:val="004D6378"/>
    <w:pPr>
      <w:spacing w:after="120" w:line="240" w:lineRule="auto"/>
      <w:ind w:left="283"/>
    </w:pPr>
    <w:rPr>
      <w:rFonts w:ascii="Times New Roman CYR" w:eastAsia="Times New Roman" w:hAnsi="Times New Roman CYR" w:cs="Times New Roman"/>
      <w:sz w:val="16"/>
      <w:szCs w:val="16"/>
      <w:lang w:val="x-none" w:eastAsia="x-none"/>
    </w:rPr>
  </w:style>
  <w:style w:type="character" w:customStyle="1" w:styleId="32">
    <w:name w:val="Основной текст с отступом 3 Знак"/>
    <w:basedOn w:val="a1"/>
    <w:link w:val="31"/>
    <w:uiPriority w:val="99"/>
    <w:rsid w:val="004D6378"/>
    <w:rPr>
      <w:rFonts w:ascii="Times New Roman CYR" w:eastAsia="Times New Roman" w:hAnsi="Times New Roman CYR" w:cs="Times New Roman"/>
      <w:sz w:val="16"/>
      <w:szCs w:val="16"/>
      <w:lang w:val="x-none" w:eastAsia="x-none"/>
    </w:rPr>
  </w:style>
  <w:style w:type="paragraph" w:styleId="afc">
    <w:name w:val="Body Text Indent"/>
    <w:basedOn w:val="a0"/>
    <w:link w:val="afd"/>
    <w:uiPriority w:val="99"/>
    <w:rsid w:val="004D6378"/>
    <w:pPr>
      <w:spacing w:after="120" w:line="240" w:lineRule="auto"/>
      <w:ind w:left="283"/>
    </w:pPr>
    <w:rPr>
      <w:rFonts w:ascii="Times New Roman CYR" w:eastAsia="Times New Roman" w:hAnsi="Times New Roman CYR" w:cs="Times New Roman"/>
      <w:sz w:val="20"/>
      <w:szCs w:val="20"/>
      <w:lang w:val="x-none" w:eastAsia="x-none"/>
    </w:rPr>
  </w:style>
  <w:style w:type="character" w:customStyle="1" w:styleId="afd">
    <w:name w:val="Основной текст с отступом Знак"/>
    <w:basedOn w:val="a1"/>
    <w:link w:val="afc"/>
    <w:uiPriority w:val="99"/>
    <w:rsid w:val="004D6378"/>
    <w:rPr>
      <w:rFonts w:ascii="Times New Roman CYR" w:eastAsia="Times New Roman" w:hAnsi="Times New Roman CYR" w:cs="Times New Roman"/>
      <w:sz w:val="20"/>
      <w:szCs w:val="20"/>
      <w:lang w:val="x-none" w:eastAsia="x-none"/>
    </w:rPr>
  </w:style>
  <w:style w:type="paragraph" w:styleId="afe">
    <w:name w:val="Document Map"/>
    <w:basedOn w:val="a0"/>
    <w:link w:val="aff"/>
    <w:uiPriority w:val="99"/>
    <w:rsid w:val="004D6378"/>
    <w:pPr>
      <w:spacing w:after="0" w:line="240" w:lineRule="auto"/>
    </w:pPr>
    <w:rPr>
      <w:rFonts w:ascii="Tahoma" w:eastAsia="Times New Roman" w:hAnsi="Tahoma" w:cs="Times New Roman"/>
      <w:sz w:val="16"/>
      <w:szCs w:val="16"/>
      <w:lang w:val="x-none" w:eastAsia="x-none"/>
    </w:rPr>
  </w:style>
  <w:style w:type="character" w:customStyle="1" w:styleId="aff">
    <w:name w:val="Схема документа Знак"/>
    <w:basedOn w:val="a1"/>
    <w:link w:val="afe"/>
    <w:uiPriority w:val="99"/>
    <w:rsid w:val="004D6378"/>
    <w:rPr>
      <w:rFonts w:ascii="Tahoma" w:eastAsia="Times New Roman" w:hAnsi="Tahoma" w:cs="Times New Roman"/>
      <w:sz w:val="16"/>
      <w:szCs w:val="16"/>
      <w:lang w:val="x-none" w:eastAsia="x-none"/>
    </w:rPr>
  </w:style>
  <w:style w:type="character" w:styleId="aff0">
    <w:name w:val="Emphasis"/>
    <w:uiPriority w:val="20"/>
    <w:qFormat/>
    <w:rsid w:val="004D6378"/>
    <w:rPr>
      <w:b/>
    </w:rPr>
  </w:style>
  <w:style w:type="paragraph" w:styleId="23">
    <w:name w:val="Body Text Indent 2"/>
    <w:basedOn w:val="a0"/>
    <w:link w:val="24"/>
    <w:uiPriority w:val="99"/>
    <w:rsid w:val="004D6378"/>
    <w:pPr>
      <w:spacing w:after="120" w:line="480" w:lineRule="auto"/>
      <w:ind w:left="283"/>
    </w:pPr>
    <w:rPr>
      <w:rFonts w:ascii="Times New Roman CYR" w:eastAsia="Times New Roman" w:hAnsi="Times New Roman CYR" w:cs="Times New Roman"/>
      <w:sz w:val="20"/>
      <w:szCs w:val="20"/>
      <w:lang w:val="x-none" w:eastAsia="x-none"/>
    </w:rPr>
  </w:style>
  <w:style w:type="character" w:customStyle="1" w:styleId="24">
    <w:name w:val="Основной текст с отступом 2 Знак"/>
    <w:basedOn w:val="a1"/>
    <w:link w:val="23"/>
    <w:uiPriority w:val="99"/>
    <w:rsid w:val="004D6378"/>
    <w:rPr>
      <w:rFonts w:ascii="Times New Roman CYR" w:eastAsia="Times New Roman" w:hAnsi="Times New Roman CYR" w:cs="Times New Roman"/>
      <w:sz w:val="20"/>
      <w:szCs w:val="20"/>
      <w:lang w:val="x-none" w:eastAsia="x-none"/>
    </w:rPr>
  </w:style>
  <w:style w:type="paragraph" w:styleId="aff1">
    <w:name w:val="Subtitle"/>
    <w:basedOn w:val="a0"/>
    <w:link w:val="aff2"/>
    <w:uiPriority w:val="11"/>
    <w:qFormat/>
    <w:rsid w:val="004D6378"/>
    <w:pPr>
      <w:spacing w:after="0" w:line="240" w:lineRule="auto"/>
      <w:ind w:firstLine="709"/>
    </w:pPr>
    <w:rPr>
      <w:rFonts w:ascii="ISOCPEUR" w:eastAsia="Times New Roman" w:hAnsi="ISOCPEUR" w:cs="Times New Roman"/>
      <w:i/>
      <w:sz w:val="28"/>
      <w:szCs w:val="20"/>
      <w:lang w:val="x-none" w:eastAsia="x-none"/>
    </w:rPr>
  </w:style>
  <w:style w:type="character" w:customStyle="1" w:styleId="aff2">
    <w:name w:val="Подзаголовок Знак"/>
    <w:basedOn w:val="a1"/>
    <w:link w:val="aff1"/>
    <w:uiPriority w:val="11"/>
    <w:rsid w:val="004D6378"/>
    <w:rPr>
      <w:rFonts w:ascii="ISOCPEUR" w:eastAsia="Times New Roman" w:hAnsi="ISOCPEUR" w:cs="Times New Roman"/>
      <w:i/>
      <w:sz w:val="28"/>
      <w:szCs w:val="20"/>
      <w:lang w:val="x-none" w:eastAsia="x-none"/>
    </w:rPr>
  </w:style>
  <w:style w:type="paragraph" w:styleId="aff3">
    <w:name w:val="caption"/>
    <w:aliases w:val="Название объекта Знак,Название объекта Знак Знак Знак,Название объекта Знак Знак Знак Знак Знак Знак Знак Знак Знак,Название объекта Знак Знак Знак Знак Знак Знак1 Знак Знак,Название объекта Знак1,Название объекта Знак1 Знак"/>
    <w:basedOn w:val="a0"/>
    <w:link w:val="25"/>
    <w:uiPriority w:val="35"/>
    <w:qFormat/>
    <w:rsid w:val="004D6378"/>
    <w:pPr>
      <w:spacing w:after="0" w:line="240" w:lineRule="auto"/>
      <w:ind w:left="567" w:hanging="567"/>
      <w:jc w:val="center"/>
    </w:pPr>
    <w:rPr>
      <w:rFonts w:ascii="ISOCPEUR" w:eastAsia="Times New Roman" w:hAnsi="ISOCPEUR" w:cs="Times New Roman"/>
      <w:b/>
      <w:i/>
      <w:sz w:val="24"/>
      <w:szCs w:val="20"/>
      <w:lang w:val="x-none" w:eastAsia="x-none"/>
    </w:rPr>
  </w:style>
  <w:style w:type="character" w:customStyle="1" w:styleId="25">
    <w:name w:val="Название объекта Знак2"/>
    <w:aliases w:val="Название объекта Знак Знак,Название объекта Знак Знак Знак Знак,Название объекта Знак Знак Знак Знак Знак Знак Знак Знак Знак Знак,Название объекта Знак Знак Знак Знак Знак Знак1 Знак Знак Знак,Название объекта Знак1 Знак1"/>
    <w:link w:val="aff3"/>
    <w:uiPriority w:val="35"/>
    <w:locked/>
    <w:rsid w:val="004D6378"/>
    <w:rPr>
      <w:rFonts w:ascii="ISOCPEUR" w:eastAsia="Times New Roman" w:hAnsi="ISOCPEUR" w:cs="Times New Roman"/>
      <w:b/>
      <w:i/>
      <w:sz w:val="24"/>
      <w:szCs w:val="20"/>
      <w:lang w:val="x-none" w:eastAsia="x-none"/>
    </w:rPr>
  </w:style>
  <w:style w:type="paragraph" w:customStyle="1" w:styleId="14125">
    <w:name w:val="Стиль 14 пт не курсив По ширине Первая строка:  1.25 см Междуст..."/>
    <w:basedOn w:val="a0"/>
    <w:rsid w:val="004D6378"/>
    <w:pPr>
      <w:widowControl w:val="0"/>
      <w:autoSpaceDE w:val="0"/>
      <w:autoSpaceDN w:val="0"/>
      <w:adjustRightInd w:val="0"/>
      <w:spacing w:after="0" w:line="360" w:lineRule="auto"/>
      <w:ind w:firstLine="708"/>
      <w:jc w:val="both"/>
    </w:pPr>
    <w:rPr>
      <w:rFonts w:ascii="ISOCPEUR" w:eastAsia="Times New Roman" w:hAnsi="ISOCPEUR" w:cs="Times New Roman"/>
      <w:i/>
      <w:sz w:val="28"/>
      <w:szCs w:val="20"/>
    </w:rPr>
  </w:style>
  <w:style w:type="paragraph" w:customStyle="1" w:styleId="14">
    <w:name w:val="Стиль Основной текст с отступом + 14 пт не курсив Первая строка: ..."/>
    <w:basedOn w:val="afc"/>
    <w:rsid w:val="004D6378"/>
    <w:pPr>
      <w:spacing w:after="0" w:line="360" w:lineRule="auto"/>
      <w:ind w:left="0" w:firstLine="709"/>
      <w:jc w:val="both"/>
    </w:pPr>
    <w:rPr>
      <w:rFonts w:ascii="ISOCPEUR" w:hAnsi="ISOCPEUR"/>
      <w:i/>
      <w:sz w:val="28"/>
    </w:rPr>
  </w:style>
  <w:style w:type="character" w:styleId="aff4">
    <w:name w:val="Strong"/>
    <w:uiPriority w:val="22"/>
    <w:qFormat/>
    <w:rsid w:val="004D6378"/>
    <w:rPr>
      <w:b/>
    </w:rPr>
  </w:style>
  <w:style w:type="paragraph" w:customStyle="1" w:styleId="WW-">
    <w:name w:val="WW-Текст"/>
    <w:basedOn w:val="a0"/>
    <w:rsid w:val="004D6378"/>
    <w:pPr>
      <w:suppressAutoHyphens/>
      <w:spacing w:after="0" w:line="240" w:lineRule="auto"/>
    </w:pPr>
    <w:rPr>
      <w:rFonts w:ascii="Courier New" w:eastAsia="Times New Roman" w:hAnsi="Courier New" w:cs="Times New Roman"/>
      <w:sz w:val="20"/>
      <w:szCs w:val="20"/>
      <w:lang w:eastAsia="ar-SA"/>
    </w:rPr>
  </w:style>
  <w:style w:type="paragraph" w:customStyle="1" w:styleId="aff5">
    <w:name w:val="Содержимое таблицы"/>
    <w:basedOn w:val="a0"/>
    <w:rsid w:val="004D6378"/>
    <w:pPr>
      <w:widowControl w:val="0"/>
      <w:suppressLineNumbers/>
      <w:suppressAutoHyphens/>
      <w:spacing w:after="0" w:line="240" w:lineRule="auto"/>
      <w:jc w:val="center"/>
    </w:pPr>
    <w:rPr>
      <w:rFonts w:ascii="Arial" w:eastAsia="Times New Roman" w:hAnsi="Arial" w:cs="Times New Roman"/>
      <w:i/>
      <w:kern w:val="1"/>
      <w:sz w:val="20"/>
      <w:szCs w:val="24"/>
    </w:rPr>
  </w:style>
  <w:style w:type="paragraph" w:customStyle="1" w:styleId="Iauiue">
    <w:name w:val="Iau?iue"/>
    <w:rsid w:val="004D6378"/>
    <w:pPr>
      <w:spacing w:after="0" w:line="240" w:lineRule="auto"/>
    </w:pPr>
    <w:rPr>
      <w:rFonts w:ascii="Times New Roman" w:eastAsia="Times New Roman" w:hAnsi="Times New Roman" w:cs="Times New Roman"/>
      <w:sz w:val="24"/>
      <w:szCs w:val="20"/>
    </w:rPr>
  </w:style>
  <w:style w:type="paragraph" w:customStyle="1" w:styleId="Tworddate">
    <w:name w:val="Tword_date"/>
    <w:basedOn w:val="a0"/>
    <w:rsid w:val="004D6378"/>
    <w:pPr>
      <w:spacing w:after="0" w:line="240" w:lineRule="auto"/>
      <w:jc w:val="center"/>
    </w:pPr>
    <w:rPr>
      <w:rFonts w:ascii="ISOCPEUR" w:eastAsia="Times New Roman" w:hAnsi="ISOCPEUR" w:cs="Times New Roman"/>
      <w:sz w:val="16"/>
      <w:szCs w:val="24"/>
    </w:rPr>
  </w:style>
  <w:style w:type="paragraph" w:styleId="aff6">
    <w:name w:val="Normal (Web)"/>
    <w:basedOn w:val="a0"/>
    <w:uiPriority w:val="99"/>
    <w:unhideWhenUsed/>
    <w:rsid w:val="004D637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wordnormal">
    <w:name w:val="Tword_normal"/>
    <w:basedOn w:val="a0"/>
    <w:link w:val="Twordnormal0"/>
    <w:rsid w:val="004D6378"/>
    <w:pPr>
      <w:spacing w:after="0" w:line="240" w:lineRule="auto"/>
      <w:ind w:firstLine="709"/>
      <w:jc w:val="both"/>
    </w:pPr>
    <w:rPr>
      <w:rFonts w:ascii="ISOCPEUR" w:eastAsia="Times New Roman" w:hAnsi="ISOCPEUR" w:cs="Times New Roman"/>
      <w:sz w:val="28"/>
      <w:szCs w:val="24"/>
      <w:lang w:val="x-none" w:eastAsia="x-none"/>
    </w:rPr>
  </w:style>
  <w:style w:type="character" w:customStyle="1" w:styleId="Twordnormal0">
    <w:name w:val="Tword_normal Знак"/>
    <w:link w:val="Twordnormal"/>
    <w:locked/>
    <w:rsid w:val="004D6378"/>
    <w:rPr>
      <w:rFonts w:ascii="ISOCPEUR" w:eastAsia="Times New Roman" w:hAnsi="ISOCPEUR" w:cs="Times New Roman"/>
      <w:sz w:val="28"/>
      <w:szCs w:val="24"/>
      <w:lang w:val="x-none" w:eastAsia="x-none"/>
    </w:rPr>
  </w:style>
  <w:style w:type="paragraph" w:customStyle="1" w:styleId="Twordfirm">
    <w:name w:val="Tword_firm"/>
    <w:basedOn w:val="a0"/>
    <w:link w:val="TwordfirmCharChar"/>
    <w:rsid w:val="004D6378"/>
    <w:pPr>
      <w:spacing w:after="0" w:line="240" w:lineRule="auto"/>
      <w:jc w:val="center"/>
    </w:pPr>
    <w:rPr>
      <w:rFonts w:ascii="ISOCPEUR" w:eastAsia="Times New Roman" w:hAnsi="ISOCPEUR" w:cs="Times New Roman"/>
      <w:sz w:val="24"/>
      <w:szCs w:val="24"/>
      <w:lang w:val="x-none" w:eastAsia="x-none"/>
    </w:rPr>
  </w:style>
  <w:style w:type="character" w:customStyle="1" w:styleId="TwordfirmCharChar">
    <w:name w:val="Tword_firm Char Char"/>
    <w:link w:val="Twordfirm"/>
    <w:locked/>
    <w:rsid w:val="004D6378"/>
    <w:rPr>
      <w:rFonts w:ascii="ISOCPEUR" w:eastAsia="Times New Roman" w:hAnsi="ISOCPEUR" w:cs="Times New Roman"/>
      <w:sz w:val="24"/>
      <w:szCs w:val="24"/>
      <w:lang w:val="x-none" w:eastAsia="x-none"/>
    </w:rPr>
  </w:style>
  <w:style w:type="paragraph" w:customStyle="1" w:styleId="ConsPlusNormal">
    <w:name w:val="ConsPlusNormal"/>
    <w:link w:val="ConsPlusNormal0"/>
    <w:rsid w:val="004D6378"/>
    <w:pPr>
      <w:widowControl w:val="0"/>
      <w:autoSpaceDE w:val="0"/>
      <w:autoSpaceDN w:val="0"/>
      <w:adjustRightInd w:val="0"/>
      <w:spacing w:after="0" w:line="240" w:lineRule="auto"/>
    </w:pPr>
    <w:rPr>
      <w:rFonts w:ascii="Arial" w:eastAsia="Times New Roman" w:hAnsi="Arial" w:cs="Arial"/>
      <w:sz w:val="20"/>
      <w:szCs w:val="20"/>
    </w:rPr>
  </w:style>
  <w:style w:type="character" w:customStyle="1" w:styleId="ConsPlusNormal0">
    <w:name w:val="ConsPlusNormal Знак"/>
    <w:link w:val="ConsPlusNormal"/>
    <w:locked/>
    <w:rsid w:val="004D6378"/>
    <w:rPr>
      <w:rFonts w:ascii="Arial" w:eastAsia="Times New Roman" w:hAnsi="Arial" w:cs="Arial"/>
      <w:sz w:val="20"/>
      <w:szCs w:val="20"/>
    </w:rPr>
  </w:style>
  <w:style w:type="character" w:customStyle="1" w:styleId="apple-converted-space">
    <w:name w:val="apple-converted-space"/>
    <w:rsid w:val="004D6378"/>
    <w:rPr>
      <w:rFonts w:cs="Times New Roman"/>
    </w:rPr>
  </w:style>
  <w:style w:type="paragraph" w:customStyle="1" w:styleId="Default">
    <w:name w:val="Default"/>
    <w:rsid w:val="004D6378"/>
    <w:pPr>
      <w:autoSpaceDE w:val="0"/>
      <w:autoSpaceDN w:val="0"/>
      <w:adjustRightInd w:val="0"/>
      <w:spacing w:after="0" w:line="240" w:lineRule="auto"/>
    </w:pPr>
    <w:rPr>
      <w:rFonts w:ascii="Arial" w:eastAsia="Times New Roman" w:hAnsi="Arial" w:cs="Arial"/>
      <w:color w:val="000000"/>
      <w:sz w:val="24"/>
      <w:szCs w:val="24"/>
    </w:rPr>
  </w:style>
  <w:style w:type="paragraph" w:customStyle="1" w:styleId="Heading">
    <w:name w:val="Heading"/>
    <w:uiPriority w:val="99"/>
    <w:rsid w:val="004D6378"/>
    <w:pPr>
      <w:widowControl w:val="0"/>
      <w:autoSpaceDE w:val="0"/>
      <w:autoSpaceDN w:val="0"/>
      <w:adjustRightInd w:val="0"/>
      <w:spacing w:after="0" w:line="240" w:lineRule="auto"/>
    </w:pPr>
    <w:rPr>
      <w:rFonts w:ascii="Arial" w:eastAsia="Times New Roman" w:hAnsi="Arial" w:cs="Arial"/>
      <w:b/>
      <w:bCs/>
    </w:rPr>
  </w:style>
  <w:style w:type="character" w:customStyle="1" w:styleId="aff7">
    <w:name w:val="Цветовое выделение"/>
    <w:uiPriority w:val="99"/>
    <w:rsid w:val="004D6378"/>
    <w:rPr>
      <w:b/>
      <w:color w:val="000080"/>
      <w:sz w:val="20"/>
    </w:rPr>
  </w:style>
  <w:style w:type="character" w:customStyle="1" w:styleId="aff8">
    <w:name w:val="Гипертекстовая ссылка"/>
    <w:uiPriority w:val="99"/>
    <w:rsid w:val="004D6378"/>
    <w:rPr>
      <w:rFonts w:cs="Times New Roman"/>
      <w:b/>
      <w:bCs/>
      <w:color w:val="008000"/>
      <w:sz w:val="20"/>
      <w:szCs w:val="20"/>
      <w:u w:val="single"/>
    </w:rPr>
  </w:style>
  <w:style w:type="paragraph" w:customStyle="1" w:styleId="aff9">
    <w:name w:val="Таблицы (моноширинный)"/>
    <w:basedOn w:val="a0"/>
    <w:next w:val="a0"/>
    <w:uiPriority w:val="99"/>
    <w:rsid w:val="004D6378"/>
    <w:pPr>
      <w:widowControl w:val="0"/>
      <w:autoSpaceDE w:val="0"/>
      <w:autoSpaceDN w:val="0"/>
      <w:adjustRightInd w:val="0"/>
      <w:spacing w:after="0" w:line="240" w:lineRule="auto"/>
      <w:jc w:val="both"/>
    </w:pPr>
    <w:rPr>
      <w:rFonts w:ascii="Courier New" w:eastAsia="Times New Roman" w:hAnsi="Courier New" w:cs="Courier New"/>
      <w:sz w:val="20"/>
      <w:szCs w:val="20"/>
    </w:rPr>
  </w:style>
  <w:style w:type="paragraph" w:customStyle="1" w:styleId="Style32">
    <w:name w:val="Style32"/>
    <w:basedOn w:val="a0"/>
    <w:uiPriority w:val="99"/>
    <w:rsid w:val="004D6378"/>
    <w:pPr>
      <w:widowControl w:val="0"/>
      <w:autoSpaceDE w:val="0"/>
      <w:autoSpaceDN w:val="0"/>
      <w:adjustRightInd w:val="0"/>
      <w:spacing w:after="0" w:line="278" w:lineRule="exact"/>
      <w:ind w:firstLine="538"/>
      <w:jc w:val="both"/>
    </w:pPr>
    <w:rPr>
      <w:rFonts w:ascii="Times New Roman" w:eastAsia="Times New Roman" w:hAnsi="Times New Roman" w:cs="Times New Roman"/>
      <w:sz w:val="24"/>
      <w:szCs w:val="24"/>
    </w:rPr>
  </w:style>
  <w:style w:type="paragraph" w:customStyle="1" w:styleId="u">
    <w:name w:val="u"/>
    <w:basedOn w:val="a0"/>
    <w:rsid w:val="004D637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ni">
    <w:name w:val="uni"/>
    <w:basedOn w:val="a0"/>
    <w:rsid w:val="004D637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nip">
    <w:name w:val="unip"/>
    <w:basedOn w:val="a0"/>
    <w:rsid w:val="004D637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ffa">
    <w:basedOn w:val="a0"/>
    <w:next w:val="ae"/>
    <w:rsid w:val="004D6378"/>
    <w:pPr>
      <w:keepNext/>
      <w:widowControl w:val="0"/>
      <w:suppressAutoHyphens/>
      <w:spacing w:before="240" w:after="120" w:line="240" w:lineRule="auto"/>
    </w:pPr>
    <w:rPr>
      <w:rFonts w:ascii="Arial" w:eastAsia="SimSun" w:hAnsi="Arial" w:cs="Tahoma"/>
      <w:kern w:val="1"/>
      <w:sz w:val="28"/>
      <w:szCs w:val="28"/>
      <w:lang w:eastAsia="hi-IN" w:bidi="hi-IN"/>
    </w:rPr>
  </w:style>
  <w:style w:type="character" w:customStyle="1" w:styleId="33">
    <w:name w:val="Основной текст (3)_"/>
    <w:link w:val="34"/>
    <w:uiPriority w:val="99"/>
    <w:locked/>
    <w:rsid w:val="004D6378"/>
    <w:rPr>
      <w:rFonts w:ascii="Arial" w:hAnsi="Arial"/>
      <w:sz w:val="16"/>
      <w:shd w:val="clear" w:color="auto" w:fill="FFFFFF"/>
    </w:rPr>
  </w:style>
  <w:style w:type="paragraph" w:customStyle="1" w:styleId="34">
    <w:name w:val="Основной текст (3)"/>
    <w:basedOn w:val="a0"/>
    <w:link w:val="33"/>
    <w:uiPriority w:val="99"/>
    <w:rsid w:val="004D6378"/>
    <w:pPr>
      <w:shd w:val="clear" w:color="auto" w:fill="FFFFFF"/>
      <w:spacing w:before="240" w:after="600" w:line="206" w:lineRule="exact"/>
    </w:pPr>
    <w:rPr>
      <w:rFonts w:ascii="Arial" w:hAnsi="Arial"/>
      <w:sz w:val="16"/>
      <w:shd w:val="clear" w:color="auto" w:fill="FFFFFF"/>
    </w:rPr>
  </w:style>
  <w:style w:type="paragraph" w:customStyle="1" w:styleId="ConsNonformat">
    <w:name w:val="ConsNonformat"/>
    <w:uiPriority w:val="99"/>
    <w:rsid w:val="004D6378"/>
    <w:pPr>
      <w:widowControl w:val="0"/>
      <w:autoSpaceDE w:val="0"/>
      <w:autoSpaceDN w:val="0"/>
      <w:adjustRightInd w:val="0"/>
      <w:spacing w:after="0" w:line="240" w:lineRule="auto"/>
      <w:ind w:right="19772"/>
    </w:pPr>
    <w:rPr>
      <w:rFonts w:ascii="Courier New" w:eastAsia="Times New Roman" w:hAnsi="Courier New" w:cs="Courier New"/>
      <w:sz w:val="20"/>
      <w:szCs w:val="20"/>
    </w:rPr>
  </w:style>
  <w:style w:type="paragraph" w:customStyle="1" w:styleId="ConsNormal">
    <w:name w:val="ConsNormal"/>
    <w:link w:val="ConsNormal0"/>
    <w:uiPriority w:val="99"/>
    <w:rsid w:val="004D6378"/>
    <w:pPr>
      <w:widowControl w:val="0"/>
      <w:spacing w:after="0" w:line="240" w:lineRule="auto"/>
      <w:ind w:firstLine="720"/>
    </w:pPr>
    <w:rPr>
      <w:rFonts w:ascii="Consultant" w:eastAsia="Times New Roman" w:hAnsi="Consultant" w:cs="Times New Roman"/>
    </w:rPr>
  </w:style>
  <w:style w:type="character" w:customStyle="1" w:styleId="ConsNormal0">
    <w:name w:val="ConsNormal Знак"/>
    <w:link w:val="ConsNormal"/>
    <w:uiPriority w:val="99"/>
    <w:locked/>
    <w:rsid w:val="004D6378"/>
    <w:rPr>
      <w:rFonts w:ascii="Consultant" w:eastAsia="Times New Roman" w:hAnsi="Consultant" w:cs="Times New Roman"/>
    </w:rPr>
  </w:style>
  <w:style w:type="paragraph" w:customStyle="1" w:styleId="ConsPlusNonformat">
    <w:name w:val="ConsPlusNonformat"/>
    <w:uiPriority w:val="99"/>
    <w:rsid w:val="004D6378"/>
    <w:pPr>
      <w:widowControl w:val="0"/>
      <w:autoSpaceDE w:val="0"/>
      <w:autoSpaceDN w:val="0"/>
      <w:adjustRightInd w:val="0"/>
      <w:spacing w:after="0" w:line="240" w:lineRule="auto"/>
    </w:pPr>
    <w:rPr>
      <w:rFonts w:ascii="Courier New" w:eastAsia="Times New Roman" w:hAnsi="Courier New" w:cs="Courier New"/>
      <w:sz w:val="20"/>
      <w:szCs w:val="20"/>
    </w:rPr>
  </w:style>
  <w:style w:type="paragraph" w:customStyle="1" w:styleId="headertext">
    <w:name w:val="headertext"/>
    <w:basedOn w:val="a0"/>
    <w:rsid w:val="004D637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ormattext">
    <w:name w:val="formattext"/>
    <w:basedOn w:val="a0"/>
    <w:rsid w:val="004D637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tandard">
    <w:name w:val="Standard"/>
    <w:rsid w:val="004D6378"/>
    <w:pPr>
      <w:suppressAutoHyphens/>
      <w:spacing w:after="0" w:line="240" w:lineRule="auto"/>
      <w:textAlignment w:val="baseline"/>
    </w:pPr>
    <w:rPr>
      <w:rFonts w:ascii="Times New Roman" w:eastAsia="Times New Roman" w:hAnsi="Times New Roman" w:cs="Times New Roman"/>
      <w:kern w:val="1"/>
      <w:sz w:val="24"/>
      <w:szCs w:val="24"/>
      <w:lang w:eastAsia="zh-CN"/>
    </w:rPr>
  </w:style>
  <w:style w:type="paragraph" w:customStyle="1" w:styleId="1KGK9">
    <w:name w:val="1KG=K9"/>
    <w:rsid w:val="004D6378"/>
    <w:pPr>
      <w:suppressAutoHyphens/>
      <w:spacing w:after="0" w:line="240" w:lineRule="auto"/>
      <w:textAlignment w:val="baseline"/>
    </w:pPr>
    <w:rPr>
      <w:rFonts w:ascii="MS Sans Serif" w:eastAsia="Times New Roman" w:hAnsi="MS Sans Serif" w:cs="Times New Roman"/>
      <w:kern w:val="1"/>
      <w:sz w:val="24"/>
      <w:szCs w:val="20"/>
      <w:lang w:eastAsia="zh-CN"/>
    </w:rPr>
  </w:style>
  <w:style w:type="paragraph" w:customStyle="1" w:styleId="affb">
    <w:name w:val="текст_реф_ау"/>
    <w:basedOn w:val="a0"/>
    <w:rsid w:val="004D6378"/>
    <w:pPr>
      <w:spacing w:after="0" w:line="312" w:lineRule="auto"/>
      <w:ind w:firstLine="720"/>
      <w:jc w:val="both"/>
    </w:pPr>
    <w:rPr>
      <w:rFonts w:ascii="Times New Roman" w:eastAsia="Times New Roman" w:hAnsi="Times New Roman" w:cs="Times New Roman"/>
      <w:spacing w:val="-2"/>
      <w:sz w:val="28"/>
      <w:szCs w:val="20"/>
    </w:rPr>
  </w:style>
  <w:style w:type="paragraph" w:styleId="13">
    <w:name w:val="toc 1"/>
    <w:basedOn w:val="a0"/>
    <w:next w:val="a0"/>
    <w:autoRedefine/>
    <w:uiPriority w:val="39"/>
    <w:rsid w:val="004D6378"/>
    <w:pPr>
      <w:tabs>
        <w:tab w:val="left" w:pos="1200"/>
        <w:tab w:val="right" w:leader="dot" w:pos="9628"/>
      </w:tabs>
      <w:spacing w:before="120" w:after="120" w:line="240" w:lineRule="auto"/>
      <w:ind w:right="420"/>
      <w:jc w:val="center"/>
    </w:pPr>
    <w:rPr>
      <w:rFonts w:ascii="Times New Roman" w:eastAsia="Times New Roman" w:hAnsi="Times New Roman" w:cs="Times New Roman"/>
      <w:b/>
      <w:bCs/>
      <w:caps/>
      <w:sz w:val="20"/>
      <w:szCs w:val="20"/>
    </w:rPr>
  </w:style>
  <w:style w:type="paragraph" w:styleId="26">
    <w:name w:val="toc 2"/>
    <w:basedOn w:val="a0"/>
    <w:next w:val="a0"/>
    <w:autoRedefine/>
    <w:uiPriority w:val="39"/>
    <w:rsid w:val="004D6378"/>
    <w:pPr>
      <w:tabs>
        <w:tab w:val="left" w:pos="1260"/>
        <w:tab w:val="right" w:leader="dot" w:pos="9639"/>
      </w:tabs>
      <w:spacing w:after="0" w:line="288" w:lineRule="auto"/>
      <w:ind w:left="238"/>
    </w:pPr>
    <w:rPr>
      <w:rFonts w:ascii="Times New Roman" w:eastAsia="Times New Roman" w:hAnsi="Times New Roman" w:cs="Times New Roman"/>
      <w:smallCaps/>
      <w:sz w:val="20"/>
      <w:szCs w:val="20"/>
    </w:rPr>
  </w:style>
  <w:style w:type="character" w:customStyle="1" w:styleId="WW8Num2z0">
    <w:name w:val="WW8Num2z0"/>
    <w:rsid w:val="004D6378"/>
    <w:rPr>
      <w:rFonts w:ascii="OpenSymbol" w:hAnsi="OpenSymbol"/>
    </w:rPr>
  </w:style>
  <w:style w:type="character" w:customStyle="1" w:styleId="WW8Num3z0">
    <w:name w:val="WW8Num3z0"/>
    <w:rsid w:val="004D6378"/>
    <w:rPr>
      <w:rFonts w:ascii="OpenSymbol" w:hAnsi="OpenSymbol"/>
    </w:rPr>
  </w:style>
  <w:style w:type="character" w:customStyle="1" w:styleId="WW8Num4z0">
    <w:name w:val="WW8Num4z0"/>
    <w:rsid w:val="004D6378"/>
    <w:rPr>
      <w:rFonts w:ascii="OpenSymbol" w:hAnsi="OpenSymbol"/>
    </w:rPr>
  </w:style>
  <w:style w:type="character" w:customStyle="1" w:styleId="WW8Num5z0">
    <w:name w:val="WW8Num5z0"/>
    <w:rsid w:val="004D6378"/>
    <w:rPr>
      <w:rFonts w:ascii="OpenSymbol" w:hAnsi="OpenSymbol"/>
    </w:rPr>
  </w:style>
  <w:style w:type="character" w:customStyle="1" w:styleId="WW8Num8z0">
    <w:name w:val="WW8Num8z0"/>
    <w:rsid w:val="004D6378"/>
    <w:rPr>
      <w:rFonts w:ascii="OpenSymbol" w:hAnsi="OpenSymbol"/>
    </w:rPr>
  </w:style>
  <w:style w:type="character" w:customStyle="1" w:styleId="WW8Num9z0">
    <w:name w:val="WW8Num9z0"/>
    <w:rsid w:val="004D6378"/>
    <w:rPr>
      <w:rFonts w:ascii="OpenSymbol" w:hAnsi="OpenSymbol"/>
    </w:rPr>
  </w:style>
  <w:style w:type="character" w:customStyle="1" w:styleId="WW8Num10z0">
    <w:name w:val="WW8Num10z0"/>
    <w:rsid w:val="004D6378"/>
    <w:rPr>
      <w:rFonts w:ascii="Symbol" w:hAnsi="Symbol"/>
    </w:rPr>
  </w:style>
  <w:style w:type="character" w:customStyle="1" w:styleId="WW8Num13z0">
    <w:name w:val="WW8Num13z0"/>
    <w:rsid w:val="004D6378"/>
    <w:rPr>
      <w:rFonts w:ascii="OpenSymbol" w:hAnsi="OpenSymbol"/>
    </w:rPr>
  </w:style>
  <w:style w:type="character" w:customStyle="1" w:styleId="WW8Num20z0">
    <w:name w:val="WW8Num20z0"/>
    <w:rsid w:val="004D6378"/>
    <w:rPr>
      <w:rFonts w:ascii="OpenSymbol" w:hAnsi="OpenSymbol"/>
    </w:rPr>
  </w:style>
  <w:style w:type="character" w:customStyle="1" w:styleId="WW8Num21z0">
    <w:name w:val="WW8Num21z0"/>
    <w:rsid w:val="004D6378"/>
    <w:rPr>
      <w:rFonts w:ascii="OpenSymbol" w:hAnsi="OpenSymbol"/>
    </w:rPr>
  </w:style>
  <w:style w:type="character" w:customStyle="1" w:styleId="WW8Num25z0">
    <w:name w:val="WW8Num25z0"/>
    <w:rsid w:val="004D6378"/>
    <w:rPr>
      <w:rFonts w:ascii="OpenSymbol" w:hAnsi="OpenSymbol"/>
    </w:rPr>
  </w:style>
  <w:style w:type="character" w:customStyle="1" w:styleId="WW8Num30z0">
    <w:name w:val="WW8Num30z0"/>
    <w:rsid w:val="004D6378"/>
    <w:rPr>
      <w:rFonts w:ascii="OpenSymbol" w:hAnsi="OpenSymbol"/>
    </w:rPr>
  </w:style>
  <w:style w:type="character" w:customStyle="1" w:styleId="WW8Num31z0">
    <w:name w:val="WW8Num31z0"/>
    <w:rsid w:val="004D6378"/>
    <w:rPr>
      <w:rFonts w:ascii="OpenSymbol" w:hAnsi="OpenSymbol"/>
    </w:rPr>
  </w:style>
  <w:style w:type="character" w:customStyle="1" w:styleId="WW8Num32z0">
    <w:name w:val="WW8Num32z0"/>
    <w:rsid w:val="004D6378"/>
    <w:rPr>
      <w:rFonts w:ascii="OpenSymbol" w:hAnsi="OpenSymbol"/>
    </w:rPr>
  </w:style>
  <w:style w:type="character" w:customStyle="1" w:styleId="WW8Num37z0">
    <w:name w:val="WW8Num37z0"/>
    <w:rsid w:val="004D6378"/>
    <w:rPr>
      <w:rFonts w:ascii="OpenSymbol" w:hAnsi="OpenSymbol"/>
    </w:rPr>
  </w:style>
  <w:style w:type="character" w:customStyle="1" w:styleId="WW8Num38z1">
    <w:name w:val="WW8Num38z1"/>
    <w:rsid w:val="004D6378"/>
    <w:rPr>
      <w:rFonts w:ascii="OpenSymbol" w:hAnsi="OpenSymbol"/>
    </w:rPr>
  </w:style>
  <w:style w:type="character" w:customStyle="1" w:styleId="WW8Num39z0">
    <w:name w:val="WW8Num39z0"/>
    <w:rsid w:val="004D6378"/>
    <w:rPr>
      <w:rFonts w:ascii="OpenSymbol" w:hAnsi="OpenSymbol"/>
    </w:rPr>
  </w:style>
  <w:style w:type="character" w:customStyle="1" w:styleId="WW8Num40z0">
    <w:name w:val="WW8Num40z0"/>
    <w:rsid w:val="004D6378"/>
    <w:rPr>
      <w:rFonts w:ascii="OpenSymbol" w:hAnsi="OpenSymbol"/>
    </w:rPr>
  </w:style>
  <w:style w:type="character" w:customStyle="1" w:styleId="WW8Num41z0">
    <w:name w:val="WW8Num41z0"/>
    <w:rsid w:val="004D6378"/>
    <w:rPr>
      <w:rFonts w:ascii="OpenSymbol" w:hAnsi="OpenSymbol"/>
    </w:rPr>
  </w:style>
  <w:style w:type="character" w:customStyle="1" w:styleId="WW8Num46z0">
    <w:name w:val="WW8Num46z0"/>
    <w:rsid w:val="004D6378"/>
    <w:rPr>
      <w:rFonts w:ascii="OpenSymbol" w:hAnsi="OpenSymbol"/>
    </w:rPr>
  </w:style>
  <w:style w:type="character" w:customStyle="1" w:styleId="WW8Num47z0">
    <w:name w:val="WW8Num47z0"/>
    <w:rsid w:val="004D6378"/>
    <w:rPr>
      <w:rFonts w:ascii="OpenSymbol" w:hAnsi="OpenSymbol"/>
    </w:rPr>
  </w:style>
  <w:style w:type="character" w:customStyle="1" w:styleId="WW8Num48z0">
    <w:name w:val="WW8Num48z0"/>
    <w:rsid w:val="004D6378"/>
    <w:rPr>
      <w:rFonts w:ascii="OpenSymbol" w:hAnsi="OpenSymbol"/>
    </w:rPr>
  </w:style>
  <w:style w:type="character" w:customStyle="1" w:styleId="WW8Num49z0">
    <w:name w:val="WW8Num49z0"/>
    <w:rsid w:val="004D6378"/>
    <w:rPr>
      <w:rFonts w:ascii="OpenSymbol" w:hAnsi="OpenSymbol"/>
    </w:rPr>
  </w:style>
  <w:style w:type="character" w:customStyle="1" w:styleId="WW8Num51z0">
    <w:name w:val="WW8Num51z0"/>
    <w:rsid w:val="004D6378"/>
    <w:rPr>
      <w:rFonts w:ascii="OpenSymbol" w:hAnsi="OpenSymbol"/>
    </w:rPr>
  </w:style>
  <w:style w:type="character" w:customStyle="1" w:styleId="WW8Num53z0">
    <w:name w:val="WW8Num53z0"/>
    <w:rsid w:val="004D6378"/>
    <w:rPr>
      <w:rFonts w:ascii="OpenSymbol" w:hAnsi="OpenSymbol"/>
    </w:rPr>
  </w:style>
  <w:style w:type="character" w:customStyle="1" w:styleId="WW8Num54z0">
    <w:name w:val="WW8Num54z0"/>
    <w:rsid w:val="004D6378"/>
    <w:rPr>
      <w:rFonts w:ascii="OpenSymbol" w:hAnsi="OpenSymbol"/>
    </w:rPr>
  </w:style>
  <w:style w:type="character" w:customStyle="1" w:styleId="WW8Num55z0">
    <w:name w:val="WW8Num55z0"/>
    <w:rsid w:val="004D6378"/>
    <w:rPr>
      <w:rFonts w:ascii="OpenSymbol" w:hAnsi="OpenSymbol"/>
    </w:rPr>
  </w:style>
  <w:style w:type="character" w:customStyle="1" w:styleId="WW8Num56z0">
    <w:name w:val="WW8Num56z0"/>
    <w:rsid w:val="004D6378"/>
    <w:rPr>
      <w:rFonts w:ascii="OpenSymbol" w:hAnsi="OpenSymbol"/>
    </w:rPr>
  </w:style>
  <w:style w:type="character" w:customStyle="1" w:styleId="WW8Num57z0">
    <w:name w:val="WW8Num57z0"/>
    <w:rsid w:val="004D6378"/>
    <w:rPr>
      <w:rFonts w:ascii="Symbol" w:hAnsi="Symbol"/>
    </w:rPr>
  </w:style>
  <w:style w:type="character" w:customStyle="1" w:styleId="Absatz-Standardschriftart">
    <w:name w:val="Absatz-Standardschriftart"/>
    <w:rsid w:val="004D6378"/>
  </w:style>
  <w:style w:type="character" w:customStyle="1" w:styleId="WW8Num33z0">
    <w:name w:val="WW8Num33z0"/>
    <w:rsid w:val="004D6378"/>
    <w:rPr>
      <w:rFonts w:ascii="OpenSymbol" w:hAnsi="OpenSymbol"/>
    </w:rPr>
  </w:style>
  <w:style w:type="character" w:customStyle="1" w:styleId="WW8Num38z0">
    <w:name w:val="WW8Num38z0"/>
    <w:rsid w:val="004D6378"/>
    <w:rPr>
      <w:rFonts w:ascii="OpenSymbol" w:hAnsi="OpenSymbol"/>
    </w:rPr>
  </w:style>
  <w:style w:type="character" w:customStyle="1" w:styleId="WW8Num39z1">
    <w:name w:val="WW8Num39z1"/>
    <w:rsid w:val="004D6378"/>
    <w:rPr>
      <w:rFonts w:ascii="OpenSymbol" w:hAnsi="OpenSymbol"/>
    </w:rPr>
  </w:style>
  <w:style w:type="character" w:customStyle="1" w:styleId="WW8Num42z0">
    <w:name w:val="WW8Num42z0"/>
    <w:rsid w:val="004D6378"/>
    <w:rPr>
      <w:rFonts w:ascii="OpenSymbol" w:hAnsi="OpenSymbol"/>
    </w:rPr>
  </w:style>
  <w:style w:type="character" w:customStyle="1" w:styleId="WW8Num50z0">
    <w:name w:val="WW8Num50z0"/>
    <w:rsid w:val="004D6378"/>
    <w:rPr>
      <w:rFonts w:ascii="OpenSymbol" w:hAnsi="OpenSymbol"/>
    </w:rPr>
  </w:style>
  <w:style w:type="character" w:customStyle="1" w:styleId="WW8Num52z0">
    <w:name w:val="WW8Num52z0"/>
    <w:rsid w:val="004D6378"/>
    <w:rPr>
      <w:rFonts w:ascii="OpenSymbol" w:hAnsi="OpenSymbol"/>
    </w:rPr>
  </w:style>
  <w:style w:type="character" w:customStyle="1" w:styleId="WW8Num58z0">
    <w:name w:val="WW8Num58z0"/>
    <w:rsid w:val="004D6378"/>
    <w:rPr>
      <w:rFonts w:ascii="OpenSymbol" w:hAnsi="OpenSymbol"/>
    </w:rPr>
  </w:style>
  <w:style w:type="character" w:customStyle="1" w:styleId="WW-Absatz-Standardschriftart">
    <w:name w:val="WW-Absatz-Standardschriftart"/>
    <w:rsid w:val="004D6378"/>
  </w:style>
  <w:style w:type="character" w:customStyle="1" w:styleId="WW-Absatz-Standardschriftart1">
    <w:name w:val="WW-Absatz-Standardschriftart1"/>
    <w:rsid w:val="004D6378"/>
  </w:style>
  <w:style w:type="character" w:customStyle="1" w:styleId="WW-Absatz-Standardschriftart11">
    <w:name w:val="WW-Absatz-Standardschriftart11"/>
    <w:rsid w:val="004D6378"/>
  </w:style>
  <w:style w:type="character" w:customStyle="1" w:styleId="WW8Num40z1">
    <w:name w:val="WW8Num40z1"/>
    <w:rsid w:val="004D6378"/>
    <w:rPr>
      <w:rFonts w:ascii="OpenSymbol" w:hAnsi="OpenSymbol"/>
    </w:rPr>
  </w:style>
  <w:style w:type="character" w:customStyle="1" w:styleId="WW8Num43z0">
    <w:name w:val="WW8Num43z0"/>
    <w:rsid w:val="004D6378"/>
    <w:rPr>
      <w:rFonts w:ascii="OpenSymbol" w:hAnsi="OpenSymbol"/>
    </w:rPr>
  </w:style>
  <w:style w:type="character" w:customStyle="1" w:styleId="WW8Num59z0">
    <w:name w:val="WW8Num59z0"/>
    <w:rsid w:val="004D6378"/>
    <w:rPr>
      <w:rFonts w:ascii="Symbol" w:hAnsi="Symbol"/>
    </w:rPr>
  </w:style>
  <w:style w:type="character" w:customStyle="1" w:styleId="WW8Num60z0">
    <w:name w:val="WW8Num60z0"/>
    <w:rsid w:val="004D6378"/>
    <w:rPr>
      <w:rFonts w:ascii="Symbol" w:hAnsi="Symbol"/>
    </w:rPr>
  </w:style>
  <w:style w:type="character" w:customStyle="1" w:styleId="WW-Absatz-Standardschriftart111">
    <w:name w:val="WW-Absatz-Standardschriftart111"/>
    <w:rsid w:val="004D6378"/>
  </w:style>
  <w:style w:type="character" w:customStyle="1" w:styleId="WW8Num11z0">
    <w:name w:val="WW8Num11z0"/>
    <w:rsid w:val="004D6378"/>
    <w:rPr>
      <w:rFonts w:ascii="Symbol" w:hAnsi="Symbol"/>
    </w:rPr>
  </w:style>
  <w:style w:type="character" w:customStyle="1" w:styleId="WW8Num14z0">
    <w:name w:val="WW8Num14z0"/>
    <w:rsid w:val="004D6378"/>
    <w:rPr>
      <w:rFonts w:ascii="OpenSymbol" w:hAnsi="OpenSymbol"/>
    </w:rPr>
  </w:style>
  <w:style w:type="character" w:customStyle="1" w:styleId="WW8Num18z0">
    <w:name w:val="WW8Num18z0"/>
    <w:rsid w:val="004D6378"/>
    <w:rPr>
      <w:rFonts w:ascii="OpenSymbol" w:hAnsi="OpenSymbol"/>
    </w:rPr>
  </w:style>
  <w:style w:type="character" w:customStyle="1" w:styleId="WW8Num22z0">
    <w:name w:val="WW8Num22z0"/>
    <w:rsid w:val="004D6378"/>
    <w:rPr>
      <w:rFonts w:ascii="OpenSymbol" w:hAnsi="OpenSymbol"/>
    </w:rPr>
  </w:style>
  <w:style w:type="character" w:customStyle="1" w:styleId="WW8Num23z0">
    <w:name w:val="WW8Num23z0"/>
    <w:rsid w:val="004D6378"/>
    <w:rPr>
      <w:rFonts w:ascii="OpenSymbol" w:hAnsi="OpenSymbol"/>
    </w:rPr>
  </w:style>
  <w:style w:type="character" w:customStyle="1" w:styleId="WW8Num27z0">
    <w:name w:val="WW8Num27z0"/>
    <w:rsid w:val="004D6378"/>
    <w:rPr>
      <w:rFonts w:ascii="OpenSymbol" w:hAnsi="OpenSymbol"/>
    </w:rPr>
  </w:style>
  <w:style w:type="character" w:customStyle="1" w:styleId="WW-Absatz-Standardschriftart1111">
    <w:name w:val="WW-Absatz-Standardschriftart1111"/>
    <w:rsid w:val="004D6378"/>
  </w:style>
  <w:style w:type="character" w:customStyle="1" w:styleId="WW8Num6z0">
    <w:name w:val="WW8Num6z0"/>
    <w:rsid w:val="004D6378"/>
    <w:rPr>
      <w:rFonts w:ascii="OpenSymbol" w:hAnsi="OpenSymbol"/>
    </w:rPr>
  </w:style>
  <w:style w:type="character" w:customStyle="1" w:styleId="WW8Num7z0">
    <w:name w:val="WW8Num7z0"/>
    <w:rsid w:val="004D6378"/>
    <w:rPr>
      <w:rFonts w:ascii="OpenSymbol" w:hAnsi="OpenSymbol"/>
    </w:rPr>
  </w:style>
  <w:style w:type="character" w:customStyle="1" w:styleId="WW-Absatz-Standardschriftart11111">
    <w:name w:val="WW-Absatz-Standardschriftart11111"/>
    <w:rsid w:val="004D6378"/>
  </w:style>
  <w:style w:type="character" w:customStyle="1" w:styleId="affc">
    <w:name w:val="Маркеры списка"/>
    <w:rsid w:val="004D6378"/>
    <w:rPr>
      <w:rFonts w:ascii="OpenSymbol" w:eastAsia="Times New Roman" w:hAnsi="OpenSymbol"/>
    </w:rPr>
  </w:style>
  <w:style w:type="character" w:customStyle="1" w:styleId="affd">
    <w:name w:val="Символ нумерации"/>
    <w:rsid w:val="004D6378"/>
  </w:style>
  <w:style w:type="character" w:customStyle="1" w:styleId="S0">
    <w:name w:val="S_Обычный Знак"/>
    <w:link w:val="S1"/>
    <w:locked/>
    <w:rsid w:val="004D6378"/>
    <w:rPr>
      <w:sz w:val="24"/>
    </w:rPr>
  </w:style>
  <w:style w:type="paragraph" w:customStyle="1" w:styleId="S1">
    <w:name w:val="S_Обычный"/>
    <w:basedOn w:val="a0"/>
    <w:link w:val="S0"/>
    <w:rsid w:val="004D6378"/>
    <w:pPr>
      <w:spacing w:after="0" w:line="360" w:lineRule="auto"/>
      <w:ind w:firstLine="709"/>
      <w:jc w:val="both"/>
    </w:pPr>
    <w:rPr>
      <w:sz w:val="24"/>
    </w:rPr>
  </w:style>
  <w:style w:type="character" w:customStyle="1" w:styleId="affe">
    <w:name w:val="ООО  «Институт Территориального Планирования Знак"/>
    <w:rsid w:val="004D6378"/>
    <w:rPr>
      <w:sz w:val="24"/>
    </w:rPr>
  </w:style>
  <w:style w:type="paragraph" w:styleId="afff">
    <w:name w:val="List"/>
    <w:basedOn w:val="ae"/>
    <w:link w:val="afff0"/>
    <w:uiPriority w:val="99"/>
    <w:rsid w:val="004D6378"/>
    <w:pPr>
      <w:widowControl w:val="0"/>
      <w:suppressAutoHyphens/>
      <w:spacing w:line="240" w:lineRule="auto"/>
    </w:pPr>
    <w:rPr>
      <w:rFonts w:ascii="Times New Roman" w:eastAsia="SimSun" w:hAnsi="Times New Roman" w:cs="Tahoma"/>
      <w:kern w:val="1"/>
      <w:sz w:val="24"/>
      <w:szCs w:val="24"/>
      <w:lang w:val="x-none" w:eastAsia="hi-IN" w:bidi="hi-IN"/>
    </w:rPr>
  </w:style>
  <w:style w:type="character" w:customStyle="1" w:styleId="afff0">
    <w:name w:val="Список Знак"/>
    <w:link w:val="afff"/>
    <w:uiPriority w:val="99"/>
    <w:locked/>
    <w:rsid w:val="004D6378"/>
    <w:rPr>
      <w:rFonts w:ascii="Times New Roman" w:eastAsia="SimSun" w:hAnsi="Times New Roman" w:cs="Tahoma"/>
      <w:kern w:val="1"/>
      <w:sz w:val="24"/>
      <w:szCs w:val="24"/>
      <w:lang w:val="x-none" w:eastAsia="hi-IN" w:bidi="hi-IN"/>
    </w:rPr>
  </w:style>
  <w:style w:type="paragraph" w:customStyle="1" w:styleId="15">
    <w:name w:val="Название1"/>
    <w:basedOn w:val="a0"/>
    <w:rsid w:val="004D6378"/>
    <w:pPr>
      <w:widowControl w:val="0"/>
      <w:suppressLineNumbers/>
      <w:suppressAutoHyphens/>
      <w:spacing w:before="120" w:after="120" w:line="240" w:lineRule="auto"/>
    </w:pPr>
    <w:rPr>
      <w:rFonts w:ascii="Times New Roman" w:eastAsia="SimSun" w:hAnsi="Times New Roman" w:cs="Tahoma"/>
      <w:i/>
      <w:iCs/>
      <w:kern w:val="1"/>
      <w:sz w:val="24"/>
      <w:szCs w:val="24"/>
      <w:lang w:eastAsia="hi-IN" w:bidi="hi-IN"/>
    </w:rPr>
  </w:style>
  <w:style w:type="paragraph" w:customStyle="1" w:styleId="16">
    <w:name w:val="Указатель1"/>
    <w:basedOn w:val="a0"/>
    <w:rsid w:val="004D6378"/>
    <w:pPr>
      <w:widowControl w:val="0"/>
      <w:suppressLineNumbers/>
      <w:suppressAutoHyphens/>
      <w:spacing w:after="0" w:line="240" w:lineRule="auto"/>
    </w:pPr>
    <w:rPr>
      <w:rFonts w:ascii="Times New Roman" w:eastAsia="SimSun" w:hAnsi="Times New Roman" w:cs="Tahoma"/>
      <w:kern w:val="1"/>
      <w:sz w:val="24"/>
      <w:szCs w:val="24"/>
      <w:lang w:eastAsia="hi-IN" w:bidi="hi-IN"/>
    </w:rPr>
  </w:style>
  <w:style w:type="paragraph" w:customStyle="1" w:styleId="afff1">
    <w:name w:val="Заголовок таблицы"/>
    <w:basedOn w:val="aff5"/>
    <w:rsid w:val="004D6378"/>
    <w:rPr>
      <w:rFonts w:ascii="Times New Roman" w:eastAsia="SimSun" w:hAnsi="Times New Roman" w:cs="Tahoma"/>
      <w:b/>
      <w:bCs/>
      <w:i w:val="0"/>
      <w:sz w:val="24"/>
      <w:lang w:eastAsia="hi-IN" w:bidi="hi-IN"/>
    </w:rPr>
  </w:style>
  <w:style w:type="paragraph" w:customStyle="1" w:styleId="afff2">
    <w:name w:val="Содержимое врезки"/>
    <w:basedOn w:val="ae"/>
    <w:rsid w:val="004D6378"/>
    <w:pPr>
      <w:widowControl w:val="0"/>
      <w:suppressAutoHyphens/>
      <w:spacing w:line="240" w:lineRule="auto"/>
    </w:pPr>
    <w:rPr>
      <w:rFonts w:ascii="Times New Roman" w:eastAsia="SimSun" w:hAnsi="Times New Roman" w:cs="Tahoma"/>
      <w:kern w:val="1"/>
      <w:sz w:val="24"/>
      <w:szCs w:val="24"/>
      <w:lang w:val="x-none" w:eastAsia="hi-IN" w:bidi="hi-IN"/>
    </w:rPr>
  </w:style>
  <w:style w:type="paragraph" w:customStyle="1" w:styleId="17">
    <w:name w:val="Обычный1"/>
    <w:rsid w:val="004D6378"/>
    <w:pPr>
      <w:widowControl w:val="0"/>
      <w:suppressAutoHyphens/>
      <w:spacing w:after="0" w:line="100" w:lineRule="atLeast"/>
      <w:textAlignment w:val="baseline"/>
    </w:pPr>
    <w:rPr>
      <w:rFonts w:ascii="Times New Roman" w:eastAsia="Times New Roman" w:hAnsi="Times New Roman" w:cs="Times New Roman"/>
      <w:kern w:val="1"/>
      <w:sz w:val="24"/>
      <w:szCs w:val="20"/>
      <w:lang w:eastAsia="ar-SA"/>
    </w:rPr>
  </w:style>
  <w:style w:type="character" w:customStyle="1" w:styleId="servicespan">
    <w:name w:val="service_span"/>
    <w:rsid w:val="004D6378"/>
  </w:style>
  <w:style w:type="paragraph" w:customStyle="1" w:styleId="afff3">
    <w:name w:val="Комментарий"/>
    <w:basedOn w:val="a0"/>
    <w:next w:val="a0"/>
    <w:uiPriority w:val="99"/>
    <w:rsid w:val="004D6378"/>
    <w:pPr>
      <w:autoSpaceDE w:val="0"/>
      <w:autoSpaceDN w:val="0"/>
      <w:adjustRightInd w:val="0"/>
      <w:spacing w:before="75" w:after="0" w:line="240" w:lineRule="auto"/>
      <w:ind w:left="170"/>
      <w:jc w:val="both"/>
    </w:pPr>
    <w:rPr>
      <w:rFonts w:ascii="Arial" w:eastAsia="Times New Roman" w:hAnsi="Arial" w:cs="Arial"/>
      <w:color w:val="353842"/>
      <w:sz w:val="24"/>
      <w:szCs w:val="24"/>
      <w:shd w:val="clear" w:color="auto" w:fill="F0F0F0"/>
    </w:rPr>
  </w:style>
  <w:style w:type="paragraph" w:customStyle="1" w:styleId="TableParagraph">
    <w:name w:val="Table Paragraph"/>
    <w:basedOn w:val="a0"/>
    <w:uiPriority w:val="1"/>
    <w:qFormat/>
    <w:rsid w:val="004D6378"/>
    <w:pPr>
      <w:widowControl w:val="0"/>
      <w:spacing w:after="0" w:line="240" w:lineRule="auto"/>
    </w:pPr>
    <w:rPr>
      <w:rFonts w:ascii="Calibri" w:eastAsia="Times New Roman" w:hAnsi="Calibri" w:cs="Times New Roman"/>
      <w:lang w:val="en-US" w:eastAsia="en-US"/>
    </w:rPr>
  </w:style>
  <w:style w:type="paragraph" w:customStyle="1" w:styleId="ConsPlusTitle">
    <w:name w:val="ConsPlusTitle"/>
    <w:rsid w:val="004D6378"/>
    <w:pPr>
      <w:widowControl w:val="0"/>
      <w:autoSpaceDE w:val="0"/>
      <w:autoSpaceDN w:val="0"/>
      <w:adjustRightInd w:val="0"/>
      <w:spacing w:after="0" w:line="240" w:lineRule="auto"/>
    </w:pPr>
    <w:rPr>
      <w:rFonts w:ascii="Calibri" w:eastAsia="Times New Roman" w:hAnsi="Calibri" w:cs="Calibri"/>
      <w:b/>
      <w:bCs/>
    </w:rPr>
  </w:style>
  <w:style w:type="paragraph" w:customStyle="1" w:styleId="ConsPlusCell">
    <w:name w:val="ConsPlusCell"/>
    <w:uiPriority w:val="99"/>
    <w:rsid w:val="004D6378"/>
    <w:pPr>
      <w:widowControl w:val="0"/>
      <w:autoSpaceDE w:val="0"/>
      <w:autoSpaceDN w:val="0"/>
      <w:adjustRightInd w:val="0"/>
      <w:spacing w:after="0" w:line="240" w:lineRule="auto"/>
    </w:pPr>
    <w:rPr>
      <w:rFonts w:ascii="Calibri" w:eastAsia="Times New Roman" w:hAnsi="Calibri" w:cs="Calibri"/>
    </w:rPr>
  </w:style>
  <w:style w:type="character" w:customStyle="1" w:styleId="18">
    <w:name w:val="Основной шрифт абзаца1"/>
    <w:rsid w:val="004D6378"/>
  </w:style>
  <w:style w:type="paragraph" w:customStyle="1" w:styleId="s10">
    <w:name w:val="s_1"/>
    <w:basedOn w:val="a0"/>
    <w:rsid w:val="004D637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9">
    <w:name w:val="s_9"/>
    <w:basedOn w:val="a0"/>
    <w:rsid w:val="004D637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22">
    <w:name w:val="s_22"/>
    <w:basedOn w:val="a0"/>
    <w:rsid w:val="004D637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fff4">
    <w:name w:val="Отступ перед"/>
    <w:basedOn w:val="a0"/>
    <w:rsid w:val="004D6378"/>
    <w:pPr>
      <w:widowControl w:val="0"/>
      <w:shd w:val="clear" w:color="auto" w:fill="FFFFFF"/>
      <w:autoSpaceDE w:val="0"/>
      <w:autoSpaceDN w:val="0"/>
      <w:adjustRightInd w:val="0"/>
      <w:spacing w:before="120" w:after="0" w:line="240" w:lineRule="auto"/>
      <w:ind w:firstLine="284"/>
      <w:jc w:val="both"/>
    </w:pPr>
    <w:rPr>
      <w:rFonts w:ascii="Times New Roman" w:eastAsia="Times New Roman" w:hAnsi="Times New Roman" w:cs="Times New Roman"/>
      <w:sz w:val="24"/>
    </w:rPr>
  </w:style>
  <w:style w:type="paragraph" w:customStyle="1" w:styleId="afff5">
    <w:name w:val="Примечание"/>
    <w:basedOn w:val="a0"/>
    <w:rsid w:val="004D6378"/>
    <w:pPr>
      <w:widowControl w:val="0"/>
      <w:shd w:val="clear" w:color="auto" w:fill="FFFFFF"/>
      <w:autoSpaceDE w:val="0"/>
      <w:autoSpaceDN w:val="0"/>
      <w:adjustRightInd w:val="0"/>
      <w:spacing w:before="120" w:after="120" w:line="240" w:lineRule="auto"/>
      <w:ind w:firstLine="284"/>
      <w:jc w:val="both"/>
    </w:pPr>
    <w:rPr>
      <w:rFonts w:ascii="Times New Roman" w:eastAsia="Times New Roman" w:hAnsi="Times New Roman" w:cs="Times New Roman"/>
      <w:sz w:val="20"/>
      <w:szCs w:val="20"/>
    </w:rPr>
  </w:style>
  <w:style w:type="paragraph" w:customStyle="1" w:styleId="afff6">
    <w:name w:val="таблица"/>
    <w:basedOn w:val="a0"/>
    <w:rsid w:val="004D6378"/>
    <w:pPr>
      <w:widowControl w:val="0"/>
      <w:shd w:val="clear" w:color="auto" w:fill="FFFFFF"/>
      <w:autoSpaceDE w:val="0"/>
      <w:autoSpaceDN w:val="0"/>
      <w:adjustRightInd w:val="0"/>
      <w:spacing w:before="120" w:after="120" w:line="240" w:lineRule="auto"/>
      <w:ind w:firstLine="284"/>
      <w:jc w:val="both"/>
    </w:pPr>
    <w:rPr>
      <w:rFonts w:ascii="Times New Roman" w:eastAsia="Times New Roman" w:hAnsi="Times New Roman" w:cs="Times New Roman"/>
      <w:sz w:val="24"/>
      <w:szCs w:val="24"/>
    </w:rPr>
  </w:style>
  <w:style w:type="paragraph" w:customStyle="1" w:styleId="afff7">
    <w:name w:val="Нормальный (таблица)"/>
    <w:basedOn w:val="a0"/>
    <w:next w:val="a0"/>
    <w:rsid w:val="004D6378"/>
    <w:pPr>
      <w:widowControl w:val="0"/>
      <w:autoSpaceDE w:val="0"/>
      <w:autoSpaceDN w:val="0"/>
      <w:adjustRightInd w:val="0"/>
      <w:spacing w:after="0" w:line="240" w:lineRule="auto"/>
      <w:jc w:val="both"/>
    </w:pPr>
    <w:rPr>
      <w:rFonts w:ascii="Arial" w:eastAsia="Times New Roman" w:hAnsi="Arial" w:cs="Times New Roman"/>
      <w:sz w:val="24"/>
      <w:szCs w:val="24"/>
    </w:rPr>
  </w:style>
  <w:style w:type="paragraph" w:customStyle="1" w:styleId="afff8">
    <w:name w:val="Прижатый влево"/>
    <w:basedOn w:val="a0"/>
    <w:next w:val="a0"/>
    <w:rsid w:val="004D6378"/>
    <w:pPr>
      <w:autoSpaceDE w:val="0"/>
      <w:autoSpaceDN w:val="0"/>
      <w:adjustRightInd w:val="0"/>
      <w:spacing w:after="0" w:line="240" w:lineRule="auto"/>
    </w:pPr>
    <w:rPr>
      <w:rFonts w:ascii="Arial" w:eastAsia="Times New Roman" w:hAnsi="Arial" w:cs="Times New Roman"/>
      <w:sz w:val="24"/>
      <w:szCs w:val="24"/>
    </w:rPr>
  </w:style>
  <w:style w:type="paragraph" w:customStyle="1" w:styleId="afff9">
    <w:name w:val="Абзац"/>
    <w:basedOn w:val="a0"/>
    <w:link w:val="afffa"/>
    <w:qFormat/>
    <w:rsid w:val="004D6378"/>
    <w:pPr>
      <w:spacing w:before="120" w:after="60" w:line="240" w:lineRule="auto"/>
      <w:ind w:firstLine="567"/>
      <w:jc w:val="both"/>
    </w:pPr>
    <w:rPr>
      <w:rFonts w:ascii="Times New Roman" w:eastAsia="Times New Roman" w:hAnsi="Times New Roman" w:cs="Times New Roman"/>
      <w:sz w:val="24"/>
      <w:szCs w:val="24"/>
      <w:lang w:val="x-none" w:eastAsia="x-none"/>
    </w:rPr>
  </w:style>
  <w:style w:type="character" w:customStyle="1" w:styleId="afffa">
    <w:name w:val="Абзац Знак"/>
    <w:link w:val="afff9"/>
    <w:locked/>
    <w:rsid w:val="004D6378"/>
    <w:rPr>
      <w:rFonts w:ascii="Times New Roman" w:eastAsia="Times New Roman" w:hAnsi="Times New Roman" w:cs="Times New Roman"/>
      <w:sz w:val="24"/>
      <w:szCs w:val="24"/>
      <w:lang w:val="x-none" w:eastAsia="x-none"/>
    </w:rPr>
  </w:style>
  <w:style w:type="paragraph" w:customStyle="1" w:styleId="S">
    <w:name w:val="S_Нумерованный"/>
    <w:basedOn w:val="a0"/>
    <w:autoRedefine/>
    <w:rsid w:val="004D6378"/>
    <w:pPr>
      <w:numPr>
        <w:numId w:val="38"/>
      </w:numPr>
      <w:tabs>
        <w:tab w:val="left" w:pos="992"/>
      </w:tabs>
      <w:spacing w:after="0" w:line="360" w:lineRule="auto"/>
      <w:ind w:firstLine="709"/>
      <w:jc w:val="both"/>
    </w:pPr>
    <w:rPr>
      <w:rFonts w:ascii="Times New Roman" w:eastAsia="Times New Roman" w:hAnsi="Times New Roman" w:cs="Times New Roman"/>
      <w:sz w:val="24"/>
      <w:szCs w:val="24"/>
    </w:rPr>
  </w:style>
  <w:style w:type="paragraph" w:customStyle="1" w:styleId="afffb">
    <w:name w:val="Табличный_заголовки"/>
    <w:basedOn w:val="a0"/>
    <w:qFormat/>
    <w:rsid w:val="004D6378"/>
    <w:pPr>
      <w:keepNext/>
      <w:keepLines/>
      <w:spacing w:after="0" w:line="240" w:lineRule="auto"/>
      <w:jc w:val="center"/>
    </w:pPr>
    <w:rPr>
      <w:rFonts w:ascii="Times New Roman" w:eastAsia="Times New Roman" w:hAnsi="Times New Roman" w:cs="Times New Roman"/>
      <w:b/>
      <w:sz w:val="24"/>
      <w:szCs w:val="24"/>
    </w:rPr>
  </w:style>
  <w:style w:type="paragraph" w:customStyle="1" w:styleId="100">
    <w:name w:val="Табличный_слева_10"/>
    <w:basedOn w:val="a0"/>
    <w:qFormat/>
    <w:rsid w:val="004D6378"/>
    <w:pPr>
      <w:spacing w:after="0" w:line="240" w:lineRule="auto"/>
    </w:pPr>
    <w:rPr>
      <w:rFonts w:ascii="Times New Roman" w:eastAsia="Times New Roman" w:hAnsi="Times New Roman" w:cs="Times New Roman"/>
      <w:sz w:val="20"/>
      <w:szCs w:val="24"/>
    </w:rPr>
  </w:style>
  <w:style w:type="paragraph" w:styleId="afffc">
    <w:name w:val="Body Text First Indent"/>
    <w:basedOn w:val="ae"/>
    <w:link w:val="afffd"/>
    <w:uiPriority w:val="99"/>
    <w:unhideWhenUsed/>
    <w:rsid w:val="004D6378"/>
    <w:pPr>
      <w:spacing w:line="240" w:lineRule="auto"/>
      <w:ind w:firstLine="210"/>
    </w:pPr>
    <w:rPr>
      <w:rFonts w:ascii="Times New Roman" w:eastAsia="Times New Roman" w:hAnsi="Times New Roman" w:cs="Times New Roman"/>
      <w:sz w:val="24"/>
      <w:szCs w:val="24"/>
      <w:lang w:val="x-none" w:eastAsia="x-none"/>
    </w:rPr>
  </w:style>
  <w:style w:type="character" w:customStyle="1" w:styleId="afffd">
    <w:name w:val="Красная строка Знак"/>
    <w:basedOn w:val="af"/>
    <w:link w:val="afffc"/>
    <w:uiPriority w:val="99"/>
    <w:rsid w:val="004D6378"/>
    <w:rPr>
      <w:rFonts w:ascii="Times New Roman" w:eastAsia="Times New Roman" w:hAnsi="Times New Roman" w:cs="Times New Roman"/>
      <w:sz w:val="24"/>
      <w:szCs w:val="24"/>
      <w:lang w:val="x-none" w:eastAsia="x-none"/>
    </w:rPr>
  </w:style>
  <w:style w:type="paragraph" w:customStyle="1" w:styleId="afffe">
    <w:name w:val="Табличный_слева"/>
    <w:basedOn w:val="a0"/>
    <w:rsid w:val="004D6378"/>
    <w:pPr>
      <w:spacing w:after="0" w:line="240" w:lineRule="auto"/>
    </w:pPr>
    <w:rPr>
      <w:rFonts w:ascii="Times New Roman" w:eastAsia="Times New Roman" w:hAnsi="Times New Roman" w:cs="Times New Roman"/>
    </w:rPr>
  </w:style>
  <w:style w:type="paragraph" w:customStyle="1" w:styleId="101">
    <w:name w:val="Табличный_по ширине_10"/>
    <w:basedOn w:val="a0"/>
    <w:qFormat/>
    <w:rsid w:val="004D6378"/>
    <w:pPr>
      <w:spacing w:after="0" w:line="240" w:lineRule="auto"/>
      <w:jc w:val="both"/>
    </w:pPr>
    <w:rPr>
      <w:rFonts w:ascii="Times New Roman" w:eastAsia="Times New Roman" w:hAnsi="Times New Roman" w:cs="Times New Roman"/>
      <w:sz w:val="20"/>
      <w:szCs w:val="24"/>
    </w:rPr>
  </w:style>
  <w:style w:type="paragraph" w:customStyle="1" w:styleId="affff">
    <w:name w:val="Название таблицы"/>
    <w:basedOn w:val="aff3"/>
    <w:rsid w:val="004D6378"/>
    <w:pPr>
      <w:keepNext/>
      <w:keepLines/>
      <w:spacing w:before="120"/>
      <w:ind w:left="0" w:firstLine="0"/>
      <w:jc w:val="left"/>
    </w:pPr>
    <w:rPr>
      <w:rFonts w:ascii="Times New Roman" w:hAnsi="Times New Roman"/>
      <w:bCs/>
      <w:i w:val="0"/>
      <w:sz w:val="22"/>
      <w:szCs w:val="22"/>
    </w:rPr>
  </w:style>
  <w:style w:type="paragraph" w:customStyle="1" w:styleId="affff0">
    <w:name w:val="Табличный_центр"/>
    <w:basedOn w:val="a0"/>
    <w:rsid w:val="004D6378"/>
    <w:pPr>
      <w:spacing w:after="0" w:line="240" w:lineRule="auto"/>
      <w:jc w:val="center"/>
    </w:pPr>
    <w:rPr>
      <w:rFonts w:ascii="Times New Roman" w:eastAsia="Times New Roman" w:hAnsi="Times New Roman" w:cs="Times New Roman"/>
    </w:rPr>
  </w:style>
  <w:style w:type="paragraph" w:customStyle="1" w:styleId="affff1">
    <w:name w:val="Табличный"/>
    <w:basedOn w:val="a0"/>
    <w:rsid w:val="004D6378"/>
    <w:pPr>
      <w:keepNext/>
      <w:widowControl w:val="0"/>
      <w:spacing w:before="60" w:after="60" w:line="240" w:lineRule="auto"/>
      <w:jc w:val="center"/>
    </w:pPr>
    <w:rPr>
      <w:rFonts w:ascii="Times New Roman" w:eastAsia="Times New Roman" w:hAnsi="Times New Roman" w:cs="Times New Roman"/>
      <w:b/>
      <w:szCs w:val="20"/>
    </w:rPr>
  </w:style>
  <w:style w:type="paragraph" w:customStyle="1" w:styleId="affff2">
    <w:name w:val="Табличный_по ширине"/>
    <w:basedOn w:val="a0"/>
    <w:rsid w:val="004D6378"/>
    <w:pPr>
      <w:spacing w:after="0" w:line="240" w:lineRule="auto"/>
      <w:jc w:val="both"/>
    </w:pPr>
    <w:rPr>
      <w:rFonts w:ascii="Times New Roman" w:eastAsia="Times New Roman" w:hAnsi="Times New Roman" w:cs="Times New Roman"/>
    </w:rPr>
  </w:style>
  <w:style w:type="paragraph" w:customStyle="1" w:styleId="0">
    <w:name w:val="0"/>
    <w:basedOn w:val="a0"/>
    <w:rsid w:val="004D6378"/>
    <w:pPr>
      <w:suppressAutoHyphens/>
      <w:autoSpaceDE w:val="0"/>
      <w:spacing w:after="0" w:line="240" w:lineRule="auto"/>
      <w:ind w:firstLine="851"/>
      <w:jc w:val="both"/>
    </w:pPr>
    <w:rPr>
      <w:rFonts w:ascii="Times New Roman" w:eastAsia="Times New Roman" w:hAnsi="Times New Roman" w:cs="Times New Roman"/>
      <w:sz w:val="28"/>
      <w:szCs w:val="28"/>
      <w:lang w:eastAsia="ar-SA"/>
    </w:rPr>
  </w:style>
  <w:style w:type="character" w:customStyle="1" w:styleId="af4">
    <w:name w:val="Без интервала Знак"/>
    <w:link w:val="af3"/>
    <w:uiPriority w:val="1"/>
    <w:locked/>
    <w:rsid w:val="004D6378"/>
    <w:rPr>
      <w:rFonts w:ascii="Times New Roman" w:eastAsia="Times New Roman" w:hAnsi="Times New Roman" w:cs="Times New Roman"/>
      <w:sz w:val="28"/>
      <w:szCs w:val="20"/>
    </w:rPr>
  </w:style>
  <w:style w:type="paragraph" w:customStyle="1" w:styleId="s16">
    <w:name w:val="s_16"/>
    <w:basedOn w:val="a0"/>
    <w:rsid w:val="004D637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3">
    <w:name w:val="s_3"/>
    <w:basedOn w:val="a0"/>
    <w:rsid w:val="004D637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lk">
    <w:name w:val="blk"/>
    <w:rsid w:val="004D6378"/>
  </w:style>
  <w:style w:type="paragraph" w:styleId="a">
    <w:name w:val="List Bullet"/>
    <w:basedOn w:val="a0"/>
    <w:uiPriority w:val="99"/>
    <w:unhideWhenUsed/>
    <w:rsid w:val="004D6378"/>
    <w:pPr>
      <w:numPr>
        <w:numId w:val="49"/>
      </w:numPr>
      <w:contextualSpacing/>
    </w:pPr>
    <w:rPr>
      <w:rFonts w:ascii="Calibri" w:eastAsia="Calibri" w:hAnsi="Calibri" w:cs="Times New Roman"/>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56914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base.garant.ru/72016136/" TargetMode="External"/><Relationship Id="rId21" Type="http://schemas.openxmlformats.org/officeDocument/2006/relationships/hyperlink" Target="http://docs.cntd.ru/document/564556606" TargetMode="External"/><Relationship Id="rId42" Type="http://schemas.openxmlformats.org/officeDocument/2006/relationships/hyperlink" Target="https://base.garant.ru/72016134/" TargetMode="External"/><Relationship Id="rId63" Type="http://schemas.openxmlformats.org/officeDocument/2006/relationships/hyperlink" Target="https://base.garant.ru/72016134/" TargetMode="External"/><Relationship Id="rId84" Type="http://schemas.openxmlformats.org/officeDocument/2006/relationships/hyperlink" Target="https://base.garant.ru/72016134/" TargetMode="External"/><Relationship Id="rId138" Type="http://schemas.openxmlformats.org/officeDocument/2006/relationships/hyperlink" Target="https://base.garant.ru/71692328/" TargetMode="External"/><Relationship Id="rId159" Type="http://schemas.openxmlformats.org/officeDocument/2006/relationships/fontTable" Target="fontTable.xml"/><Relationship Id="rId107" Type="http://schemas.openxmlformats.org/officeDocument/2006/relationships/hyperlink" Target="https://base.garant.ru/71692328/" TargetMode="External"/><Relationship Id="rId11" Type="http://schemas.openxmlformats.org/officeDocument/2006/relationships/hyperlink" Target="consultantplus://offline/ref=D9B3A1D03FC94E1585C96BFA226277A301091CE6B23DC514F8536D8338566487612AC0A9N439G" TargetMode="External"/><Relationship Id="rId32" Type="http://schemas.openxmlformats.org/officeDocument/2006/relationships/hyperlink" Target="https://base.garant.ru/71630746/" TargetMode="External"/><Relationship Id="rId53" Type="http://schemas.openxmlformats.org/officeDocument/2006/relationships/hyperlink" Target="https://base.garant.ru/71630746/" TargetMode="External"/><Relationship Id="rId74" Type="http://schemas.openxmlformats.org/officeDocument/2006/relationships/hyperlink" Target="https://base.garant.ru/71630746/" TargetMode="External"/><Relationship Id="rId128" Type="http://schemas.openxmlformats.org/officeDocument/2006/relationships/hyperlink" Target="https://base.garant.ru/71692328/" TargetMode="External"/><Relationship Id="rId149" Type="http://schemas.openxmlformats.org/officeDocument/2006/relationships/hyperlink" Target="https://base.garant.ru/71630746/" TargetMode="External"/><Relationship Id="rId5" Type="http://schemas.openxmlformats.org/officeDocument/2006/relationships/webSettings" Target="webSettings.xml"/><Relationship Id="rId95" Type="http://schemas.openxmlformats.org/officeDocument/2006/relationships/hyperlink" Target="https://base.garant.ru/71692328/" TargetMode="External"/><Relationship Id="rId160" Type="http://schemas.openxmlformats.org/officeDocument/2006/relationships/theme" Target="theme/theme1.xml"/><Relationship Id="rId22" Type="http://schemas.openxmlformats.org/officeDocument/2006/relationships/hyperlink" Target="https://base.garant.ru/71692328/" TargetMode="External"/><Relationship Id="rId43" Type="http://schemas.openxmlformats.org/officeDocument/2006/relationships/hyperlink" Target="https://base.garant.ru/71692328/" TargetMode="External"/><Relationship Id="rId64" Type="http://schemas.openxmlformats.org/officeDocument/2006/relationships/hyperlink" Target="https://base.garant.ru/71692328/" TargetMode="External"/><Relationship Id="rId118" Type="http://schemas.openxmlformats.org/officeDocument/2006/relationships/hyperlink" Target="https://base.garant.ru/72016134/" TargetMode="External"/><Relationship Id="rId139" Type="http://schemas.openxmlformats.org/officeDocument/2006/relationships/hyperlink" Target="https://base.garant.ru/71630746/" TargetMode="External"/><Relationship Id="rId80" Type="http://schemas.openxmlformats.org/officeDocument/2006/relationships/hyperlink" Target="https://base.garant.ru/72016134/" TargetMode="External"/><Relationship Id="rId85" Type="http://schemas.openxmlformats.org/officeDocument/2006/relationships/hyperlink" Target="https://base.garant.ru/71692328/" TargetMode="External"/><Relationship Id="rId150" Type="http://schemas.openxmlformats.org/officeDocument/2006/relationships/hyperlink" Target="https://base.garant.ru/72016136/" TargetMode="External"/><Relationship Id="rId155" Type="http://schemas.openxmlformats.org/officeDocument/2006/relationships/hyperlink" Target="https://base.garant.ru/72016136/" TargetMode="External"/><Relationship Id="rId12" Type="http://schemas.openxmlformats.org/officeDocument/2006/relationships/hyperlink" Target="http://www.consultant.ru/document/cons_doc_LAW_349080/b004fed0b70d0f223e4a81f8ad6cd92af90a7e3b/" TargetMode="External"/><Relationship Id="rId17" Type="http://schemas.openxmlformats.org/officeDocument/2006/relationships/hyperlink" Target="https://base.garant.ru/71692328/" TargetMode="External"/><Relationship Id="rId33" Type="http://schemas.openxmlformats.org/officeDocument/2006/relationships/hyperlink" Target="https://base.garant.ru/72016136/" TargetMode="External"/><Relationship Id="rId38" Type="http://schemas.openxmlformats.org/officeDocument/2006/relationships/hyperlink" Target="https://base.garant.ru/72016134/" TargetMode="External"/><Relationship Id="rId59" Type="http://schemas.openxmlformats.org/officeDocument/2006/relationships/hyperlink" Target="https://base.garant.ru/72016134/" TargetMode="External"/><Relationship Id="rId103" Type="http://schemas.openxmlformats.org/officeDocument/2006/relationships/hyperlink" Target="https://base.garant.ru/71692328/" TargetMode="External"/><Relationship Id="rId108" Type="http://schemas.openxmlformats.org/officeDocument/2006/relationships/hyperlink" Target="https://base.garant.ru/71630746/" TargetMode="External"/><Relationship Id="rId124" Type="http://schemas.openxmlformats.org/officeDocument/2006/relationships/hyperlink" Target="https://base.garant.ru/71692328/" TargetMode="External"/><Relationship Id="rId129" Type="http://schemas.openxmlformats.org/officeDocument/2006/relationships/hyperlink" Target="https://base.garant.ru/71630746/" TargetMode="External"/><Relationship Id="rId54" Type="http://schemas.openxmlformats.org/officeDocument/2006/relationships/hyperlink" Target="https://base.garant.ru/72016136/" TargetMode="External"/><Relationship Id="rId70" Type="http://schemas.openxmlformats.org/officeDocument/2006/relationships/hyperlink" Target="https://base.garant.ru/72016136/" TargetMode="External"/><Relationship Id="rId75" Type="http://schemas.openxmlformats.org/officeDocument/2006/relationships/hyperlink" Target="https://base.garant.ru/72016136/" TargetMode="External"/><Relationship Id="rId91" Type="http://schemas.openxmlformats.org/officeDocument/2006/relationships/hyperlink" Target="https://base.garant.ru/71630746/" TargetMode="External"/><Relationship Id="rId96" Type="http://schemas.openxmlformats.org/officeDocument/2006/relationships/hyperlink" Target="https://base.garant.ru/71630746/" TargetMode="External"/><Relationship Id="rId140" Type="http://schemas.openxmlformats.org/officeDocument/2006/relationships/hyperlink" Target="https://base.garant.ru/72016136/" TargetMode="External"/><Relationship Id="rId145" Type="http://schemas.openxmlformats.org/officeDocument/2006/relationships/hyperlink" Target="https://base.garant.ru/72016136/" TargetMode="External"/><Relationship Id="rId1" Type="http://schemas.openxmlformats.org/officeDocument/2006/relationships/customXml" Target="../customXml/item1.xml"/><Relationship Id="rId6" Type="http://schemas.openxmlformats.org/officeDocument/2006/relationships/footnotes" Target="footnotes.xml"/><Relationship Id="rId23" Type="http://schemas.openxmlformats.org/officeDocument/2006/relationships/hyperlink" Target="https://base.garant.ru/71630746/" TargetMode="External"/><Relationship Id="rId28" Type="http://schemas.openxmlformats.org/officeDocument/2006/relationships/hyperlink" Target="https://base.garant.ru/71630746/" TargetMode="External"/><Relationship Id="rId49" Type="http://schemas.openxmlformats.org/officeDocument/2006/relationships/hyperlink" Target="https://base.garant.ru/71630746/" TargetMode="External"/><Relationship Id="rId114" Type="http://schemas.openxmlformats.org/officeDocument/2006/relationships/hyperlink" Target="https://base.garant.ru/72016134/" TargetMode="External"/><Relationship Id="rId119" Type="http://schemas.openxmlformats.org/officeDocument/2006/relationships/hyperlink" Target="https://base.garant.ru/71692328/" TargetMode="External"/><Relationship Id="rId44" Type="http://schemas.openxmlformats.org/officeDocument/2006/relationships/hyperlink" Target="https://base.garant.ru/71630746/" TargetMode="External"/><Relationship Id="rId60" Type="http://schemas.openxmlformats.org/officeDocument/2006/relationships/hyperlink" Target="https://base.garant.ru/71692328/" TargetMode="External"/><Relationship Id="rId65" Type="http://schemas.openxmlformats.org/officeDocument/2006/relationships/hyperlink" Target="https://base.garant.ru/71630746/" TargetMode="External"/><Relationship Id="rId81" Type="http://schemas.openxmlformats.org/officeDocument/2006/relationships/hyperlink" Target="https://base.garant.ru/71692328/" TargetMode="External"/><Relationship Id="rId86" Type="http://schemas.openxmlformats.org/officeDocument/2006/relationships/hyperlink" Target="https://base.garant.ru/71630746/" TargetMode="External"/><Relationship Id="rId130" Type="http://schemas.openxmlformats.org/officeDocument/2006/relationships/hyperlink" Target="https://base.garant.ru/72016136/" TargetMode="External"/><Relationship Id="rId135" Type="http://schemas.openxmlformats.org/officeDocument/2006/relationships/hyperlink" Target="https://base.garant.ru/72016136/" TargetMode="External"/><Relationship Id="rId151" Type="http://schemas.openxmlformats.org/officeDocument/2006/relationships/hyperlink" Target="https://base.garant.ru/72016134/" TargetMode="External"/><Relationship Id="rId156" Type="http://schemas.openxmlformats.org/officeDocument/2006/relationships/hyperlink" Target="https://base.garant.ru/72016134/" TargetMode="External"/><Relationship Id="rId13" Type="http://schemas.openxmlformats.org/officeDocument/2006/relationships/hyperlink" Target="https://base.garant.ru/71692328/" TargetMode="External"/><Relationship Id="rId18" Type="http://schemas.openxmlformats.org/officeDocument/2006/relationships/hyperlink" Target="https://base.garant.ru/71630746/" TargetMode="External"/><Relationship Id="rId39" Type="http://schemas.openxmlformats.org/officeDocument/2006/relationships/hyperlink" Target="https://base.garant.ru/71692328/" TargetMode="External"/><Relationship Id="rId109" Type="http://schemas.openxmlformats.org/officeDocument/2006/relationships/hyperlink" Target="https://base.garant.ru/72016136/" TargetMode="External"/><Relationship Id="rId34" Type="http://schemas.openxmlformats.org/officeDocument/2006/relationships/hyperlink" Target="https://base.garant.ru/72016134/" TargetMode="External"/><Relationship Id="rId50" Type="http://schemas.openxmlformats.org/officeDocument/2006/relationships/hyperlink" Target="https://base.garant.ru/72016136/" TargetMode="External"/><Relationship Id="rId55" Type="http://schemas.openxmlformats.org/officeDocument/2006/relationships/hyperlink" Target="https://base.garant.ru/72016134/" TargetMode="External"/><Relationship Id="rId76" Type="http://schemas.openxmlformats.org/officeDocument/2006/relationships/hyperlink" Target="https://base.garant.ru/72016134/" TargetMode="External"/><Relationship Id="rId97" Type="http://schemas.openxmlformats.org/officeDocument/2006/relationships/hyperlink" Target="https://base.garant.ru/72016136/" TargetMode="External"/><Relationship Id="rId104" Type="http://schemas.openxmlformats.org/officeDocument/2006/relationships/hyperlink" Target="https://base.garant.ru/71630746/" TargetMode="External"/><Relationship Id="rId120" Type="http://schemas.openxmlformats.org/officeDocument/2006/relationships/hyperlink" Target="https://base.garant.ru/71630746/" TargetMode="External"/><Relationship Id="rId125" Type="http://schemas.openxmlformats.org/officeDocument/2006/relationships/hyperlink" Target="https://base.garant.ru/71630746/" TargetMode="External"/><Relationship Id="rId141" Type="http://schemas.openxmlformats.org/officeDocument/2006/relationships/hyperlink" Target="https://base.garant.ru/72016134/" TargetMode="External"/><Relationship Id="rId146" Type="http://schemas.openxmlformats.org/officeDocument/2006/relationships/hyperlink" Target="https://base.garant.ru/72016134/" TargetMode="External"/><Relationship Id="rId7" Type="http://schemas.openxmlformats.org/officeDocument/2006/relationships/endnotes" Target="endnotes.xml"/><Relationship Id="rId71" Type="http://schemas.openxmlformats.org/officeDocument/2006/relationships/hyperlink" Target="https://base.garant.ru/72016134/" TargetMode="External"/><Relationship Id="rId92" Type="http://schemas.openxmlformats.org/officeDocument/2006/relationships/hyperlink" Target="https://base.garant.ru/72016136/" TargetMode="External"/><Relationship Id="rId2" Type="http://schemas.openxmlformats.org/officeDocument/2006/relationships/numbering" Target="numbering.xml"/><Relationship Id="rId29" Type="http://schemas.openxmlformats.org/officeDocument/2006/relationships/hyperlink" Target="https://base.garant.ru/72016136/" TargetMode="External"/><Relationship Id="rId24" Type="http://schemas.openxmlformats.org/officeDocument/2006/relationships/hyperlink" Target="https://base.garant.ru/72016136/" TargetMode="External"/><Relationship Id="rId40" Type="http://schemas.openxmlformats.org/officeDocument/2006/relationships/hyperlink" Target="https://base.garant.ru/71630746/" TargetMode="External"/><Relationship Id="rId45" Type="http://schemas.openxmlformats.org/officeDocument/2006/relationships/hyperlink" Target="https://base.garant.ru/72016136/" TargetMode="External"/><Relationship Id="rId66" Type="http://schemas.openxmlformats.org/officeDocument/2006/relationships/hyperlink" Target="https://base.garant.ru/72016136/" TargetMode="External"/><Relationship Id="rId87" Type="http://schemas.openxmlformats.org/officeDocument/2006/relationships/hyperlink" Target="https://base.garant.ru/72016136/" TargetMode="External"/><Relationship Id="rId110" Type="http://schemas.openxmlformats.org/officeDocument/2006/relationships/hyperlink" Target="https://base.garant.ru/72016134/" TargetMode="External"/><Relationship Id="rId115" Type="http://schemas.openxmlformats.org/officeDocument/2006/relationships/hyperlink" Target="https://base.garant.ru/71692328/" TargetMode="External"/><Relationship Id="rId131" Type="http://schemas.openxmlformats.org/officeDocument/2006/relationships/hyperlink" Target="https://base.garant.ru/72016134/" TargetMode="External"/><Relationship Id="rId136" Type="http://schemas.openxmlformats.org/officeDocument/2006/relationships/hyperlink" Target="https://base.garant.ru/72016134/" TargetMode="External"/><Relationship Id="rId157" Type="http://schemas.openxmlformats.org/officeDocument/2006/relationships/hyperlink" Target="http://www.consultant.ru/document/cons_doc_LAW_349080/b004fed0b70d0f223e4a81f8ad6cd92af90a7e3b/" TargetMode="External"/><Relationship Id="rId61" Type="http://schemas.openxmlformats.org/officeDocument/2006/relationships/hyperlink" Target="https://base.garant.ru/71630746/" TargetMode="External"/><Relationship Id="rId82" Type="http://schemas.openxmlformats.org/officeDocument/2006/relationships/hyperlink" Target="https://base.garant.ru/71630746/" TargetMode="External"/><Relationship Id="rId152" Type="http://schemas.openxmlformats.org/officeDocument/2006/relationships/hyperlink" Target="https://base.garant.ru/71692326/" TargetMode="External"/><Relationship Id="rId19" Type="http://schemas.openxmlformats.org/officeDocument/2006/relationships/hyperlink" Target="https://base.garant.ru/72016136/" TargetMode="External"/><Relationship Id="rId14" Type="http://schemas.openxmlformats.org/officeDocument/2006/relationships/hyperlink" Target="https://base.garant.ru/71630746/" TargetMode="External"/><Relationship Id="rId30" Type="http://schemas.openxmlformats.org/officeDocument/2006/relationships/hyperlink" Target="https://base.garant.ru/72016134/" TargetMode="External"/><Relationship Id="rId35" Type="http://schemas.openxmlformats.org/officeDocument/2006/relationships/hyperlink" Target="https://base.garant.ru/71692328/" TargetMode="External"/><Relationship Id="rId56" Type="http://schemas.openxmlformats.org/officeDocument/2006/relationships/hyperlink" Target="https://base.garant.ru/71692328/" TargetMode="External"/><Relationship Id="rId77" Type="http://schemas.openxmlformats.org/officeDocument/2006/relationships/hyperlink" Target="https://base.garant.ru/71692328/" TargetMode="External"/><Relationship Id="rId100" Type="http://schemas.openxmlformats.org/officeDocument/2006/relationships/hyperlink" Target="https://base.garant.ru/71630746/" TargetMode="External"/><Relationship Id="rId105" Type="http://schemas.openxmlformats.org/officeDocument/2006/relationships/hyperlink" Target="https://base.garant.ru/72016136/" TargetMode="External"/><Relationship Id="rId126" Type="http://schemas.openxmlformats.org/officeDocument/2006/relationships/hyperlink" Target="https://base.garant.ru/72016136/" TargetMode="External"/><Relationship Id="rId147" Type="http://schemas.openxmlformats.org/officeDocument/2006/relationships/hyperlink" Target="https://base.garant.ru/71692326/" TargetMode="External"/><Relationship Id="rId8" Type="http://schemas.openxmlformats.org/officeDocument/2006/relationships/image" Target="media/image1.png"/><Relationship Id="rId51" Type="http://schemas.openxmlformats.org/officeDocument/2006/relationships/hyperlink" Target="https://base.garant.ru/72016134/" TargetMode="External"/><Relationship Id="rId72" Type="http://schemas.openxmlformats.org/officeDocument/2006/relationships/hyperlink" Target="https://base.garant.ru/71692326/" TargetMode="External"/><Relationship Id="rId93" Type="http://schemas.openxmlformats.org/officeDocument/2006/relationships/hyperlink" Target="https://base.garant.ru/72016134/" TargetMode="External"/><Relationship Id="rId98" Type="http://schemas.openxmlformats.org/officeDocument/2006/relationships/hyperlink" Target="https://base.garant.ru/72016134/" TargetMode="External"/><Relationship Id="rId121" Type="http://schemas.openxmlformats.org/officeDocument/2006/relationships/hyperlink" Target="https://base.garant.ru/72016136/" TargetMode="External"/><Relationship Id="rId142" Type="http://schemas.openxmlformats.org/officeDocument/2006/relationships/hyperlink" Target="https://base.garant.ru/71692326/" TargetMode="External"/><Relationship Id="rId3" Type="http://schemas.openxmlformats.org/officeDocument/2006/relationships/styles" Target="styles.xml"/><Relationship Id="rId25" Type="http://schemas.openxmlformats.org/officeDocument/2006/relationships/hyperlink" Target="https://base.garant.ru/72016134/" TargetMode="External"/><Relationship Id="rId46" Type="http://schemas.openxmlformats.org/officeDocument/2006/relationships/hyperlink" Target="https://base.garant.ru/72016134/" TargetMode="External"/><Relationship Id="rId67" Type="http://schemas.openxmlformats.org/officeDocument/2006/relationships/hyperlink" Target="https://base.garant.ru/72016134/" TargetMode="External"/><Relationship Id="rId116" Type="http://schemas.openxmlformats.org/officeDocument/2006/relationships/hyperlink" Target="https://base.garant.ru/71630746/" TargetMode="External"/><Relationship Id="rId137" Type="http://schemas.openxmlformats.org/officeDocument/2006/relationships/hyperlink" Target="https://base.garant.ru/71692326/" TargetMode="External"/><Relationship Id="rId158" Type="http://schemas.openxmlformats.org/officeDocument/2006/relationships/header" Target="header2.xml"/><Relationship Id="rId20" Type="http://schemas.openxmlformats.org/officeDocument/2006/relationships/hyperlink" Target="https://base.garant.ru/72016134/" TargetMode="External"/><Relationship Id="rId41" Type="http://schemas.openxmlformats.org/officeDocument/2006/relationships/hyperlink" Target="https://base.garant.ru/72016136/" TargetMode="External"/><Relationship Id="rId62" Type="http://schemas.openxmlformats.org/officeDocument/2006/relationships/hyperlink" Target="https://base.garant.ru/72016136/" TargetMode="External"/><Relationship Id="rId83" Type="http://schemas.openxmlformats.org/officeDocument/2006/relationships/hyperlink" Target="https://base.garant.ru/72016136/" TargetMode="External"/><Relationship Id="rId88" Type="http://schemas.openxmlformats.org/officeDocument/2006/relationships/hyperlink" Target="https://base.garant.ru/72016134/" TargetMode="External"/><Relationship Id="rId111" Type="http://schemas.openxmlformats.org/officeDocument/2006/relationships/hyperlink" Target="https://base.garant.ru/71692328/" TargetMode="External"/><Relationship Id="rId132" Type="http://schemas.openxmlformats.org/officeDocument/2006/relationships/hyperlink" Target="https://base.garant.ru/71692326/" TargetMode="External"/><Relationship Id="rId153" Type="http://schemas.openxmlformats.org/officeDocument/2006/relationships/hyperlink" Target="https://base.garant.ru/71692328/" TargetMode="External"/><Relationship Id="rId15" Type="http://schemas.openxmlformats.org/officeDocument/2006/relationships/hyperlink" Target="https://base.garant.ru/72016136/" TargetMode="External"/><Relationship Id="rId36" Type="http://schemas.openxmlformats.org/officeDocument/2006/relationships/hyperlink" Target="https://base.garant.ru/71630746/" TargetMode="External"/><Relationship Id="rId57" Type="http://schemas.openxmlformats.org/officeDocument/2006/relationships/hyperlink" Target="https://base.garant.ru/71630746/" TargetMode="External"/><Relationship Id="rId106" Type="http://schemas.openxmlformats.org/officeDocument/2006/relationships/hyperlink" Target="https://base.garant.ru/72016134/" TargetMode="External"/><Relationship Id="rId127" Type="http://schemas.openxmlformats.org/officeDocument/2006/relationships/hyperlink" Target="https://base.garant.ru/72016134/" TargetMode="External"/><Relationship Id="rId10" Type="http://schemas.openxmlformats.org/officeDocument/2006/relationships/header" Target="header1.xml"/><Relationship Id="rId31" Type="http://schemas.openxmlformats.org/officeDocument/2006/relationships/hyperlink" Target="https://base.garant.ru/71692328/" TargetMode="External"/><Relationship Id="rId52" Type="http://schemas.openxmlformats.org/officeDocument/2006/relationships/hyperlink" Target="https://base.garant.ru/71692328/" TargetMode="External"/><Relationship Id="rId73" Type="http://schemas.openxmlformats.org/officeDocument/2006/relationships/hyperlink" Target="https://base.garant.ru/71692328/" TargetMode="External"/><Relationship Id="rId78" Type="http://schemas.openxmlformats.org/officeDocument/2006/relationships/hyperlink" Target="https://base.garant.ru/71630746/" TargetMode="External"/><Relationship Id="rId94" Type="http://schemas.openxmlformats.org/officeDocument/2006/relationships/hyperlink" Target="https://base.garant.ru/71692326/" TargetMode="External"/><Relationship Id="rId99" Type="http://schemas.openxmlformats.org/officeDocument/2006/relationships/hyperlink" Target="https://base.garant.ru/71692328/" TargetMode="External"/><Relationship Id="rId101" Type="http://schemas.openxmlformats.org/officeDocument/2006/relationships/hyperlink" Target="https://base.garant.ru/72016136/" TargetMode="External"/><Relationship Id="rId122" Type="http://schemas.openxmlformats.org/officeDocument/2006/relationships/hyperlink" Target="https://base.garant.ru/72016134/" TargetMode="External"/><Relationship Id="rId143" Type="http://schemas.openxmlformats.org/officeDocument/2006/relationships/hyperlink" Target="https://base.garant.ru/71692328/" TargetMode="External"/><Relationship Id="rId148" Type="http://schemas.openxmlformats.org/officeDocument/2006/relationships/hyperlink" Target="https://base.garant.ru/71692328/" TargetMode="External"/><Relationship Id="rId4" Type="http://schemas.openxmlformats.org/officeDocument/2006/relationships/settings" Target="settings.xml"/><Relationship Id="rId9" Type="http://schemas.openxmlformats.org/officeDocument/2006/relationships/hyperlink" Target="consultantplus://offline/ref=13D6D503408EB374BD1B7865DE3BD63AD08EA1129319E0346FB711F2E4E65555AD6211A3601A160Av4Z6I" TargetMode="External"/><Relationship Id="rId26" Type="http://schemas.openxmlformats.org/officeDocument/2006/relationships/hyperlink" Target="https://base.garant.ru/71692326/" TargetMode="External"/><Relationship Id="rId47" Type="http://schemas.openxmlformats.org/officeDocument/2006/relationships/hyperlink" Target="https://base.garant.ru/71692326/" TargetMode="External"/><Relationship Id="rId68" Type="http://schemas.openxmlformats.org/officeDocument/2006/relationships/hyperlink" Target="https://base.garant.ru/71692328/" TargetMode="External"/><Relationship Id="rId89" Type="http://schemas.openxmlformats.org/officeDocument/2006/relationships/hyperlink" Target="https://base.garant.ru/71692326/" TargetMode="External"/><Relationship Id="rId112" Type="http://schemas.openxmlformats.org/officeDocument/2006/relationships/hyperlink" Target="https://base.garant.ru/71630746/" TargetMode="External"/><Relationship Id="rId133" Type="http://schemas.openxmlformats.org/officeDocument/2006/relationships/hyperlink" Target="https://base.garant.ru/71692328/" TargetMode="External"/><Relationship Id="rId154" Type="http://schemas.openxmlformats.org/officeDocument/2006/relationships/hyperlink" Target="https://base.garant.ru/71630746/" TargetMode="External"/><Relationship Id="rId16" Type="http://schemas.openxmlformats.org/officeDocument/2006/relationships/hyperlink" Target="https://base.garant.ru/72016134/" TargetMode="External"/><Relationship Id="rId37" Type="http://schemas.openxmlformats.org/officeDocument/2006/relationships/hyperlink" Target="https://base.garant.ru/72016136/" TargetMode="External"/><Relationship Id="rId58" Type="http://schemas.openxmlformats.org/officeDocument/2006/relationships/hyperlink" Target="https://base.garant.ru/72016136/" TargetMode="External"/><Relationship Id="rId79" Type="http://schemas.openxmlformats.org/officeDocument/2006/relationships/hyperlink" Target="https://base.garant.ru/72016136/" TargetMode="External"/><Relationship Id="rId102" Type="http://schemas.openxmlformats.org/officeDocument/2006/relationships/hyperlink" Target="https://base.garant.ru/72016134/" TargetMode="External"/><Relationship Id="rId123" Type="http://schemas.openxmlformats.org/officeDocument/2006/relationships/hyperlink" Target="http://docs.cntd.ru/document/556794132" TargetMode="External"/><Relationship Id="rId144" Type="http://schemas.openxmlformats.org/officeDocument/2006/relationships/hyperlink" Target="https://base.garant.ru/71630746/" TargetMode="External"/><Relationship Id="rId90" Type="http://schemas.openxmlformats.org/officeDocument/2006/relationships/hyperlink" Target="https://base.garant.ru/71692328/" TargetMode="External"/><Relationship Id="rId27" Type="http://schemas.openxmlformats.org/officeDocument/2006/relationships/hyperlink" Target="https://base.garant.ru/71692328/" TargetMode="External"/><Relationship Id="rId48" Type="http://schemas.openxmlformats.org/officeDocument/2006/relationships/hyperlink" Target="https://base.garant.ru/71692328/" TargetMode="External"/><Relationship Id="rId69" Type="http://schemas.openxmlformats.org/officeDocument/2006/relationships/hyperlink" Target="https://base.garant.ru/71630746/" TargetMode="External"/><Relationship Id="rId113" Type="http://schemas.openxmlformats.org/officeDocument/2006/relationships/hyperlink" Target="https://base.garant.ru/72016136/" TargetMode="External"/><Relationship Id="rId134" Type="http://schemas.openxmlformats.org/officeDocument/2006/relationships/hyperlink" Target="https://base.garant.ru/71630746/"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3C9D746-0543-42A9-ACFE-477B0B45D7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461</TotalTime>
  <Pages>62</Pages>
  <Words>18495</Words>
  <Characters>105427</Characters>
  <Application>Microsoft Office Word</Application>
  <DocSecurity>0</DocSecurity>
  <Lines>878</Lines>
  <Paragraphs>247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123675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Дума</cp:lastModifiedBy>
  <cp:revision>157</cp:revision>
  <cp:lastPrinted>2018-06-15T06:58:00Z</cp:lastPrinted>
  <dcterms:created xsi:type="dcterms:W3CDTF">2019-11-26T06:59:00Z</dcterms:created>
  <dcterms:modified xsi:type="dcterms:W3CDTF">2020-11-27T08:42:00Z</dcterms:modified>
</cp:coreProperties>
</file>